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285C877" w14:textId="77777777" w:rsidR="00264387" w:rsidRPr="004344BE" w:rsidRDefault="00264387" w:rsidP="009E0494">
      <w:pPr>
        <w:spacing w:after="0" w:line="360" w:lineRule="auto"/>
        <w:ind w:right="1700"/>
        <w:jc w:val="both"/>
        <w:rPr>
          <w:rFonts w:ascii="Arial" w:hAnsi="Arial" w:cs="Arial"/>
          <w:sz w:val="20"/>
          <w:szCs w:val="20"/>
        </w:rPr>
      </w:pPr>
      <w:r>
        <w:rPr>
          <w:rFonts w:ascii="Arial" w:hAnsi="Arial" w:cs="Arial"/>
          <w:sz w:val="20"/>
          <w:szCs w:val="20"/>
        </w:rPr>
        <w:t>Focus sur les applications pour le grand public</w:t>
      </w:r>
    </w:p>
    <w:p w14:paraId="31683401" w14:textId="0634636B" w:rsidR="00264387" w:rsidRPr="004344BE" w:rsidRDefault="00ED209F" w:rsidP="009E0494">
      <w:pPr>
        <w:spacing w:after="0" w:line="360" w:lineRule="auto"/>
        <w:ind w:right="1700"/>
        <w:rPr>
          <w:rFonts w:ascii="Arial" w:hAnsi="Arial" w:cs="Arial"/>
          <w:b/>
          <w:bCs/>
          <w:sz w:val="24"/>
          <w:szCs w:val="24"/>
        </w:rPr>
      </w:pPr>
      <w:r w:rsidRPr="00ED209F">
        <w:rPr>
          <w:rFonts w:ascii="Arial" w:hAnsi="Arial" w:cs="Arial"/>
          <w:b/>
          <w:bCs/>
          <w:sz w:val="24"/>
          <w:szCs w:val="24"/>
        </w:rPr>
        <w:t xml:space="preserve">Renforcement des activités de KRAIBURG TPE dans le secteur grande </w:t>
      </w:r>
      <w:bookmarkStart w:id="0" w:name="_GoBack"/>
      <w:bookmarkEnd w:id="0"/>
      <w:r w:rsidR="00264387">
        <w:rPr>
          <w:rFonts w:ascii="Arial" w:hAnsi="Arial" w:cs="Arial"/>
          <w:b/>
          <w:bCs/>
          <w:sz w:val="24"/>
          <w:szCs w:val="24"/>
        </w:rPr>
        <w:t>consommation</w:t>
      </w:r>
    </w:p>
    <w:p w14:paraId="059FDBBD" w14:textId="77777777" w:rsidR="00264387" w:rsidRPr="00AE038D" w:rsidRDefault="00264387" w:rsidP="006E3E35">
      <w:pPr>
        <w:keepLines/>
        <w:spacing w:after="0" w:line="360" w:lineRule="auto"/>
        <w:ind w:right="1701"/>
        <w:jc w:val="both"/>
        <w:rPr>
          <w:rFonts w:ascii="Arial" w:hAnsi="Arial" w:cs="Arial"/>
          <w:sz w:val="20"/>
          <w:szCs w:val="20"/>
          <w:lang w:val="fr-FR"/>
        </w:rPr>
      </w:pPr>
    </w:p>
    <w:p w14:paraId="60BD9F2D" w14:textId="77777777" w:rsidR="00264387" w:rsidRDefault="00264387" w:rsidP="004344BE">
      <w:pPr>
        <w:keepLines/>
        <w:spacing w:after="0" w:line="360" w:lineRule="auto"/>
        <w:ind w:right="1701"/>
        <w:jc w:val="both"/>
        <w:rPr>
          <w:rFonts w:ascii="Arial" w:hAnsi="Arial" w:cs="Arial"/>
          <w:b/>
          <w:bCs/>
          <w:sz w:val="20"/>
          <w:szCs w:val="20"/>
        </w:rPr>
      </w:pPr>
      <w:r>
        <w:rPr>
          <w:rFonts w:ascii="Arial" w:hAnsi="Arial" w:cs="Arial"/>
          <w:b/>
          <w:bCs/>
          <w:sz w:val="20"/>
          <w:szCs w:val="20"/>
        </w:rPr>
        <w:t>Les exigences réglementaires et la protection des consommateurs sont des éléments essentiels dans la gestion du marché de la grande consommation. KRAIBURG TPE s’est attelé à cette situation, s’est constitué un savoir-faire complet et, sur cette base, a développé un portefeuille de produits.</w:t>
      </w:r>
    </w:p>
    <w:p w14:paraId="6590600E" w14:textId="77777777" w:rsidR="00264387" w:rsidRPr="00AE038D" w:rsidRDefault="00264387" w:rsidP="004344BE">
      <w:pPr>
        <w:keepLines/>
        <w:spacing w:after="0" w:line="360" w:lineRule="auto"/>
        <w:ind w:right="1701"/>
        <w:jc w:val="both"/>
        <w:rPr>
          <w:rFonts w:ascii="Arial" w:hAnsi="Arial" w:cs="Arial"/>
          <w:sz w:val="20"/>
          <w:szCs w:val="20"/>
          <w:lang w:val="fr-FR"/>
        </w:rPr>
      </w:pPr>
    </w:p>
    <w:p w14:paraId="6EC1E9B3" w14:textId="77777777" w:rsidR="00264387" w:rsidRDefault="00264387" w:rsidP="001E5817">
      <w:pPr>
        <w:keepLines/>
        <w:spacing w:after="0" w:line="360" w:lineRule="auto"/>
        <w:ind w:right="1701"/>
        <w:jc w:val="both"/>
        <w:rPr>
          <w:rFonts w:ascii="Arial" w:hAnsi="Arial" w:cs="Arial"/>
          <w:sz w:val="20"/>
          <w:szCs w:val="20"/>
        </w:rPr>
      </w:pPr>
      <w:r>
        <w:rPr>
          <w:rFonts w:ascii="Arial" w:hAnsi="Arial" w:cs="Arial"/>
          <w:sz w:val="20"/>
          <w:szCs w:val="20"/>
        </w:rPr>
        <w:t xml:space="preserve">Ces dernières années, KRAIBURG TPE a développé continuellement ses projets dans le domaine de la grande consommation et s’est penché avec attention sur les questions d’ordre réglementaire et sur les solutions spécifiques. Dans le secteur de la grande consommation, l’entreprise s’est spécialisée sur les marchés des articles de soin, des produits ménagers, des articles de bureau, des jouets, du sport, des cosmétiques et des emballages. Pour chacun de ces segments, elle propose des compounds développés spécialement en fonction des applications. Par ailleurs, KRAIBURG TPE a mis sur le marché des nouveaux matériaux taillés sur mesure par rapport aux besoins des clients. </w:t>
      </w:r>
    </w:p>
    <w:p w14:paraId="202F7875" w14:textId="77777777" w:rsidR="00264387" w:rsidRPr="00AE038D" w:rsidRDefault="00264387" w:rsidP="009E0494">
      <w:pPr>
        <w:keepLines/>
        <w:spacing w:after="0" w:line="360" w:lineRule="auto"/>
        <w:ind w:right="1701"/>
        <w:jc w:val="both"/>
        <w:rPr>
          <w:rFonts w:ascii="Arial" w:hAnsi="Arial" w:cs="Arial"/>
          <w:sz w:val="20"/>
          <w:szCs w:val="20"/>
          <w:lang w:val="fr-FR"/>
        </w:rPr>
      </w:pPr>
    </w:p>
    <w:p w14:paraId="582CE0DE" w14:textId="77777777" w:rsidR="00264387" w:rsidRPr="00820CC4" w:rsidRDefault="00264387" w:rsidP="009E0494">
      <w:pPr>
        <w:keepLines/>
        <w:spacing w:after="0" w:line="360" w:lineRule="auto"/>
        <w:ind w:right="1701"/>
        <w:jc w:val="both"/>
        <w:rPr>
          <w:rFonts w:ascii="Arial" w:hAnsi="Arial" w:cs="Arial"/>
          <w:b/>
          <w:bCs/>
          <w:sz w:val="20"/>
          <w:szCs w:val="20"/>
        </w:rPr>
      </w:pPr>
      <w:r>
        <w:rPr>
          <w:rFonts w:ascii="Arial" w:hAnsi="Arial" w:cs="Arial"/>
          <w:b/>
          <w:bCs/>
          <w:sz w:val="20"/>
          <w:szCs w:val="20"/>
        </w:rPr>
        <w:t>La réussite depuis les brosses à dents jusqu’aux jouets pour enfants</w:t>
      </w:r>
    </w:p>
    <w:p w14:paraId="4CBB7F9C" w14:textId="77777777" w:rsidR="00264387" w:rsidRDefault="00264387" w:rsidP="009E0494">
      <w:pPr>
        <w:keepLines/>
        <w:spacing w:after="0" w:line="360" w:lineRule="auto"/>
        <w:ind w:right="1701"/>
        <w:jc w:val="both"/>
        <w:rPr>
          <w:rFonts w:ascii="Arial" w:hAnsi="Arial" w:cs="Arial"/>
          <w:sz w:val="20"/>
          <w:szCs w:val="20"/>
        </w:rPr>
      </w:pPr>
      <w:r>
        <w:rPr>
          <w:rFonts w:ascii="Arial" w:hAnsi="Arial" w:cs="Arial"/>
          <w:sz w:val="20"/>
          <w:szCs w:val="20"/>
        </w:rPr>
        <w:t xml:space="preserve">«Nous avons réalisé nos premières applications TPE sur le marché de la grande consommation», déclare Franz Hinterecker, CEO de KRAIBURG TPE. Il estime que depuis lors, l’évolution du marché est intéressante et diverse. «Ces dernières années, avec notre équipe de vente et de développement bien formée, nous avons pu mettre en œuvre des applications exigeantes sur le plan technique. Il s’agit par exemple d’emballages alimentaires aux géométries complexes au niveau des joints, de consoles de jeux au toucher optimisé et de systèmes de fermeture pour des produits cosmétiques», ajoute Hinterecker.  </w:t>
      </w:r>
    </w:p>
    <w:p w14:paraId="501B7124" w14:textId="6CC0089B" w:rsidR="00264387" w:rsidRPr="00B85309" w:rsidRDefault="00264387" w:rsidP="009E0494">
      <w:pPr>
        <w:keepLines/>
        <w:spacing w:after="0" w:line="360" w:lineRule="auto"/>
        <w:ind w:right="1701"/>
        <w:jc w:val="both"/>
        <w:rPr>
          <w:rFonts w:ascii="Arial" w:hAnsi="Arial" w:cs="Arial"/>
          <w:b/>
          <w:bCs/>
          <w:color w:val="000000" w:themeColor="text1"/>
          <w:sz w:val="20"/>
          <w:szCs w:val="20"/>
        </w:rPr>
      </w:pPr>
      <w:r>
        <w:rPr>
          <w:rFonts w:ascii="Arial" w:hAnsi="Arial" w:cs="Arial"/>
          <w:sz w:val="20"/>
          <w:szCs w:val="20"/>
        </w:rPr>
        <w:lastRenderedPageBreak/>
        <w:t>Depuis quelques années, le spécialiste des TPE a plus particulièrement renforcé son portefeuille pour les emballages de cosmétiques. Cela a engendré de nouveaux projets, par exemple pour la fermeture des rouges à lèvres et des mascaras, mais aussi pour le conditionnement de produits de maquillage et de crèmes de soin.</w:t>
      </w:r>
      <w:r>
        <w:rPr>
          <w:rFonts w:ascii="Arial" w:hAnsi="Arial" w:cs="Arial"/>
          <w:color w:val="000000"/>
          <w:sz w:val="20"/>
          <w:szCs w:val="20"/>
        </w:rPr>
        <w:t xml:space="preserve"> «Le </w:t>
      </w:r>
      <w:r w:rsidRPr="00B85309">
        <w:rPr>
          <w:rFonts w:ascii="Arial" w:hAnsi="Arial" w:cs="Arial"/>
          <w:color w:val="000000" w:themeColor="text1"/>
          <w:sz w:val="20"/>
          <w:szCs w:val="20"/>
        </w:rPr>
        <w:t xml:space="preserve">développement du portefeuille se poursuit en permanence. Au salon K de cette année, nous présenterons encore d’autres compounds à destination des </w:t>
      </w:r>
      <w:r w:rsidR="00125F7C" w:rsidRPr="00B85309">
        <w:rPr>
          <w:rFonts w:ascii="Arial" w:hAnsi="Arial" w:cs="Arial"/>
          <w:color w:val="000000" w:themeColor="text1"/>
          <w:sz w:val="20"/>
          <w:szCs w:val="20"/>
        </w:rPr>
        <w:t>produits de la vie courante</w:t>
      </w:r>
      <w:r w:rsidRPr="00B85309">
        <w:rPr>
          <w:rFonts w:ascii="Arial" w:hAnsi="Arial" w:cs="Arial"/>
          <w:color w:val="000000" w:themeColor="text1"/>
          <w:sz w:val="20"/>
          <w:szCs w:val="20"/>
        </w:rPr>
        <w:t xml:space="preserve">», annonce Franz Hinterecker. </w:t>
      </w:r>
    </w:p>
    <w:p w14:paraId="47D05A61" w14:textId="77777777" w:rsidR="00264387" w:rsidRPr="00B85309" w:rsidRDefault="00264387" w:rsidP="009E0494">
      <w:pPr>
        <w:keepLines/>
        <w:spacing w:after="0" w:line="360" w:lineRule="auto"/>
        <w:ind w:right="1701"/>
        <w:jc w:val="both"/>
        <w:rPr>
          <w:rFonts w:ascii="Arial" w:hAnsi="Arial" w:cs="Arial"/>
          <w:b/>
          <w:bCs/>
          <w:color w:val="000000" w:themeColor="text1"/>
          <w:sz w:val="20"/>
          <w:szCs w:val="20"/>
          <w:lang w:val="fr-FR"/>
        </w:rPr>
      </w:pPr>
    </w:p>
    <w:p w14:paraId="1F280F16" w14:textId="1E172656" w:rsidR="00264387" w:rsidRPr="00B85309" w:rsidRDefault="00264387" w:rsidP="009E0494">
      <w:pPr>
        <w:keepLines/>
        <w:spacing w:after="0" w:line="360" w:lineRule="auto"/>
        <w:ind w:right="1701"/>
        <w:jc w:val="both"/>
        <w:rPr>
          <w:rFonts w:ascii="Arial" w:hAnsi="Arial" w:cs="Arial"/>
          <w:b/>
          <w:bCs/>
          <w:color w:val="000000" w:themeColor="text1"/>
          <w:sz w:val="20"/>
          <w:szCs w:val="20"/>
        </w:rPr>
      </w:pPr>
      <w:r w:rsidRPr="00B85309">
        <w:rPr>
          <w:rFonts w:ascii="Arial" w:hAnsi="Arial" w:cs="Arial"/>
          <w:b/>
          <w:bCs/>
          <w:color w:val="000000" w:themeColor="text1"/>
          <w:sz w:val="20"/>
          <w:szCs w:val="20"/>
        </w:rPr>
        <w:t>La protection des consommateurs</w:t>
      </w:r>
      <w:r w:rsidR="00125F7C" w:rsidRPr="00B85309">
        <w:rPr>
          <w:rFonts w:ascii="Arial" w:hAnsi="Arial" w:cs="Arial"/>
          <w:b/>
          <w:bCs/>
          <w:color w:val="000000" w:themeColor="text1"/>
          <w:sz w:val="20"/>
          <w:szCs w:val="20"/>
        </w:rPr>
        <w:t xml:space="preserve"> est </w:t>
      </w:r>
      <w:r w:rsidRPr="00B85309">
        <w:rPr>
          <w:rFonts w:ascii="Arial" w:hAnsi="Arial" w:cs="Arial"/>
          <w:b/>
          <w:bCs/>
          <w:color w:val="000000" w:themeColor="text1"/>
          <w:sz w:val="20"/>
          <w:szCs w:val="20"/>
        </w:rPr>
        <w:t>priorit</w:t>
      </w:r>
      <w:r w:rsidR="00125F7C" w:rsidRPr="00B85309">
        <w:rPr>
          <w:rFonts w:ascii="Arial" w:hAnsi="Arial" w:cs="Arial"/>
          <w:b/>
          <w:bCs/>
          <w:color w:val="000000" w:themeColor="text1"/>
          <w:sz w:val="20"/>
          <w:szCs w:val="20"/>
        </w:rPr>
        <w:t>aire</w:t>
      </w:r>
      <w:r w:rsidRPr="00B85309">
        <w:rPr>
          <w:rFonts w:ascii="Arial" w:hAnsi="Arial" w:cs="Arial"/>
          <w:b/>
          <w:bCs/>
          <w:color w:val="000000" w:themeColor="text1"/>
          <w:sz w:val="20"/>
          <w:szCs w:val="20"/>
        </w:rPr>
        <w:t xml:space="preserve"> </w:t>
      </w:r>
    </w:p>
    <w:p w14:paraId="5ED77C48" w14:textId="77777777" w:rsidR="00264387" w:rsidRPr="00F92206" w:rsidRDefault="00264387" w:rsidP="00257F55">
      <w:pPr>
        <w:keepLines/>
        <w:spacing w:after="0" w:line="360" w:lineRule="auto"/>
        <w:ind w:right="1701"/>
        <w:jc w:val="both"/>
        <w:rPr>
          <w:rFonts w:ascii="Arial" w:hAnsi="Arial" w:cs="Arial"/>
          <w:color w:val="000000"/>
          <w:sz w:val="20"/>
          <w:szCs w:val="20"/>
        </w:rPr>
      </w:pPr>
      <w:r>
        <w:rPr>
          <w:rFonts w:ascii="Arial" w:hAnsi="Arial" w:cs="Arial"/>
          <w:color w:val="000000"/>
          <w:sz w:val="20"/>
          <w:szCs w:val="20"/>
        </w:rPr>
        <w:t xml:space="preserve">La sécurité et la pureté des matériaux TPE, en particulier lorsqu’ils sont utilisés dans des jouets pour enfants mais aussi pour les animaux domestiques tels que les chiens et les chats, font partie des principales caractéristiques de qualité de KRAIBURG TPE. Les bébés et les enfants explorent le monde et le découvrent en portant les objets à leur bouche. Dans le cas des hochets, des anneaux de dentition et d’autres jouets, la protection des consommateurs joue un rôle tout particulier. </w:t>
      </w:r>
    </w:p>
    <w:p w14:paraId="0BC7C654" w14:textId="77777777" w:rsidR="00264387" w:rsidRPr="00AE038D" w:rsidRDefault="00264387" w:rsidP="00257F55">
      <w:pPr>
        <w:keepLines/>
        <w:spacing w:after="0" w:line="360" w:lineRule="auto"/>
        <w:ind w:right="1701"/>
        <w:jc w:val="both"/>
        <w:rPr>
          <w:rFonts w:ascii="Arial" w:hAnsi="Arial" w:cs="Arial"/>
          <w:color w:val="000000"/>
          <w:sz w:val="20"/>
          <w:szCs w:val="20"/>
          <w:lang w:val="fr-FR"/>
        </w:rPr>
      </w:pPr>
    </w:p>
    <w:p w14:paraId="0A1034C6" w14:textId="1DC5DBC8" w:rsidR="00264387" w:rsidRPr="00B85309" w:rsidRDefault="00264387" w:rsidP="00F92206">
      <w:pPr>
        <w:keepLines/>
        <w:spacing w:after="0" w:line="360" w:lineRule="auto"/>
        <w:ind w:right="1701"/>
        <w:jc w:val="both"/>
        <w:rPr>
          <w:rFonts w:ascii="Arial" w:hAnsi="Arial" w:cs="Arial"/>
          <w:color w:val="000000" w:themeColor="text1"/>
          <w:sz w:val="20"/>
          <w:szCs w:val="20"/>
        </w:rPr>
      </w:pPr>
      <w:r>
        <w:rPr>
          <w:rFonts w:ascii="Arial" w:hAnsi="Arial" w:cs="Arial"/>
          <w:color w:val="000000"/>
          <w:sz w:val="20"/>
          <w:szCs w:val="20"/>
        </w:rPr>
        <w:t>La qualité et la pureté des produits occupent</w:t>
      </w:r>
      <w:r w:rsidRPr="00DE06AA">
        <w:rPr>
          <w:rFonts w:ascii="Arial" w:hAnsi="Arial" w:cs="Arial"/>
          <w:color w:val="000000"/>
          <w:sz w:val="20"/>
          <w:szCs w:val="20"/>
        </w:rPr>
        <w:t xml:space="preserve"> une place essentielle</w:t>
      </w:r>
      <w:r>
        <w:rPr>
          <w:rFonts w:ascii="Arial" w:hAnsi="Arial" w:cs="Arial"/>
          <w:color w:val="000000"/>
          <w:sz w:val="20"/>
          <w:szCs w:val="20"/>
        </w:rPr>
        <w:t xml:space="preserve"> dans toutes les applications de la vie quotidienne. Lors du développement de ses compounds, </w:t>
      </w:r>
      <w:r w:rsidRPr="00B85309">
        <w:rPr>
          <w:rFonts w:ascii="Arial" w:hAnsi="Arial" w:cs="Arial"/>
          <w:color w:val="000000" w:themeColor="text1"/>
          <w:sz w:val="20"/>
          <w:szCs w:val="20"/>
        </w:rPr>
        <w:t>KRAIBURG TPE tient compte des normes et des directives locales et internationales. Le règlement UE n° 10/2011, l’US FDA - Code of Federal Regulations (</w:t>
      </w:r>
      <w:smartTag w:uri="urn:schemas-microsoft-com:office:smarttags" w:element="stockticker">
        <w:r w:rsidRPr="00B85309">
          <w:rPr>
            <w:rFonts w:ascii="Arial" w:hAnsi="Arial" w:cs="Arial"/>
            <w:color w:val="000000" w:themeColor="text1"/>
            <w:sz w:val="20"/>
            <w:szCs w:val="20"/>
          </w:rPr>
          <w:t>CFR</w:t>
        </w:r>
      </w:smartTag>
      <w:r w:rsidRPr="00B85309">
        <w:rPr>
          <w:rFonts w:ascii="Arial" w:hAnsi="Arial" w:cs="Arial"/>
          <w:color w:val="000000" w:themeColor="text1"/>
          <w:sz w:val="20"/>
          <w:szCs w:val="20"/>
        </w:rPr>
        <w:t xml:space="preserve">), Title 21 en font notamment partie et certains matériaux répondent également à la norme </w:t>
      </w:r>
      <w:smartTag w:uri="urn:schemas-microsoft-com:office:smarttags" w:element="stockticker">
        <w:r w:rsidRPr="00B85309">
          <w:rPr>
            <w:rFonts w:ascii="Arial" w:hAnsi="Arial" w:cs="Arial"/>
            <w:color w:val="000000" w:themeColor="text1"/>
            <w:sz w:val="20"/>
            <w:szCs w:val="20"/>
          </w:rPr>
          <w:t>DIN</w:t>
        </w:r>
      </w:smartTag>
      <w:r w:rsidRPr="00B85309">
        <w:rPr>
          <w:rFonts w:ascii="Arial" w:hAnsi="Arial" w:cs="Arial"/>
          <w:color w:val="000000" w:themeColor="text1"/>
          <w:sz w:val="20"/>
          <w:szCs w:val="20"/>
        </w:rPr>
        <w:t xml:space="preserve"> EN 71- 3 pour les jouets. </w:t>
      </w:r>
    </w:p>
    <w:p w14:paraId="2AC54282" w14:textId="77777777" w:rsidR="00264387" w:rsidRPr="00B85309" w:rsidRDefault="00264387" w:rsidP="009E0494">
      <w:pPr>
        <w:keepLines/>
        <w:spacing w:after="0" w:line="360" w:lineRule="auto"/>
        <w:ind w:right="1701"/>
        <w:jc w:val="both"/>
        <w:rPr>
          <w:rFonts w:ascii="Arial" w:hAnsi="Arial" w:cs="Arial"/>
          <w:color w:val="000000" w:themeColor="text1"/>
          <w:sz w:val="20"/>
          <w:szCs w:val="20"/>
          <w:lang w:val="fr-FR"/>
        </w:rPr>
      </w:pPr>
    </w:p>
    <w:p w14:paraId="6C954001" w14:textId="56B64522" w:rsidR="00264387" w:rsidRPr="00B85309" w:rsidRDefault="00264387" w:rsidP="0022783A">
      <w:pPr>
        <w:keepLines/>
        <w:spacing w:after="0" w:line="360" w:lineRule="auto"/>
        <w:ind w:right="1701"/>
        <w:jc w:val="both"/>
        <w:rPr>
          <w:rFonts w:ascii="Arial" w:hAnsi="Arial" w:cs="Arial"/>
          <w:color w:val="000000" w:themeColor="text1"/>
          <w:sz w:val="20"/>
          <w:szCs w:val="20"/>
        </w:rPr>
      </w:pPr>
      <w:r w:rsidRPr="00B85309">
        <w:rPr>
          <w:rFonts w:ascii="Arial" w:hAnsi="Arial" w:cs="Arial"/>
          <w:color w:val="000000" w:themeColor="text1"/>
          <w:sz w:val="20"/>
          <w:szCs w:val="20"/>
        </w:rPr>
        <w:t xml:space="preserve">Lars Goldmann dirige le secteur de la grande consommation pour l’Europe, le Moyen-Orient et l’Afrique. Il a été responsable du marketing chez KRAIBURG TPE pendant 10 ans avant de </w:t>
      </w:r>
      <w:r w:rsidR="00125F7C" w:rsidRPr="00B85309">
        <w:rPr>
          <w:rFonts w:ascii="Arial" w:hAnsi="Arial" w:cs="Arial"/>
          <w:color w:val="000000" w:themeColor="text1"/>
          <w:sz w:val="20"/>
          <w:szCs w:val="20"/>
        </w:rPr>
        <w:t xml:space="preserve">partir </w:t>
      </w:r>
      <w:r w:rsidRPr="00B85309">
        <w:rPr>
          <w:rFonts w:ascii="Arial" w:hAnsi="Arial" w:cs="Arial"/>
          <w:color w:val="000000" w:themeColor="text1"/>
          <w:sz w:val="20"/>
          <w:szCs w:val="20"/>
        </w:rPr>
        <w:t>à Hong Kong en 2015. Il a géré cette succursale pendant trois ans et était également chargé de la grande consommation sur les marchés de Taïwan, de l’Australie et de la Nouvelle-Zélande.</w:t>
      </w:r>
      <w:r w:rsidRPr="00B85309">
        <w:rPr>
          <w:rFonts w:cs="Arial"/>
          <w:color w:val="000000" w:themeColor="text1"/>
        </w:rPr>
        <w:br w:type="page"/>
      </w:r>
    </w:p>
    <w:p w14:paraId="34C54AD8" w14:textId="74BA31A9" w:rsidR="00264387" w:rsidRPr="00C42141" w:rsidRDefault="006F402E" w:rsidP="00312491">
      <w:pPr>
        <w:keepLines/>
        <w:spacing w:after="0" w:line="360" w:lineRule="auto"/>
        <w:ind w:right="1701"/>
        <w:jc w:val="both"/>
        <w:rPr>
          <w:rFonts w:ascii="Arial" w:hAnsi="Arial" w:cs="Arial"/>
          <w:color w:val="000000"/>
          <w:sz w:val="20"/>
          <w:szCs w:val="20"/>
        </w:rPr>
      </w:pPr>
      <w:r>
        <w:rPr>
          <w:noProof/>
        </w:rPr>
        <w:lastRenderedPageBreak/>
        <w:drawing>
          <wp:inline distT="0" distB="0" distL="0" distR="0" wp14:anchorId="26101A74" wp14:editId="6A9B32A4">
            <wp:extent cx="4241784" cy="2847975"/>
            <wp:effectExtent l="0" t="0" r="698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250123" cy="2853574"/>
                    </a:xfrm>
                    <a:prstGeom prst="rect">
                      <a:avLst/>
                    </a:prstGeom>
                  </pic:spPr>
                </pic:pic>
              </a:graphicData>
            </a:graphic>
          </wp:inline>
        </w:drawing>
      </w:r>
      <w:r w:rsidR="00264387">
        <w:rPr>
          <w:rFonts w:ascii="Arial" w:hAnsi="Arial" w:cs="Arial"/>
          <w:color w:val="000000"/>
          <w:sz w:val="20"/>
          <w:szCs w:val="20"/>
        </w:rPr>
        <w:t xml:space="preserve"> </w:t>
      </w:r>
    </w:p>
    <w:p w14:paraId="0FD50A47" w14:textId="77777777" w:rsidR="00264387" w:rsidRPr="003869BA" w:rsidRDefault="00264387" w:rsidP="00C42141">
      <w:pPr>
        <w:keepLines/>
        <w:spacing w:after="0" w:line="360" w:lineRule="auto"/>
        <w:ind w:right="1701"/>
        <w:jc w:val="both"/>
        <w:rPr>
          <w:rFonts w:ascii="Arial" w:hAnsi="Arial" w:cs="Arial"/>
          <w:color w:val="000000"/>
          <w:sz w:val="20"/>
          <w:szCs w:val="20"/>
        </w:rPr>
      </w:pPr>
      <w:r>
        <w:rPr>
          <w:rFonts w:ascii="Arial" w:hAnsi="Arial" w:cs="Arial"/>
          <w:color w:val="000000"/>
          <w:sz w:val="20"/>
          <w:szCs w:val="20"/>
        </w:rPr>
        <w:t>Les jouets pour les bébés et les petits enfants requièrent un niveau de sécurité particulièrement élevé. KRAIBURG TPE propose une gamme de produits spécifiques pour de telles applications.   (Photo: © 2019 KRAIBURG TPE)</w:t>
      </w:r>
    </w:p>
    <w:p w14:paraId="7AF7F60B" w14:textId="77777777" w:rsidR="00264387" w:rsidRPr="00D9671E" w:rsidRDefault="00264387" w:rsidP="00312491">
      <w:pPr>
        <w:keepLines/>
        <w:spacing w:after="0" w:line="360" w:lineRule="auto"/>
        <w:ind w:right="1701"/>
        <w:jc w:val="both"/>
        <w:rPr>
          <w:rFonts w:ascii="Arial" w:hAnsi="Arial" w:cs="Arial"/>
          <w:color w:val="000000"/>
          <w:sz w:val="20"/>
          <w:szCs w:val="20"/>
          <w:lang w:val="en-US"/>
        </w:rPr>
      </w:pPr>
    </w:p>
    <w:p w14:paraId="15A7034D" w14:textId="77777777" w:rsidR="00264387" w:rsidRDefault="00AE038D" w:rsidP="00312491">
      <w:pPr>
        <w:keepLines/>
        <w:spacing w:after="0" w:line="360" w:lineRule="auto"/>
        <w:ind w:right="1701"/>
        <w:jc w:val="both"/>
        <w:rPr>
          <w:rFonts w:ascii="Arial" w:hAnsi="Arial" w:cs="Arial"/>
          <w:color w:val="000000"/>
          <w:sz w:val="20"/>
          <w:szCs w:val="20"/>
        </w:rPr>
      </w:pPr>
      <w:r>
        <w:rPr>
          <w:rFonts w:cs="Arial"/>
          <w:noProof/>
          <w:lang w:val="de-DE" w:eastAsia="de-DE"/>
        </w:rPr>
        <w:drawing>
          <wp:inline distT="0" distB="0" distL="0" distR="0" wp14:anchorId="221E01C6" wp14:editId="7436D86D">
            <wp:extent cx="2286000" cy="2562225"/>
            <wp:effectExtent l="0" t="0" r="0" b="9525"/>
            <wp:docPr id="4"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86000" cy="2562225"/>
                    </a:xfrm>
                    <a:prstGeom prst="rect">
                      <a:avLst/>
                    </a:prstGeom>
                    <a:noFill/>
                    <a:ln>
                      <a:noFill/>
                    </a:ln>
                  </pic:spPr>
                </pic:pic>
              </a:graphicData>
            </a:graphic>
          </wp:inline>
        </w:drawing>
      </w:r>
    </w:p>
    <w:p w14:paraId="43366BD3" w14:textId="77777777" w:rsidR="00264387" w:rsidRPr="00AE038D" w:rsidRDefault="00264387" w:rsidP="0022783A">
      <w:pPr>
        <w:keepLines/>
        <w:spacing w:after="0" w:line="360" w:lineRule="auto"/>
        <w:ind w:right="1701"/>
        <w:jc w:val="both"/>
        <w:rPr>
          <w:rFonts w:ascii="Arial" w:hAnsi="Arial" w:cs="Arial"/>
          <w:color w:val="000000"/>
          <w:sz w:val="20"/>
          <w:szCs w:val="20"/>
          <w:lang w:val="en-US"/>
        </w:rPr>
      </w:pPr>
      <w:r w:rsidRPr="00AE038D">
        <w:rPr>
          <w:rFonts w:ascii="Arial" w:hAnsi="Arial" w:cs="Arial"/>
          <w:color w:val="000000"/>
          <w:sz w:val="20"/>
          <w:szCs w:val="20"/>
          <w:lang w:val="en-US"/>
        </w:rPr>
        <w:t>Lars Goldmann, Head of Team Consumer EMEA (Photo: © 2019 KRAIBURG TPE)</w:t>
      </w:r>
      <w:r w:rsidRPr="00AE038D">
        <w:rPr>
          <w:rFonts w:cs="Arial"/>
          <w:lang w:val="en-US"/>
        </w:rPr>
        <w:br w:type="page"/>
      </w:r>
    </w:p>
    <w:p w14:paraId="19D3691A" w14:textId="77777777" w:rsidR="00264387" w:rsidRPr="00AE038D" w:rsidRDefault="00264387" w:rsidP="007E0B36">
      <w:pPr>
        <w:keepLines/>
        <w:spacing w:after="0" w:line="360" w:lineRule="auto"/>
        <w:ind w:right="1701"/>
        <w:jc w:val="both"/>
        <w:rPr>
          <w:rFonts w:ascii="Arial" w:hAnsi="Arial" w:cs="Arial"/>
          <w:color w:val="000000"/>
          <w:sz w:val="20"/>
          <w:szCs w:val="20"/>
          <w:lang w:val="en-US"/>
        </w:rPr>
      </w:pPr>
    </w:p>
    <w:p w14:paraId="5E73D00D" w14:textId="77777777" w:rsidR="00264387" w:rsidRPr="00D10694" w:rsidRDefault="00264387" w:rsidP="00B71FAC">
      <w:pPr>
        <w:keepLines/>
        <w:spacing w:after="0" w:line="360" w:lineRule="auto"/>
        <w:ind w:right="1701"/>
        <w:jc w:val="both"/>
        <w:rPr>
          <w:rFonts w:ascii="Arial" w:hAnsi="Arial" w:cs="Arial"/>
          <w:b/>
          <w:bCs/>
          <w:color w:val="000000"/>
          <w:sz w:val="21"/>
          <w:szCs w:val="21"/>
        </w:rPr>
      </w:pPr>
      <w:r>
        <w:rPr>
          <w:rFonts w:ascii="Arial" w:hAnsi="Arial" w:cs="Arial"/>
          <w:b/>
          <w:bCs/>
          <w:color w:val="000000"/>
          <w:sz w:val="21"/>
          <w:szCs w:val="21"/>
        </w:rPr>
        <w:t>A propos de KRAIBURG TPE</w:t>
      </w:r>
    </w:p>
    <w:p w14:paraId="1C01791D" w14:textId="77777777" w:rsidR="00264387" w:rsidRPr="00D10694" w:rsidRDefault="00264387" w:rsidP="00312491">
      <w:pPr>
        <w:spacing w:after="0" w:line="360" w:lineRule="auto"/>
        <w:ind w:right="1701"/>
        <w:jc w:val="both"/>
        <w:rPr>
          <w:rFonts w:ascii="Arial" w:hAnsi="Arial" w:cs="Arial"/>
          <w:color w:val="000000"/>
          <w:sz w:val="20"/>
          <w:szCs w:val="20"/>
        </w:rPr>
      </w:pPr>
      <w:r>
        <w:rPr>
          <w:rFonts w:ascii="Arial" w:hAnsi="Arial" w:cs="Arial"/>
          <w:color w:val="000000"/>
          <w:sz w:val="20"/>
          <w:szCs w:val="20"/>
        </w:rPr>
        <w:t>KRAIBURG TPE (</w:t>
      </w:r>
      <w:hyperlink r:id="rId9" w:history="1">
        <w:r>
          <w:rPr>
            <w:rStyle w:val="Hyperlink"/>
            <w:rFonts w:ascii="Arial" w:hAnsi="Arial" w:cs="Arial"/>
            <w:sz w:val="20"/>
            <w:szCs w:val="20"/>
          </w:rPr>
          <w:t>www.kraiburg-tpe.com</w:t>
        </w:r>
      </w:hyperlink>
      <w:r>
        <w:rPr>
          <w:rFonts w:ascii="Arial" w:hAnsi="Arial" w:cs="Arial"/>
          <w:color w:val="000000"/>
          <w:sz w:val="20"/>
          <w:szCs w:val="20"/>
        </w:rPr>
        <w:t>) est un fabricant d’élastomères thermoplastiques d’envergure internationale. Fondée en 2001 comme filiale du groupe d’entreprises de tradition KRAIBURG qui existe depuis 1947, KRAIBURG TPE a tenu un rôle de pionnier depuis le début. Avec des unités de production en Allemagne, aux Etats-Unis et en Malaisie, l’entreprise propose un large portefeuille de matières pour des applications dans le domaine automobile, industriel et des produits de consommation ainsi que pour les applications médicales strictement réglementées. Les gammes de produits connus THERMOLAST</w:t>
      </w:r>
      <w:r>
        <w:rPr>
          <w:rFonts w:ascii="Arial" w:hAnsi="Arial" w:cs="Arial"/>
          <w:color w:val="000000"/>
          <w:sz w:val="20"/>
          <w:szCs w:val="20"/>
          <w:vertAlign w:val="superscript"/>
        </w:rPr>
        <w:t>®</w:t>
      </w:r>
      <w:r>
        <w:rPr>
          <w:rFonts w:ascii="Arial" w:hAnsi="Arial" w:cs="Arial"/>
          <w:color w:val="000000"/>
          <w:sz w:val="20"/>
          <w:szCs w:val="20"/>
        </w:rPr>
        <w:t>, COPEC</w:t>
      </w:r>
      <w:r>
        <w:rPr>
          <w:rFonts w:ascii="Arial" w:hAnsi="Arial" w:cs="Arial"/>
          <w:color w:val="000000"/>
          <w:sz w:val="20"/>
          <w:szCs w:val="20"/>
          <w:vertAlign w:val="superscript"/>
        </w:rPr>
        <w:t>®</w:t>
      </w:r>
      <w:r>
        <w:rPr>
          <w:rFonts w:ascii="Arial" w:hAnsi="Arial" w:cs="Arial"/>
          <w:color w:val="000000"/>
          <w:sz w:val="20"/>
          <w:szCs w:val="20"/>
        </w:rPr>
        <w:t>, HIPEX</w:t>
      </w:r>
      <w:r>
        <w:rPr>
          <w:rFonts w:ascii="Arial" w:hAnsi="Arial" w:cs="Arial"/>
          <w:color w:val="000000"/>
          <w:sz w:val="20"/>
          <w:szCs w:val="20"/>
          <w:vertAlign w:val="superscript"/>
        </w:rPr>
        <w:t>®</w:t>
      </w:r>
      <w:r>
        <w:rPr>
          <w:rFonts w:ascii="Arial" w:hAnsi="Arial" w:cs="Arial"/>
          <w:color w:val="000000"/>
          <w:sz w:val="20"/>
          <w:szCs w:val="20"/>
        </w:rPr>
        <w:t xml:space="preserve"> et For Tec E</w:t>
      </w:r>
      <w:r>
        <w:rPr>
          <w:rFonts w:ascii="Arial" w:hAnsi="Arial" w:cs="Arial"/>
          <w:color w:val="000000"/>
          <w:sz w:val="20"/>
          <w:szCs w:val="20"/>
          <w:vertAlign w:val="superscript"/>
        </w:rPr>
        <w:t>®</w:t>
      </w:r>
      <w:r>
        <w:rPr>
          <w:rFonts w:ascii="Arial" w:hAnsi="Arial" w:cs="Arial"/>
          <w:color w:val="000000"/>
          <w:sz w:val="20"/>
          <w:szCs w:val="20"/>
        </w:rPr>
        <w:t xml:space="preserve"> sont fabriquées selon la méthode de moulage par injection ou par extrusion et offrent aux fabricants de nombreux avantages en matière de fabrication et de design. La grande force d’innovation, la proximité avec les clients du monde entier et des solutions sur mesure donnent à KRAIBURG TPE sa réputation de fiabilité. L’entreprise est certifiée ISO 50001 sur son siège en Allemagne et est certifiée ISO 9001 et ISO 14001 sur tous les sites du monde. En 2018, KRAIBURG TPE a enregistré un chiffre d’affaires de 189 millions d’euros avec quelque 640 personnes.</w:t>
      </w:r>
    </w:p>
    <w:p w14:paraId="7F9000B5" w14:textId="77777777" w:rsidR="00264387" w:rsidRPr="00AE038D" w:rsidRDefault="00264387" w:rsidP="00146E7E">
      <w:pPr>
        <w:keepLines/>
        <w:spacing w:after="0" w:line="360" w:lineRule="auto"/>
        <w:ind w:right="1701"/>
        <w:jc w:val="both"/>
        <w:rPr>
          <w:rFonts w:ascii="Arial" w:hAnsi="Arial" w:cs="Arial"/>
          <w:color w:val="000000"/>
          <w:sz w:val="20"/>
          <w:szCs w:val="20"/>
          <w:lang w:val="fr-FR"/>
        </w:rPr>
      </w:pPr>
    </w:p>
    <w:p w14:paraId="52782247" w14:textId="77777777" w:rsidR="00264387" w:rsidRPr="00AE038D" w:rsidRDefault="00264387" w:rsidP="00146E7E">
      <w:pPr>
        <w:keepLines/>
        <w:spacing w:after="0" w:line="360" w:lineRule="auto"/>
        <w:ind w:right="1701"/>
        <w:jc w:val="both"/>
        <w:rPr>
          <w:rFonts w:ascii="Arial" w:hAnsi="Arial" w:cs="Arial"/>
          <w:color w:val="000000"/>
          <w:sz w:val="20"/>
          <w:szCs w:val="20"/>
          <w:lang w:val="fr-FR"/>
        </w:rPr>
      </w:pPr>
    </w:p>
    <w:p w14:paraId="65C7E7D1" w14:textId="77777777" w:rsidR="00264387" w:rsidRPr="002A3E19" w:rsidRDefault="00264387" w:rsidP="00594F9D">
      <w:pPr>
        <w:keepNext/>
        <w:keepLines/>
        <w:spacing w:after="0" w:line="360" w:lineRule="auto"/>
        <w:ind w:right="1701"/>
        <w:jc w:val="both"/>
        <w:rPr>
          <w:rFonts w:ascii="Arial" w:hAnsi="Arial" w:cs="Arial"/>
          <w:sz w:val="20"/>
          <w:szCs w:val="20"/>
        </w:rPr>
      </w:pPr>
      <w:r>
        <w:rPr>
          <w:rFonts w:ascii="Arial" w:hAnsi="Arial" w:cs="Arial"/>
          <w:sz w:val="20"/>
          <w:szCs w:val="20"/>
        </w:rPr>
        <w:t xml:space="preserve">Vous pouvez télécharger le communiqué de presse et les photos concernant ce sujet sur </w:t>
      </w:r>
      <w:r>
        <w:rPr>
          <w:rFonts w:ascii="Arial" w:hAnsi="Arial" w:cs="Arial"/>
          <w:color w:val="0000FF"/>
          <w:sz w:val="20"/>
          <w:szCs w:val="20"/>
          <w:u w:val="single"/>
        </w:rPr>
        <w:t>www.PressReleaseFinder.com</w:t>
      </w:r>
      <w:r>
        <w:rPr>
          <w:rFonts w:ascii="Arial" w:hAnsi="Arial" w:cs="Arial"/>
          <w:sz w:val="20"/>
          <w:szCs w:val="20"/>
        </w:rPr>
        <w:t>.</w:t>
      </w:r>
    </w:p>
    <w:p w14:paraId="41151797" w14:textId="77777777" w:rsidR="00264387" w:rsidRPr="002A3E19" w:rsidRDefault="00264387" w:rsidP="00594F9D">
      <w:pPr>
        <w:keepLines/>
        <w:spacing w:after="0" w:line="360" w:lineRule="auto"/>
        <w:ind w:right="1701"/>
        <w:rPr>
          <w:rFonts w:ascii="Arial" w:hAnsi="Arial" w:cs="Arial"/>
          <w:sz w:val="20"/>
          <w:szCs w:val="20"/>
        </w:rPr>
      </w:pPr>
      <w:r>
        <w:rPr>
          <w:rFonts w:ascii="Arial" w:hAnsi="Arial" w:cs="Arial"/>
          <w:sz w:val="20"/>
          <w:szCs w:val="20"/>
        </w:rPr>
        <w:t>Contact pour des photos avec une résolution particulièrement élevée: Siria Nielsen (</w:t>
      </w:r>
      <w:r>
        <w:rPr>
          <w:rFonts w:ascii="Arial" w:hAnsi="Arial" w:cs="Arial"/>
          <w:color w:val="0000FF"/>
          <w:sz w:val="20"/>
          <w:szCs w:val="20"/>
          <w:u w:val="single"/>
        </w:rPr>
        <w:t>snielsen@emg-pr.com</w:t>
      </w:r>
      <w:r>
        <w:rPr>
          <w:rFonts w:ascii="Arial" w:hAnsi="Arial" w:cs="Arial"/>
          <w:sz w:val="20"/>
          <w:szCs w:val="20"/>
        </w:rPr>
        <w:t>, +31 164 317 036).</w:t>
      </w:r>
    </w:p>
    <w:p w14:paraId="6136CD73" w14:textId="77777777" w:rsidR="00264387" w:rsidRPr="00AE038D" w:rsidRDefault="00264387" w:rsidP="00594F9D">
      <w:pPr>
        <w:keepLines/>
        <w:spacing w:after="0" w:line="360" w:lineRule="auto"/>
        <w:ind w:right="1701"/>
        <w:rPr>
          <w:rFonts w:ascii="Arial" w:hAnsi="Arial" w:cs="Arial"/>
          <w:color w:val="000000"/>
          <w:sz w:val="20"/>
          <w:szCs w:val="20"/>
          <w:lang w:val="fr-FR"/>
        </w:rPr>
      </w:pPr>
    </w:p>
    <w:sectPr w:rsidR="00264387" w:rsidRPr="00AE038D" w:rsidSect="00F125F3">
      <w:headerReference w:type="default" r:id="rId10"/>
      <w:headerReference w:type="first" r:id="rId11"/>
      <w:footerReference w:type="first" r:id="rId12"/>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0C0EA2F" w14:textId="77777777" w:rsidR="00264387" w:rsidRDefault="00264387" w:rsidP="00784C57">
      <w:pPr>
        <w:spacing w:after="0" w:line="240" w:lineRule="auto"/>
        <w:rPr>
          <w:rFonts w:cs="Arial"/>
        </w:rPr>
      </w:pPr>
      <w:r>
        <w:rPr>
          <w:rFonts w:cs="Arial"/>
        </w:rPr>
        <w:separator/>
      </w:r>
    </w:p>
  </w:endnote>
  <w:endnote w:type="continuationSeparator" w:id="0">
    <w:p w14:paraId="5219328C" w14:textId="77777777" w:rsidR="00264387" w:rsidRDefault="00264387" w:rsidP="00784C57">
      <w:pPr>
        <w:spacing w:after="0" w:line="240" w:lineRule="auto"/>
        <w:rPr>
          <w:rFonts w:cs="Arial"/>
        </w:rPr>
      </w:pPr>
      <w:r>
        <w:rPr>
          <w:rFonts w:cs="Arial"/>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9F6A88" w14:textId="6F62FE6C" w:rsidR="00264387" w:rsidRDefault="00B85309" w:rsidP="00502615">
    <w:pPr>
      <w:pStyle w:val="Fuzeile"/>
      <w:tabs>
        <w:tab w:val="clear" w:pos="4703"/>
        <w:tab w:val="clear" w:pos="9406"/>
      </w:tabs>
      <w:rPr>
        <w:rFonts w:cs="Arial"/>
      </w:rPr>
    </w:pPr>
    <w:r>
      <w:rPr>
        <w:noProof/>
        <w:lang w:val="de-DE" w:eastAsia="de-DE"/>
      </w:rPr>
      <mc:AlternateContent>
        <mc:Choice Requires="wps">
          <w:drawing>
            <wp:anchor distT="0" distB="0" distL="114300" distR="114300" simplePos="0" relativeHeight="251658752" behindDoc="0" locked="0" layoutInCell="1" allowOverlap="1" wp14:anchorId="7468D2CA" wp14:editId="364D1F4A">
              <wp:simplePos x="0" y="0"/>
              <wp:positionH relativeFrom="column">
                <wp:posOffset>4328627</wp:posOffset>
              </wp:positionH>
              <wp:positionV relativeFrom="paragraph">
                <wp:posOffset>-3609208</wp:posOffset>
              </wp:positionV>
              <wp:extent cx="1885950" cy="3231107"/>
              <wp:effectExtent l="0" t="0" r="0" b="762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323110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7C6C4D8" w14:textId="77777777" w:rsidR="00B85309" w:rsidRPr="004406D3" w:rsidRDefault="00B85309" w:rsidP="00B85309">
                          <w:pPr>
                            <w:pStyle w:val="Kopfzeile"/>
                            <w:rPr>
                              <w:rFonts w:ascii="Arial" w:hAnsi="Arial" w:cs="Arial"/>
                              <w:b/>
                              <w:bCs/>
                              <w:sz w:val="16"/>
                              <w:szCs w:val="16"/>
                            </w:rPr>
                          </w:pPr>
                          <w:r>
                            <w:rPr>
                              <w:rFonts w:ascii="Arial" w:hAnsi="Arial" w:cs="Arial"/>
                              <w:b/>
                              <w:bCs/>
                              <w:sz w:val="16"/>
                              <w:szCs w:val="16"/>
                            </w:rPr>
                            <w:t>Contact pour la presse</w:t>
                          </w:r>
                        </w:p>
                        <w:p w14:paraId="0F7A6B69" w14:textId="77777777" w:rsidR="00B85309" w:rsidRPr="00F675A5" w:rsidRDefault="00B85309" w:rsidP="00B85309">
                          <w:pPr>
                            <w:pStyle w:val="Textkrper2"/>
                            <w:ind w:left="0"/>
                            <w:rPr>
                              <w:sz w:val="16"/>
                              <w:szCs w:val="16"/>
                              <w:lang w:val="fr-FR"/>
                            </w:rPr>
                          </w:pPr>
                        </w:p>
                        <w:p w14:paraId="0D8DF337" w14:textId="77777777" w:rsidR="00B85309" w:rsidRPr="00F675A5" w:rsidRDefault="00B85309" w:rsidP="00B85309">
                          <w:pPr>
                            <w:pStyle w:val="Textkrper2"/>
                            <w:ind w:left="0"/>
                            <w:rPr>
                              <w:i w:val="0"/>
                              <w:iCs w:val="0"/>
                              <w:sz w:val="16"/>
                              <w:szCs w:val="16"/>
                              <w:lang w:val="en-US"/>
                            </w:rPr>
                          </w:pPr>
                          <w:r w:rsidRPr="00F675A5">
                            <w:rPr>
                              <w:i w:val="0"/>
                              <w:iCs w:val="0"/>
                              <w:sz w:val="16"/>
                              <w:szCs w:val="16"/>
                              <w:lang w:val="en-US"/>
                            </w:rPr>
                            <w:t>Simone Hammerl</w:t>
                          </w:r>
                        </w:p>
                        <w:p w14:paraId="19B84EB6" w14:textId="66087E08" w:rsidR="00B85309" w:rsidRPr="00F675A5" w:rsidRDefault="00B85309" w:rsidP="00B85309">
                          <w:pPr>
                            <w:pStyle w:val="Textkrper2"/>
                            <w:ind w:left="0"/>
                            <w:rPr>
                              <w:i w:val="0"/>
                              <w:iCs w:val="0"/>
                              <w:sz w:val="16"/>
                              <w:szCs w:val="16"/>
                              <w:lang w:val="en-US"/>
                            </w:rPr>
                          </w:pPr>
                          <w:r>
                            <w:rPr>
                              <w:i w:val="0"/>
                              <w:iCs w:val="0"/>
                              <w:sz w:val="16"/>
                              <w:szCs w:val="16"/>
                              <w:lang w:val="en-US"/>
                            </w:rPr>
                            <w:t>Corporate Communications</w:t>
                          </w:r>
                          <w:r w:rsidR="00092DD4">
                            <w:rPr>
                              <w:i w:val="0"/>
                              <w:iCs w:val="0"/>
                              <w:sz w:val="16"/>
                              <w:szCs w:val="16"/>
                              <w:lang w:val="en-US"/>
                            </w:rPr>
                            <w:t xml:space="preserve"> Manager</w:t>
                          </w:r>
                        </w:p>
                        <w:p w14:paraId="4EB06BC4" w14:textId="77777777" w:rsidR="00B85309" w:rsidRPr="00593E8E" w:rsidRDefault="00B85309" w:rsidP="00B85309">
                          <w:pPr>
                            <w:pStyle w:val="Textkrper2"/>
                            <w:ind w:left="0"/>
                            <w:rPr>
                              <w:i w:val="0"/>
                              <w:iCs w:val="0"/>
                              <w:sz w:val="16"/>
                              <w:szCs w:val="16"/>
                              <w:lang w:val="es-ES"/>
                            </w:rPr>
                          </w:pPr>
                          <w:r w:rsidRPr="00593E8E">
                            <w:rPr>
                              <w:i w:val="0"/>
                              <w:iCs w:val="0"/>
                              <w:sz w:val="16"/>
                              <w:szCs w:val="16"/>
                              <w:lang w:val="es-ES"/>
                            </w:rPr>
                            <w:t>Tél: +49 8638 9810 568</w:t>
                          </w:r>
                        </w:p>
                        <w:p w14:paraId="61231B43" w14:textId="77777777" w:rsidR="00B85309" w:rsidRPr="00593E8E" w:rsidRDefault="00ED209F" w:rsidP="00B85309">
                          <w:pPr>
                            <w:pStyle w:val="Textkrper2"/>
                            <w:ind w:left="0"/>
                            <w:rPr>
                              <w:rStyle w:val="Hyperlink"/>
                              <w:i w:val="0"/>
                              <w:iCs w:val="0"/>
                              <w:sz w:val="16"/>
                              <w:szCs w:val="16"/>
                              <w:lang w:val="es-ES"/>
                            </w:rPr>
                          </w:pPr>
                          <w:hyperlink r:id="rId1">
                            <w:r w:rsidR="00B85309" w:rsidRPr="00593E8E">
                              <w:rPr>
                                <w:rStyle w:val="Hyperlink"/>
                                <w:i w:val="0"/>
                                <w:iCs w:val="0"/>
                                <w:sz w:val="16"/>
                                <w:szCs w:val="16"/>
                                <w:lang w:val="es-ES"/>
                              </w:rPr>
                              <w:t>simone.hammerl@kraiburg-tpe.com</w:t>
                            </w:r>
                          </w:hyperlink>
                        </w:p>
                        <w:p w14:paraId="1AD9CA1C" w14:textId="77777777" w:rsidR="00B85309" w:rsidRPr="00593E8E" w:rsidRDefault="00B85309" w:rsidP="00B85309">
                          <w:pPr>
                            <w:pStyle w:val="Textkrper2"/>
                            <w:ind w:left="0"/>
                            <w:rPr>
                              <w:sz w:val="16"/>
                              <w:szCs w:val="16"/>
                              <w:lang w:val="es-ES"/>
                            </w:rPr>
                          </w:pPr>
                        </w:p>
                        <w:p w14:paraId="302B55CF" w14:textId="77777777" w:rsidR="00B85309" w:rsidRPr="00092DD4" w:rsidRDefault="00B85309" w:rsidP="00B85309">
                          <w:pPr>
                            <w:pStyle w:val="Kopfzeile"/>
                            <w:spacing w:line="360" w:lineRule="auto"/>
                            <w:rPr>
                              <w:rFonts w:ascii="Arial" w:hAnsi="Arial" w:cs="Arial"/>
                              <w:i/>
                              <w:iCs/>
                              <w:sz w:val="16"/>
                              <w:szCs w:val="16"/>
                              <w:lang w:val="en-US"/>
                            </w:rPr>
                          </w:pPr>
                          <w:r w:rsidRPr="00092DD4">
                            <w:rPr>
                              <w:rFonts w:ascii="Arial" w:hAnsi="Arial" w:cs="Arial"/>
                              <w:i/>
                              <w:iCs/>
                              <w:sz w:val="16"/>
                              <w:szCs w:val="16"/>
                              <w:lang w:val="en-US"/>
                            </w:rPr>
                            <w:t>Asie Pacifique</w:t>
                          </w:r>
                        </w:p>
                        <w:p w14:paraId="0987C48A" w14:textId="77777777" w:rsidR="00B85309" w:rsidRPr="00B938BF" w:rsidRDefault="00B85309" w:rsidP="00B85309">
                          <w:pPr>
                            <w:pStyle w:val="Kopfzeile"/>
                            <w:spacing w:line="360" w:lineRule="auto"/>
                            <w:rPr>
                              <w:rFonts w:ascii="Arial" w:hAnsi="Arial" w:cs="Arial"/>
                              <w:sz w:val="16"/>
                              <w:szCs w:val="16"/>
                              <w:lang w:val="en-GB"/>
                            </w:rPr>
                          </w:pPr>
                          <w:r w:rsidRPr="00B938BF">
                            <w:rPr>
                              <w:rFonts w:ascii="Arial" w:hAnsi="Arial" w:cs="Arial"/>
                              <w:sz w:val="16"/>
                              <w:szCs w:val="16"/>
                              <w:lang w:val="en-GB"/>
                            </w:rPr>
                            <w:t>Bridget Ngang</w:t>
                          </w:r>
                        </w:p>
                        <w:p w14:paraId="388B898C" w14:textId="77777777" w:rsidR="00B85309" w:rsidRPr="00B938BF" w:rsidRDefault="00B85309" w:rsidP="00B85309">
                          <w:pPr>
                            <w:pStyle w:val="Kopfzeile"/>
                            <w:spacing w:line="360" w:lineRule="auto"/>
                            <w:rPr>
                              <w:rFonts w:ascii="Arial" w:hAnsi="Arial" w:cs="Arial"/>
                              <w:sz w:val="16"/>
                              <w:szCs w:val="16"/>
                              <w:lang w:val="en-GB"/>
                            </w:rPr>
                          </w:pPr>
                          <w:r w:rsidRPr="00B938BF">
                            <w:rPr>
                              <w:rFonts w:ascii="Arial" w:hAnsi="Arial" w:cs="Arial"/>
                              <w:sz w:val="16"/>
                              <w:szCs w:val="16"/>
                              <w:lang w:val="en-GB"/>
                            </w:rPr>
                            <w:t>Marketing Manager Asia Pacific</w:t>
                          </w:r>
                        </w:p>
                        <w:p w14:paraId="5C28882A" w14:textId="77777777" w:rsidR="00B85309" w:rsidRPr="00593E8E" w:rsidRDefault="00B85309" w:rsidP="00B85309">
                          <w:pPr>
                            <w:pStyle w:val="Kopfzeile"/>
                            <w:spacing w:line="360" w:lineRule="auto"/>
                            <w:rPr>
                              <w:rFonts w:ascii="Arial" w:hAnsi="Arial" w:cs="Arial"/>
                              <w:sz w:val="16"/>
                              <w:szCs w:val="16"/>
                              <w:lang w:val="es-ES"/>
                            </w:rPr>
                          </w:pPr>
                          <w:r w:rsidRPr="00593E8E">
                            <w:rPr>
                              <w:rFonts w:ascii="Arial" w:hAnsi="Arial" w:cs="Arial"/>
                              <w:sz w:val="16"/>
                              <w:szCs w:val="16"/>
                              <w:lang w:val="es-ES"/>
                            </w:rPr>
                            <w:t>Tél: +603 9545 6301</w:t>
                          </w:r>
                        </w:p>
                        <w:p w14:paraId="19FC97F7" w14:textId="77777777" w:rsidR="00B85309" w:rsidRPr="00C71836" w:rsidRDefault="00ED209F" w:rsidP="00B85309">
                          <w:pPr>
                            <w:pStyle w:val="Kopfzeile"/>
                            <w:spacing w:line="360" w:lineRule="auto"/>
                            <w:rPr>
                              <w:rFonts w:ascii="Arial" w:hAnsi="Arial" w:cs="Arial"/>
                              <w:sz w:val="16"/>
                              <w:szCs w:val="16"/>
                              <w:lang w:val="es-ES"/>
                            </w:rPr>
                          </w:pPr>
                          <w:hyperlink r:id="rId2" w:history="1">
                            <w:r w:rsidR="00B85309" w:rsidRPr="00C71836">
                              <w:rPr>
                                <w:rStyle w:val="Hyperlink"/>
                                <w:rFonts w:ascii="Arial" w:hAnsi="Arial" w:cs="Arial"/>
                                <w:sz w:val="16"/>
                                <w:szCs w:val="16"/>
                                <w:lang w:val="es-ES"/>
                              </w:rPr>
                              <w:t>bridget.ngang@kraiburg-tpe.com</w:t>
                            </w:r>
                          </w:hyperlink>
                        </w:p>
                        <w:p w14:paraId="0A5E9701" w14:textId="77777777" w:rsidR="00B85309" w:rsidRPr="00C71836" w:rsidRDefault="00B85309" w:rsidP="00B85309">
                          <w:pPr>
                            <w:pStyle w:val="Textkrper2"/>
                            <w:ind w:left="0"/>
                            <w:rPr>
                              <w:sz w:val="16"/>
                              <w:szCs w:val="16"/>
                              <w:lang w:val="es-ES"/>
                            </w:rPr>
                          </w:pPr>
                        </w:p>
                        <w:p w14:paraId="69D3C4A6" w14:textId="77777777" w:rsidR="00B85309" w:rsidRPr="00C27573" w:rsidRDefault="00B85309" w:rsidP="00B85309">
                          <w:pPr>
                            <w:pStyle w:val="Textkrper2"/>
                            <w:ind w:left="0"/>
                            <w:rPr>
                              <w:rStyle w:val="Hyperlink"/>
                              <w:b/>
                              <w:bCs/>
                              <w:i w:val="0"/>
                              <w:iCs w:val="0"/>
                              <w:sz w:val="16"/>
                              <w:szCs w:val="16"/>
                              <w:lang w:val="es-ES"/>
                            </w:rPr>
                          </w:pPr>
                          <w:r w:rsidRPr="00C27573">
                            <w:rPr>
                              <w:b/>
                              <w:bCs/>
                              <w:i w:val="0"/>
                              <w:iCs w:val="0"/>
                              <w:sz w:val="16"/>
                              <w:szCs w:val="16"/>
                              <w:lang w:val="es-ES"/>
                            </w:rPr>
                            <w:t>Agence de communication</w:t>
                          </w:r>
                        </w:p>
                        <w:p w14:paraId="7C2BF27C" w14:textId="77777777" w:rsidR="00B85309" w:rsidRPr="00C27573" w:rsidRDefault="00B85309" w:rsidP="00B85309">
                          <w:pPr>
                            <w:spacing w:after="0" w:line="360" w:lineRule="auto"/>
                            <w:rPr>
                              <w:rFonts w:ascii="Arial" w:hAnsi="Arial" w:cs="Arial"/>
                              <w:sz w:val="16"/>
                              <w:szCs w:val="16"/>
                              <w:lang w:val="es-ES"/>
                            </w:rPr>
                          </w:pPr>
                          <w:r w:rsidRPr="00C27573">
                            <w:rPr>
                              <w:rFonts w:ascii="Arial" w:hAnsi="Arial" w:cs="Arial"/>
                              <w:i/>
                              <w:iCs/>
                              <w:sz w:val="16"/>
                              <w:szCs w:val="16"/>
                              <w:lang w:val="es-ES"/>
                            </w:rPr>
                            <w:t>EMG</w:t>
                          </w:r>
                        </w:p>
                        <w:p w14:paraId="3D028B9D" w14:textId="77777777" w:rsidR="00B85309" w:rsidRPr="00C27573" w:rsidRDefault="00B85309" w:rsidP="00B85309">
                          <w:pPr>
                            <w:spacing w:after="0" w:line="360" w:lineRule="auto"/>
                            <w:rPr>
                              <w:rFonts w:ascii="Arial" w:hAnsi="Arial" w:cs="Arial"/>
                              <w:sz w:val="16"/>
                              <w:szCs w:val="16"/>
                              <w:lang w:val="es-ES"/>
                            </w:rPr>
                          </w:pPr>
                          <w:r w:rsidRPr="00C27573">
                            <w:rPr>
                              <w:rFonts w:ascii="Arial" w:hAnsi="Arial" w:cs="Arial"/>
                              <w:sz w:val="16"/>
                              <w:szCs w:val="16"/>
                              <w:lang w:val="es-ES"/>
                            </w:rPr>
                            <w:t>Siria Nielsen</w:t>
                          </w:r>
                        </w:p>
                        <w:p w14:paraId="25B2D696" w14:textId="77777777" w:rsidR="00B85309" w:rsidRPr="00B938BF" w:rsidRDefault="00B85309" w:rsidP="00B85309">
                          <w:pPr>
                            <w:spacing w:after="0" w:line="360" w:lineRule="auto"/>
                            <w:rPr>
                              <w:rFonts w:ascii="Arial" w:hAnsi="Arial" w:cs="Arial"/>
                              <w:sz w:val="16"/>
                              <w:szCs w:val="16"/>
                              <w:lang w:val="en-GB"/>
                            </w:rPr>
                          </w:pPr>
                          <w:r w:rsidRPr="00B938BF">
                            <w:rPr>
                              <w:rFonts w:ascii="Arial" w:hAnsi="Arial" w:cs="Arial"/>
                              <w:sz w:val="16"/>
                              <w:szCs w:val="16"/>
                              <w:lang w:val="en-GB"/>
                            </w:rPr>
                            <w:t>Tél: +31 164 317 036</w:t>
                          </w:r>
                        </w:p>
                        <w:p w14:paraId="58DEF615" w14:textId="77777777" w:rsidR="00B85309" w:rsidRPr="006A7575" w:rsidRDefault="00ED209F" w:rsidP="00B85309">
                          <w:pPr>
                            <w:spacing w:after="0" w:line="360" w:lineRule="auto"/>
                            <w:rPr>
                              <w:rFonts w:ascii="Arial" w:hAnsi="Arial" w:cs="Arial"/>
                              <w:sz w:val="16"/>
                              <w:szCs w:val="16"/>
                            </w:rPr>
                          </w:pPr>
                          <w:hyperlink r:id="rId3" w:history="1">
                            <w:r w:rsidR="00B85309">
                              <w:rPr>
                                <w:rStyle w:val="Hyperlink"/>
                                <w:rFonts w:ascii="Arial" w:hAnsi="Arial" w:cs="Arial"/>
                                <w:sz w:val="16"/>
                                <w:szCs w:val="16"/>
                              </w:rPr>
                              <w:t>snielsen@emg-pr.com</w:t>
                            </w:r>
                          </w:hyperlink>
                        </w:p>
                        <w:p w14:paraId="5B3760C1" w14:textId="77777777" w:rsidR="00264387" w:rsidRPr="00D9671E" w:rsidRDefault="00264387" w:rsidP="00D10694">
                          <w:pPr>
                            <w:pStyle w:val="Textkrper2"/>
                            <w:ind w:left="0"/>
                            <w:rPr>
                              <w:sz w:val="16"/>
                              <w:szCs w:val="16"/>
                              <w:lang w:val="es-ES"/>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468D2CA" id="_x0000_t202" coordsize="21600,21600" o:spt="202" path="m,l,21600r21600,l21600,xe">
              <v:stroke joinstyle="miter"/>
              <v:path gradientshapeok="t" o:connecttype="rect"/>
            </v:shapetype>
            <v:shape id="Text Box 2" o:spid="_x0000_s1026" type="#_x0000_t202" style="position:absolute;margin-left:340.85pt;margin-top:-284.2pt;width:148.5pt;height:254.4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" stroked="f">
              <v:textbox inset=",0,,0">
                <w:txbxContent>
                  <w:p w14:paraId="27C6C4D8" w14:textId="77777777" w:rsidR="00B85309" w:rsidRPr="004406D3" w:rsidRDefault="00B85309" w:rsidP="00B85309">
                    <w:pPr>
                      <w:pStyle w:val="Kopfzeile"/>
                      <w:rPr>
                        <w:rFonts w:ascii="Arial" w:hAnsi="Arial" w:cs="Arial"/>
                        <w:b/>
                        <w:bCs/>
                        <w:sz w:val="16"/>
                        <w:szCs w:val="16"/>
                      </w:rPr>
                    </w:pPr>
                    <w:r>
                      <w:rPr>
                        <w:rFonts w:ascii="Arial" w:hAnsi="Arial" w:cs="Arial"/>
                        <w:b/>
                        <w:bCs/>
                        <w:sz w:val="16"/>
                        <w:szCs w:val="16"/>
                      </w:rPr>
                      <w:t>Contact pour la presse</w:t>
                    </w:r>
                  </w:p>
                  <w:p w14:paraId="0F7A6B69" w14:textId="77777777" w:rsidR="00B85309" w:rsidRPr="00F675A5" w:rsidRDefault="00B85309" w:rsidP="00B85309">
                    <w:pPr>
                      <w:pStyle w:val="Textkrper2"/>
                      <w:ind w:left="0"/>
                      <w:rPr>
                        <w:sz w:val="16"/>
                        <w:szCs w:val="16"/>
                        <w:lang w:val="fr-FR"/>
                      </w:rPr>
                    </w:pPr>
                  </w:p>
                  <w:p w14:paraId="0D8DF337" w14:textId="77777777" w:rsidR="00B85309" w:rsidRPr="00F675A5" w:rsidRDefault="00B85309" w:rsidP="00B85309">
                    <w:pPr>
                      <w:pStyle w:val="Textkrper2"/>
                      <w:ind w:left="0"/>
                      <w:rPr>
                        <w:i w:val="0"/>
                        <w:iCs w:val="0"/>
                        <w:sz w:val="16"/>
                        <w:szCs w:val="16"/>
                        <w:lang w:val="en-US"/>
                      </w:rPr>
                    </w:pPr>
                    <w:r w:rsidRPr="00F675A5">
                      <w:rPr>
                        <w:i w:val="0"/>
                        <w:iCs w:val="0"/>
                        <w:sz w:val="16"/>
                        <w:szCs w:val="16"/>
                        <w:lang w:val="en-US"/>
                      </w:rPr>
                      <w:t>Simone Hammerl</w:t>
                    </w:r>
                  </w:p>
                  <w:p w14:paraId="19B84EB6" w14:textId="66087E08" w:rsidR="00B85309" w:rsidRPr="00F675A5" w:rsidRDefault="00B85309" w:rsidP="00B85309">
                    <w:pPr>
                      <w:pStyle w:val="Textkrper2"/>
                      <w:ind w:left="0"/>
                      <w:rPr>
                        <w:i w:val="0"/>
                        <w:iCs w:val="0"/>
                        <w:sz w:val="16"/>
                        <w:szCs w:val="16"/>
                        <w:lang w:val="en-US"/>
                      </w:rPr>
                    </w:pPr>
                    <w:r>
                      <w:rPr>
                        <w:i w:val="0"/>
                        <w:iCs w:val="0"/>
                        <w:sz w:val="16"/>
                        <w:szCs w:val="16"/>
                        <w:lang w:val="en-US"/>
                      </w:rPr>
                      <w:t>Corporate Communications</w:t>
                    </w:r>
                    <w:r w:rsidR="00092DD4">
                      <w:rPr>
                        <w:i w:val="0"/>
                        <w:iCs w:val="0"/>
                        <w:sz w:val="16"/>
                        <w:szCs w:val="16"/>
                        <w:lang w:val="en-US"/>
                      </w:rPr>
                      <w:t xml:space="preserve"> Manager</w:t>
                    </w:r>
                  </w:p>
                  <w:p w14:paraId="4EB06BC4" w14:textId="77777777" w:rsidR="00B85309" w:rsidRPr="00593E8E" w:rsidRDefault="00B85309" w:rsidP="00B85309">
                    <w:pPr>
                      <w:pStyle w:val="Textkrper2"/>
                      <w:ind w:left="0"/>
                      <w:rPr>
                        <w:i w:val="0"/>
                        <w:iCs w:val="0"/>
                        <w:sz w:val="16"/>
                        <w:szCs w:val="16"/>
                        <w:lang w:val="es-ES"/>
                      </w:rPr>
                    </w:pPr>
                    <w:r w:rsidRPr="00593E8E">
                      <w:rPr>
                        <w:i w:val="0"/>
                        <w:iCs w:val="0"/>
                        <w:sz w:val="16"/>
                        <w:szCs w:val="16"/>
                        <w:lang w:val="es-ES"/>
                      </w:rPr>
                      <w:t>Tél: +49 8638 9810 568</w:t>
                    </w:r>
                  </w:p>
                  <w:p w14:paraId="61231B43" w14:textId="77777777" w:rsidR="00B85309" w:rsidRPr="00593E8E" w:rsidRDefault="00ED209F" w:rsidP="00B85309">
                    <w:pPr>
                      <w:pStyle w:val="Textkrper2"/>
                      <w:ind w:left="0"/>
                      <w:rPr>
                        <w:rStyle w:val="Hyperlink"/>
                        <w:i w:val="0"/>
                        <w:iCs w:val="0"/>
                        <w:sz w:val="16"/>
                        <w:szCs w:val="16"/>
                        <w:lang w:val="es-ES"/>
                      </w:rPr>
                    </w:pPr>
                    <w:hyperlink r:id="rId4">
                      <w:r w:rsidR="00B85309" w:rsidRPr="00593E8E">
                        <w:rPr>
                          <w:rStyle w:val="Hyperlink"/>
                          <w:i w:val="0"/>
                          <w:iCs w:val="0"/>
                          <w:sz w:val="16"/>
                          <w:szCs w:val="16"/>
                          <w:lang w:val="es-ES"/>
                        </w:rPr>
                        <w:t>simone.hammerl@kraiburg-tpe.com</w:t>
                      </w:r>
                    </w:hyperlink>
                  </w:p>
                  <w:p w14:paraId="1AD9CA1C" w14:textId="77777777" w:rsidR="00B85309" w:rsidRPr="00593E8E" w:rsidRDefault="00B85309" w:rsidP="00B85309">
                    <w:pPr>
                      <w:pStyle w:val="Textkrper2"/>
                      <w:ind w:left="0"/>
                      <w:rPr>
                        <w:sz w:val="16"/>
                        <w:szCs w:val="16"/>
                        <w:lang w:val="es-ES"/>
                      </w:rPr>
                    </w:pPr>
                  </w:p>
                  <w:p w14:paraId="302B55CF" w14:textId="77777777" w:rsidR="00B85309" w:rsidRPr="00092DD4" w:rsidRDefault="00B85309" w:rsidP="00B85309">
                    <w:pPr>
                      <w:pStyle w:val="Kopfzeile"/>
                      <w:spacing w:line="360" w:lineRule="auto"/>
                      <w:rPr>
                        <w:rFonts w:ascii="Arial" w:hAnsi="Arial" w:cs="Arial"/>
                        <w:i/>
                        <w:iCs/>
                        <w:sz w:val="16"/>
                        <w:szCs w:val="16"/>
                        <w:lang w:val="en-US"/>
                      </w:rPr>
                    </w:pPr>
                    <w:r w:rsidRPr="00092DD4">
                      <w:rPr>
                        <w:rFonts w:ascii="Arial" w:hAnsi="Arial" w:cs="Arial"/>
                        <w:i/>
                        <w:iCs/>
                        <w:sz w:val="16"/>
                        <w:szCs w:val="16"/>
                        <w:lang w:val="en-US"/>
                      </w:rPr>
                      <w:t>Asie Pacifique</w:t>
                    </w:r>
                  </w:p>
                  <w:p w14:paraId="0987C48A" w14:textId="77777777" w:rsidR="00B85309" w:rsidRPr="00B938BF" w:rsidRDefault="00B85309" w:rsidP="00B85309">
                    <w:pPr>
                      <w:pStyle w:val="Kopfzeile"/>
                      <w:spacing w:line="360" w:lineRule="auto"/>
                      <w:rPr>
                        <w:rFonts w:ascii="Arial" w:hAnsi="Arial" w:cs="Arial"/>
                        <w:sz w:val="16"/>
                        <w:szCs w:val="16"/>
                        <w:lang w:val="en-GB"/>
                      </w:rPr>
                    </w:pPr>
                    <w:r w:rsidRPr="00B938BF">
                      <w:rPr>
                        <w:rFonts w:ascii="Arial" w:hAnsi="Arial" w:cs="Arial"/>
                        <w:sz w:val="16"/>
                        <w:szCs w:val="16"/>
                        <w:lang w:val="en-GB"/>
                      </w:rPr>
                      <w:t>Bridget Ngang</w:t>
                    </w:r>
                  </w:p>
                  <w:p w14:paraId="388B898C" w14:textId="77777777" w:rsidR="00B85309" w:rsidRPr="00B938BF" w:rsidRDefault="00B85309" w:rsidP="00B85309">
                    <w:pPr>
                      <w:pStyle w:val="Kopfzeile"/>
                      <w:spacing w:line="360" w:lineRule="auto"/>
                      <w:rPr>
                        <w:rFonts w:ascii="Arial" w:hAnsi="Arial" w:cs="Arial"/>
                        <w:sz w:val="16"/>
                        <w:szCs w:val="16"/>
                        <w:lang w:val="en-GB"/>
                      </w:rPr>
                    </w:pPr>
                    <w:r w:rsidRPr="00B938BF">
                      <w:rPr>
                        <w:rFonts w:ascii="Arial" w:hAnsi="Arial" w:cs="Arial"/>
                        <w:sz w:val="16"/>
                        <w:szCs w:val="16"/>
                        <w:lang w:val="en-GB"/>
                      </w:rPr>
                      <w:t>Marketing Manager Asia Pacific</w:t>
                    </w:r>
                  </w:p>
                  <w:p w14:paraId="5C28882A" w14:textId="77777777" w:rsidR="00B85309" w:rsidRPr="00593E8E" w:rsidRDefault="00B85309" w:rsidP="00B85309">
                    <w:pPr>
                      <w:pStyle w:val="Kopfzeile"/>
                      <w:spacing w:line="360" w:lineRule="auto"/>
                      <w:rPr>
                        <w:rFonts w:ascii="Arial" w:hAnsi="Arial" w:cs="Arial"/>
                        <w:sz w:val="16"/>
                        <w:szCs w:val="16"/>
                        <w:lang w:val="es-ES"/>
                      </w:rPr>
                    </w:pPr>
                    <w:r w:rsidRPr="00593E8E">
                      <w:rPr>
                        <w:rFonts w:ascii="Arial" w:hAnsi="Arial" w:cs="Arial"/>
                        <w:sz w:val="16"/>
                        <w:szCs w:val="16"/>
                        <w:lang w:val="es-ES"/>
                      </w:rPr>
                      <w:t>Tél: +603 9545 6301</w:t>
                    </w:r>
                  </w:p>
                  <w:p w14:paraId="19FC97F7" w14:textId="77777777" w:rsidR="00B85309" w:rsidRPr="00C71836" w:rsidRDefault="00ED209F" w:rsidP="00B85309">
                    <w:pPr>
                      <w:pStyle w:val="Kopfzeile"/>
                      <w:spacing w:line="360" w:lineRule="auto"/>
                      <w:rPr>
                        <w:rFonts w:ascii="Arial" w:hAnsi="Arial" w:cs="Arial"/>
                        <w:sz w:val="16"/>
                        <w:szCs w:val="16"/>
                        <w:lang w:val="es-ES"/>
                      </w:rPr>
                    </w:pPr>
                    <w:hyperlink r:id="rId5" w:history="1">
                      <w:r w:rsidR="00B85309" w:rsidRPr="00C71836">
                        <w:rPr>
                          <w:rStyle w:val="Hyperlink"/>
                          <w:rFonts w:ascii="Arial" w:hAnsi="Arial" w:cs="Arial"/>
                          <w:sz w:val="16"/>
                          <w:szCs w:val="16"/>
                          <w:lang w:val="es-ES"/>
                        </w:rPr>
                        <w:t>bridget.ngang@kraiburg-tpe.com</w:t>
                      </w:r>
                    </w:hyperlink>
                  </w:p>
                  <w:p w14:paraId="0A5E9701" w14:textId="77777777" w:rsidR="00B85309" w:rsidRPr="00C71836" w:rsidRDefault="00B85309" w:rsidP="00B85309">
                    <w:pPr>
                      <w:pStyle w:val="Textkrper2"/>
                      <w:ind w:left="0"/>
                      <w:rPr>
                        <w:sz w:val="16"/>
                        <w:szCs w:val="16"/>
                        <w:lang w:val="es-ES"/>
                      </w:rPr>
                    </w:pPr>
                  </w:p>
                  <w:p w14:paraId="69D3C4A6" w14:textId="77777777" w:rsidR="00B85309" w:rsidRPr="00C27573" w:rsidRDefault="00B85309" w:rsidP="00B85309">
                    <w:pPr>
                      <w:pStyle w:val="Textkrper2"/>
                      <w:ind w:left="0"/>
                      <w:rPr>
                        <w:rStyle w:val="Hyperlink"/>
                        <w:b/>
                        <w:bCs/>
                        <w:i w:val="0"/>
                        <w:iCs w:val="0"/>
                        <w:sz w:val="16"/>
                        <w:szCs w:val="16"/>
                        <w:lang w:val="es-ES"/>
                      </w:rPr>
                    </w:pPr>
                    <w:r w:rsidRPr="00C27573">
                      <w:rPr>
                        <w:b/>
                        <w:bCs/>
                        <w:i w:val="0"/>
                        <w:iCs w:val="0"/>
                        <w:sz w:val="16"/>
                        <w:szCs w:val="16"/>
                        <w:lang w:val="es-ES"/>
                      </w:rPr>
                      <w:t>Agence de communication</w:t>
                    </w:r>
                  </w:p>
                  <w:p w14:paraId="7C2BF27C" w14:textId="77777777" w:rsidR="00B85309" w:rsidRPr="00C27573" w:rsidRDefault="00B85309" w:rsidP="00B85309">
                    <w:pPr>
                      <w:spacing w:after="0" w:line="360" w:lineRule="auto"/>
                      <w:rPr>
                        <w:rFonts w:ascii="Arial" w:hAnsi="Arial" w:cs="Arial"/>
                        <w:sz w:val="16"/>
                        <w:szCs w:val="16"/>
                        <w:lang w:val="es-ES"/>
                      </w:rPr>
                    </w:pPr>
                    <w:r w:rsidRPr="00C27573">
                      <w:rPr>
                        <w:rFonts w:ascii="Arial" w:hAnsi="Arial" w:cs="Arial"/>
                        <w:i/>
                        <w:iCs/>
                        <w:sz w:val="16"/>
                        <w:szCs w:val="16"/>
                        <w:lang w:val="es-ES"/>
                      </w:rPr>
                      <w:t>EMG</w:t>
                    </w:r>
                  </w:p>
                  <w:p w14:paraId="3D028B9D" w14:textId="77777777" w:rsidR="00B85309" w:rsidRPr="00C27573" w:rsidRDefault="00B85309" w:rsidP="00B85309">
                    <w:pPr>
                      <w:spacing w:after="0" w:line="360" w:lineRule="auto"/>
                      <w:rPr>
                        <w:rFonts w:ascii="Arial" w:hAnsi="Arial" w:cs="Arial"/>
                        <w:sz w:val="16"/>
                        <w:szCs w:val="16"/>
                        <w:lang w:val="es-ES"/>
                      </w:rPr>
                    </w:pPr>
                    <w:r w:rsidRPr="00C27573">
                      <w:rPr>
                        <w:rFonts w:ascii="Arial" w:hAnsi="Arial" w:cs="Arial"/>
                        <w:sz w:val="16"/>
                        <w:szCs w:val="16"/>
                        <w:lang w:val="es-ES"/>
                      </w:rPr>
                      <w:t>Siria Nielsen</w:t>
                    </w:r>
                  </w:p>
                  <w:p w14:paraId="25B2D696" w14:textId="77777777" w:rsidR="00B85309" w:rsidRPr="00B938BF" w:rsidRDefault="00B85309" w:rsidP="00B85309">
                    <w:pPr>
                      <w:spacing w:after="0" w:line="360" w:lineRule="auto"/>
                      <w:rPr>
                        <w:rFonts w:ascii="Arial" w:hAnsi="Arial" w:cs="Arial"/>
                        <w:sz w:val="16"/>
                        <w:szCs w:val="16"/>
                        <w:lang w:val="en-GB"/>
                      </w:rPr>
                    </w:pPr>
                    <w:r w:rsidRPr="00B938BF">
                      <w:rPr>
                        <w:rFonts w:ascii="Arial" w:hAnsi="Arial" w:cs="Arial"/>
                        <w:sz w:val="16"/>
                        <w:szCs w:val="16"/>
                        <w:lang w:val="en-GB"/>
                      </w:rPr>
                      <w:t>Tél: +31 164 317 036</w:t>
                    </w:r>
                  </w:p>
                  <w:p w14:paraId="58DEF615" w14:textId="77777777" w:rsidR="00B85309" w:rsidRPr="006A7575" w:rsidRDefault="00ED209F" w:rsidP="00B85309">
                    <w:pPr>
                      <w:spacing w:after="0" w:line="360" w:lineRule="auto"/>
                      <w:rPr>
                        <w:rFonts w:ascii="Arial" w:hAnsi="Arial" w:cs="Arial"/>
                        <w:sz w:val="16"/>
                        <w:szCs w:val="16"/>
                      </w:rPr>
                    </w:pPr>
                    <w:hyperlink r:id="rId6" w:history="1">
                      <w:r w:rsidR="00B85309">
                        <w:rPr>
                          <w:rStyle w:val="Hyperlink"/>
                          <w:rFonts w:ascii="Arial" w:hAnsi="Arial" w:cs="Arial"/>
                          <w:sz w:val="16"/>
                          <w:szCs w:val="16"/>
                        </w:rPr>
                        <w:t>snielsen@emg-pr.com</w:t>
                      </w:r>
                    </w:hyperlink>
                  </w:p>
                  <w:p w14:paraId="5B3760C1" w14:textId="77777777" w:rsidR="00264387" w:rsidRPr="00D9671E" w:rsidRDefault="00264387" w:rsidP="00D10694">
                    <w:pPr>
                      <w:pStyle w:val="Textkrper2"/>
                      <w:ind w:left="0"/>
                      <w:rPr>
                        <w:sz w:val="16"/>
                        <w:szCs w:val="16"/>
                        <w:lang w:val="es-ES"/>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19C315" w14:textId="77777777" w:rsidR="00264387" w:rsidRDefault="00264387" w:rsidP="00784C57">
      <w:pPr>
        <w:spacing w:after="0" w:line="240" w:lineRule="auto"/>
        <w:rPr>
          <w:rFonts w:cs="Arial"/>
        </w:rPr>
      </w:pPr>
      <w:r>
        <w:rPr>
          <w:rFonts w:cs="Arial"/>
        </w:rPr>
        <w:separator/>
      </w:r>
    </w:p>
  </w:footnote>
  <w:footnote w:type="continuationSeparator" w:id="0">
    <w:p w14:paraId="59A5558A" w14:textId="77777777" w:rsidR="00264387" w:rsidRDefault="00264387" w:rsidP="00784C57">
      <w:pPr>
        <w:spacing w:after="0" w:line="240" w:lineRule="auto"/>
        <w:rPr>
          <w:rFonts w:cs="Arial"/>
        </w:rPr>
      </w:pPr>
      <w:r>
        <w:rPr>
          <w:rFonts w:cs="Arial"/>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5F8D6A" w14:textId="77777777" w:rsidR="00264387" w:rsidRPr="00C97AAF" w:rsidRDefault="00AE038D" w:rsidP="00502615">
    <w:pPr>
      <w:pStyle w:val="Kopfzeile"/>
      <w:tabs>
        <w:tab w:val="clear" w:pos="4703"/>
        <w:tab w:val="clear" w:pos="9406"/>
      </w:tabs>
      <w:spacing w:before="1440"/>
      <w:rPr>
        <w:rFonts w:ascii="Arial" w:hAnsi="Arial" w:cs="Arial"/>
        <w:sz w:val="20"/>
        <w:szCs w:val="20"/>
      </w:rPr>
    </w:pPr>
    <w:r>
      <w:rPr>
        <w:noProof/>
        <w:lang w:val="de-DE" w:eastAsia="de-DE"/>
      </w:rPr>
      <w:drawing>
        <wp:anchor distT="0" distB="0" distL="114300" distR="114300" simplePos="0" relativeHeight="251657728" behindDoc="0" locked="0" layoutInCell="1" allowOverlap="1" wp14:anchorId="19ACF0E4" wp14:editId="1AA225D5">
          <wp:simplePos x="0" y="0"/>
          <wp:positionH relativeFrom="column">
            <wp:posOffset>-394335</wp:posOffset>
          </wp:positionH>
          <wp:positionV relativeFrom="paragraph">
            <wp:posOffset>-95250</wp:posOffset>
          </wp:positionV>
          <wp:extent cx="1619250" cy="882650"/>
          <wp:effectExtent l="0" t="0" r="0" b="0"/>
          <wp:wrapNone/>
          <wp:docPr id="3" name="Bild 1"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RAIBURG_TPE_Logo_rgb_45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250" cy="882650"/>
                  </a:xfrm>
                  <a:prstGeom prst="rect">
                    <a:avLst/>
                  </a:prstGeom>
                  <a:noFill/>
                </pic:spPr>
              </pic:pic>
            </a:graphicData>
          </a:graphic>
          <wp14:sizeRelH relativeFrom="page">
            <wp14:pctWidth>0</wp14:pctWidth>
          </wp14:sizeRelH>
          <wp14:sizeRelV relativeFrom="page">
            <wp14:pctHeight>0</wp14:pctHeight>
          </wp14:sizeRelV>
        </wp:anchor>
      </w:drawing>
    </w:r>
  </w:p>
  <w:tbl>
    <w:tblPr>
      <w:tblW w:w="6912" w:type="dxa"/>
      <w:tblLook w:val="00A0" w:firstRow="1" w:lastRow="0" w:firstColumn="1" w:lastColumn="0" w:noHBand="0" w:noVBand="0"/>
    </w:tblPr>
    <w:tblGrid>
      <w:gridCol w:w="6912"/>
    </w:tblGrid>
    <w:tr w:rsidR="00264387" w:rsidRPr="00C94664" w14:paraId="5DBC947B" w14:textId="77777777">
      <w:tc>
        <w:tcPr>
          <w:tcW w:w="6912" w:type="dxa"/>
        </w:tcPr>
        <w:p w14:paraId="41C0FEB7" w14:textId="77777777" w:rsidR="00264387" w:rsidRPr="00C94664" w:rsidRDefault="00264387" w:rsidP="00594F9D">
          <w:pPr>
            <w:spacing w:after="0" w:line="360" w:lineRule="auto"/>
            <w:ind w:left="-105"/>
            <w:jc w:val="both"/>
            <w:rPr>
              <w:rFonts w:ascii="Arial" w:hAnsi="Arial" w:cs="Arial"/>
              <w:b/>
              <w:bCs/>
              <w:color w:val="365F91"/>
              <w:sz w:val="40"/>
              <w:szCs w:val="40"/>
            </w:rPr>
          </w:pPr>
          <w:r w:rsidRPr="00C94664">
            <w:rPr>
              <w:rFonts w:ascii="Arial" w:hAnsi="Arial" w:cs="Arial"/>
              <w:b/>
              <w:bCs/>
              <w:color w:val="365F91"/>
              <w:sz w:val="40"/>
              <w:szCs w:val="40"/>
            </w:rPr>
            <w:t>Communiqué de presse</w:t>
          </w:r>
        </w:p>
        <w:p w14:paraId="23F878D7" w14:textId="77777777" w:rsidR="00264387" w:rsidRPr="00C94664" w:rsidRDefault="00264387" w:rsidP="00594F9D">
          <w:pPr>
            <w:spacing w:after="0" w:line="360" w:lineRule="auto"/>
            <w:ind w:left="-105"/>
            <w:jc w:val="both"/>
            <w:rPr>
              <w:rFonts w:ascii="Arial" w:hAnsi="Arial" w:cs="Arial"/>
              <w:b/>
              <w:bCs/>
              <w:sz w:val="16"/>
              <w:szCs w:val="16"/>
            </w:rPr>
          </w:pPr>
          <w:r w:rsidRPr="00C94664">
            <w:rPr>
              <w:rFonts w:ascii="Arial" w:hAnsi="Arial" w:cs="Arial"/>
              <w:b/>
              <w:bCs/>
              <w:sz w:val="16"/>
              <w:szCs w:val="16"/>
            </w:rPr>
            <w:t>Renforcement des activités sur le marché de la grande consommation</w:t>
          </w:r>
        </w:p>
        <w:p w14:paraId="0E409917" w14:textId="2223CF95" w:rsidR="00264387" w:rsidRPr="00C94664" w:rsidRDefault="00264387" w:rsidP="00594F9D">
          <w:pPr>
            <w:spacing w:after="0" w:line="360" w:lineRule="auto"/>
            <w:ind w:left="-105"/>
            <w:jc w:val="both"/>
            <w:rPr>
              <w:rFonts w:ascii="Arial" w:hAnsi="Arial" w:cs="Arial"/>
              <w:b/>
              <w:bCs/>
              <w:sz w:val="16"/>
              <w:szCs w:val="16"/>
            </w:rPr>
          </w:pPr>
          <w:r w:rsidRPr="00C94664">
            <w:rPr>
              <w:rFonts w:ascii="Arial" w:hAnsi="Arial" w:cs="Arial"/>
              <w:b/>
              <w:bCs/>
              <w:sz w:val="16"/>
              <w:szCs w:val="16"/>
            </w:rPr>
            <w:t xml:space="preserve">Waldkraiburg, </w:t>
          </w:r>
          <w:r w:rsidR="00593E8E" w:rsidRPr="00A941B0">
            <w:rPr>
              <w:rFonts w:ascii="Arial" w:hAnsi="Arial" w:cs="Arial"/>
              <w:b/>
              <w:bCs/>
              <w:sz w:val="16"/>
              <w:szCs w:val="16"/>
            </w:rPr>
            <w:t xml:space="preserve">août </w:t>
          </w:r>
          <w:r w:rsidRPr="00C94664">
            <w:rPr>
              <w:rFonts w:ascii="Arial" w:hAnsi="Arial" w:cs="Arial"/>
              <w:b/>
              <w:bCs/>
              <w:sz w:val="16"/>
              <w:szCs w:val="16"/>
            </w:rPr>
            <w:t>2019</w:t>
          </w:r>
        </w:p>
        <w:p w14:paraId="5F3DB7AF" w14:textId="77777777" w:rsidR="00264387" w:rsidRPr="00C94664" w:rsidRDefault="00264387" w:rsidP="00594F9D">
          <w:pPr>
            <w:spacing w:after="0" w:line="360" w:lineRule="auto"/>
            <w:ind w:left="-105"/>
            <w:jc w:val="both"/>
            <w:rPr>
              <w:rFonts w:ascii="Arial" w:hAnsi="Arial" w:cs="Arial"/>
              <w:b/>
              <w:bCs/>
              <w:sz w:val="16"/>
              <w:szCs w:val="16"/>
            </w:rPr>
          </w:pPr>
          <w:r w:rsidRPr="00C94664">
            <w:rPr>
              <w:rFonts w:ascii="Arial" w:hAnsi="Arial" w:cs="Arial"/>
              <w:b/>
              <w:bCs/>
              <w:sz w:val="16"/>
              <w:szCs w:val="16"/>
            </w:rPr>
            <w:t xml:space="preserve">Page </w:t>
          </w:r>
          <w:r w:rsidRPr="00C94664">
            <w:rPr>
              <w:rFonts w:ascii="Arial" w:hAnsi="Arial" w:cs="Arial"/>
              <w:b/>
              <w:bCs/>
              <w:sz w:val="16"/>
              <w:szCs w:val="16"/>
            </w:rPr>
            <w:fldChar w:fldCharType="begin"/>
          </w:r>
          <w:r w:rsidRPr="00C94664">
            <w:rPr>
              <w:rFonts w:ascii="Arial" w:hAnsi="Arial" w:cs="Arial"/>
              <w:b/>
              <w:bCs/>
              <w:sz w:val="16"/>
              <w:szCs w:val="16"/>
            </w:rPr>
            <w:instrText xml:space="preserve"> PAGE   \* MERGEFORMAT </w:instrText>
          </w:r>
          <w:r w:rsidRPr="00C94664">
            <w:rPr>
              <w:rFonts w:ascii="Arial" w:hAnsi="Arial" w:cs="Arial"/>
              <w:b/>
              <w:bCs/>
              <w:sz w:val="16"/>
              <w:szCs w:val="16"/>
            </w:rPr>
            <w:fldChar w:fldCharType="separate"/>
          </w:r>
          <w:r w:rsidR="0022783A">
            <w:rPr>
              <w:rFonts w:ascii="Arial" w:hAnsi="Arial" w:cs="Arial"/>
              <w:b/>
              <w:bCs/>
              <w:noProof/>
              <w:sz w:val="16"/>
              <w:szCs w:val="16"/>
            </w:rPr>
            <w:t>3</w:t>
          </w:r>
          <w:r w:rsidRPr="00C94664">
            <w:rPr>
              <w:rFonts w:ascii="Arial" w:hAnsi="Arial" w:cs="Arial"/>
              <w:b/>
              <w:bCs/>
              <w:sz w:val="16"/>
              <w:szCs w:val="16"/>
            </w:rPr>
            <w:fldChar w:fldCharType="end"/>
          </w:r>
          <w:r w:rsidRPr="00C94664">
            <w:rPr>
              <w:rFonts w:ascii="Arial" w:hAnsi="Arial" w:cs="Arial"/>
              <w:b/>
              <w:bCs/>
              <w:sz w:val="16"/>
              <w:szCs w:val="16"/>
            </w:rPr>
            <w:t xml:space="preserve"> de </w:t>
          </w:r>
          <w:r w:rsidR="0022783A">
            <w:rPr>
              <w:rFonts w:ascii="Arial" w:hAnsi="Arial" w:cs="Arial"/>
              <w:b/>
              <w:bCs/>
              <w:noProof/>
              <w:sz w:val="16"/>
              <w:szCs w:val="16"/>
            </w:rPr>
            <w:fldChar w:fldCharType="begin"/>
          </w:r>
          <w:r w:rsidR="0022783A">
            <w:rPr>
              <w:rFonts w:ascii="Arial" w:hAnsi="Arial" w:cs="Arial"/>
              <w:b/>
              <w:bCs/>
              <w:noProof/>
              <w:sz w:val="16"/>
              <w:szCs w:val="16"/>
            </w:rPr>
            <w:instrText xml:space="preserve"> NUMPAGES   \* MERGEFORMAT </w:instrText>
          </w:r>
          <w:r w:rsidR="0022783A">
            <w:rPr>
              <w:rFonts w:ascii="Arial" w:hAnsi="Arial" w:cs="Arial"/>
              <w:b/>
              <w:bCs/>
              <w:noProof/>
              <w:sz w:val="16"/>
              <w:szCs w:val="16"/>
            </w:rPr>
            <w:fldChar w:fldCharType="separate"/>
          </w:r>
          <w:r w:rsidR="0022783A">
            <w:rPr>
              <w:rFonts w:ascii="Arial" w:hAnsi="Arial" w:cs="Arial"/>
              <w:b/>
              <w:bCs/>
              <w:noProof/>
              <w:sz w:val="16"/>
              <w:szCs w:val="16"/>
            </w:rPr>
            <w:t>4</w:t>
          </w:r>
          <w:r w:rsidR="0022783A">
            <w:rPr>
              <w:rFonts w:ascii="Arial" w:hAnsi="Arial" w:cs="Arial"/>
              <w:b/>
              <w:bCs/>
              <w:noProof/>
              <w:sz w:val="16"/>
              <w:szCs w:val="16"/>
            </w:rPr>
            <w:fldChar w:fldCharType="end"/>
          </w:r>
        </w:p>
      </w:tc>
    </w:tr>
  </w:tbl>
  <w:p w14:paraId="26991FB5" w14:textId="77777777" w:rsidR="00264387" w:rsidRDefault="00264387" w:rsidP="00502615">
    <w:pPr>
      <w:pStyle w:val="Kopfzeile"/>
      <w:tabs>
        <w:tab w:val="clear" w:pos="4703"/>
        <w:tab w:val="clear" w:pos="9406"/>
      </w:tabs>
      <w:rPr>
        <w:rFonts w:ascii="Arial" w:hAnsi="Arial" w:cs="Arial"/>
        <w:sz w:val="20"/>
        <w:szCs w:val="20"/>
        <w:lang w:val="de-DE"/>
      </w:rPr>
    </w:pPr>
  </w:p>
  <w:p w14:paraId="5B62213E" w14:textId="77777777" w:rsidR="00264387" w:rsidRPr="00C97AAF" w:rsidRDefault="00264387" w:rsidP="00502615">
    <w:pPr>
      <w:pStyle w:val="Kopfzeile"/>
      <w:tabs>
        <w:tab w:val="clear" w:pos="4703"/>
        <w:tab w:val="clear" w:pos="9406"/>
      </w:tabs>
      <w:rPr>
        <w:rFonts w:ascii="Arial"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B55E21" w14:textId="77777777" w:rsidR="00264387" w:rsidRPr="00C97AAF" w:rsidRDefault="00AE038D" w:rsidP="00502615">
    <w:pPr>
      <w:pStyle w:val="Kopfzeile"/>
      <w:tabs>
        <w:tab w:val="clear" w:pos="4703"/>
        <w:tab w:val="clear" w:pos="9406"/>
      </w:tabs>
      <w:spacing w:before="1440"/>
      <w:rPr>
        <w:rFonts w:ascii="Arial" w:hAnsi="Arial" w:cs="Arial"/>
        <w:sz w:val="20"/>
        <w:szCs w:val="20"/>
      </w:rPr>
    </w:pPr>
    <w:r>
      <w:rPr>
        <w:noProof/>
        <w:lang w:val="de-DE" w:eastAsia="de-DE"/>
      </w:rPr>
      <w:drawing>
        <wp:anchor distT="0" distB="0" distL="114300" distR="114300" simplePos="0" relativeHeight="251656704" behindDoc="0" locked="0" layoutInCell="1" allowOverlap="1" wp14:anchorId="59922F66" wp14:editId="58313FC8">
          <wp:simplePos x="0" y="0"/>
          <wp:positionH relativeFrom="column">
            <wp:posOffset>-394335</wp:posOffset>
          </wp:positionH>
          <wp:positionV relativeFrom="paragraph">
            <wp:posOffset>-95250</wp:posOffset>
          </wp:positionV>
          <wp:extent cx="1619250" cy="882650"/>
          <wp:effectExtent l="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250" cy="882650"/>
                  </a:xfrm>
                  <a:prstGeom prst="rect">
                    <a:avLst/>
                  </a:prstGeom>
                  <a:noFill/>
                </pic:spPr>
              </pic:pic>
            </a:graphicData>
          </a:graphic>
          <wp14:sizeRelH relativeFrom="page">
            <wp14:pctWidth>0</wp14:pctWidth>
          </wp14:sizeRelH>
          <wp14:sizeRelV relativeFrom="page">
            <wp14:pctHeight>0</wp14:pctHeight>
          </wp14:sizeRelV>
        </wp:anchor>
      </w:drawing>
    </w:r>
  </w:p>
  <w:tbl>
    <w:tblPr>
      <w:tblW w:w="9889" w:type="dxa"/>
      <w:tblLook w:val="00A0" w:firstRow="1" w:lastRow="0" w:firstColumn="1" w:lastColumn="0" w:noHBand="0" w:noVBand="0"/>
    </w:tblPr>
    <w:tblGrid>
      <w:gridCol w:w="6912"/>
      <w:gridCol w:w="2977"/>
    </w:tblGrid>
    <w:tr w:rsidR="00264387" w:rsidRPr="00C94664" w14:paraId="66BB5B62" w14:textId="77777777">
      <w:tc>
        <w:tcPr>
          <w:tcW w:w="6912" w:type="dxa"/>
        </w:tcPr>
        <w:p w14:paraId="3BE8D08F" w14:textId="77777777" w:rsidR="00264387" w:rsidRPr="00C94664" w:rsidRDefault="00264387" w:rsidP="00594F9D">
          <w:pPr>
            <w:spacing w:after="0" w:line="360" w:lineRule="auto"/>
            <w:ind w:left="-105"/>
            <w:jc w:val="both"/>
            <w:rPr>
              <w:rFonts w:ascii="Arial" w:hAnsi="Arial" w:cs="Arial"/>
              <w:b/>
              <w:bCs/>
              <w:color w:val="365F91"/>
              <w:sz w:val="40"/>
              <w:szCs w:val="40"/>
            </w:rPr>
          </w:pPr>
          <w:r w:rsidRPr="00C94664">
            <w:rPr>
              <w:rFonts w:ascii="Arial" w:hAnsi="Arial" w:cs="Arial"/>
              <w:b/>
              <w:bCs/>
              <w:color w:val="365F91"/>
              <w:sz w:val="40"/>
              <w:szCs w:val="40"/>
            </w:rPr>
            <w:t>Communiqué de presse</w:t>
          </w:r>
        </w:p>
        <w:p w14:paraId="6D95DD1B" w14:textId="77777777" w:rsidR="00264387" w:rsidRPr="00C94664" w:rsidRDefault="00264387" w:rsidP="00594F9D">
          <w:pPr>
            <w:spacing w:after="0" w:line="360" w:lineRule="auto"/>
            <w:ind w:left="-105"/>
            <w:jc w:val="both"/>
            <w:rPr>
              <w:rFonts w:ascii="Arial" w:hAnsi="Arial" w:cs="Arial"/>
              <w:b/>
              <w:bCs/>
              <w:sz w:val="16"/>
              <w:szCs w:val="16"/>
            </w:rPr>
          </w:pPr>
          <w:r w:rsidRPr="00C94664">
            <w:rPr>
              <w:rFonts w:ascii="Arial" w:hAnsi="Arial" w:cs="Arial"/>
              <w:b/>
              <w:bCs/>
              <w:sz w:val="16"/>
              <w:szCs w:val="16"/>
            </w:rPr>
            <w:t>Renforcement des activités dans le secteur grande consommation</w:t>
          </w:r>
        </w:p>
        <w:p w14:paraId="295048E0" w14:textId="7FC2B0F2" w:rsidR="00264387" w:rsidRPr="00C94664" w:rsidRDefault="00264387" w:rsidP="00594F9D">
          <w:pPr>
            <w:spacing w:after="0" w:line="360" w:lineRule="auto"/>
            <w:ind w:left="-105"/>
            <w:jc w:val="both"/>
            <w:rPr>
              <w:rFonts w:ascii="Arial" w:hAnsi="Arial" w:cs="Arial"/>
              <w:b/>
              <w:bCs/>
              <w:sz w:val="16"/>
              <w:szCs w:val="16"/>
            </w:rPr>
          </w:pPr>
          <w:r w:rsidRPr="00C94664">
            <w:rPr>
              <w:rFonts w:ascii="Arial" w:hAnsi="Arial" w:cs="Arial"/>
              <w:b/>
              <w:bCs/>
              <w:sz w:val="16"/>
              <w:szCs w:val="16"/>
            </w:rPr>
            <w:t xml:space="preserve">Waldkraiburg, </w:t>
          </w:r>
          <w:r w:rsidR="00593E8E" w:rsidRPr="00A941B0">
            <w:rPr>
              <w:rFonts w:ascii="Arial" w:hAnsi="Arial" w:cs="Arial"/>
              <w:b/>
              <w:bCs/>
              <w:sz w:val="16"/>
              <w:szCs w:val="16"/>
            </w:rPr>
            <w:t xml:space="preserve">août </w:t>
          </w:r>
          <w:r w:rsidRPr="00C94664">
            <w:rPr>
              <w:rFonts w:ascii="Arial" w:hAnsi="Arial" w:cs="Arial"/>
              <w:b/>
              <w:bCs/>
              <w:sz w:val="16"/>
              <w:szCs w:val="16"/>
            </w:rPr>
            <w:t>2019</w:t>
          </w:r>
        </w:p>
        <w:p w14:paraId="08087ACB" w14:textId="77777777" w:rsidR="00264387" w:rsidRPr="00C94664" w:rsidRDefault="00264387" w:rsidP="00594F9D">
          <w:pPr>
            <w:spacing w:after="0" w:line="360" w:lineRule="auto"/>
            <w:ind w:left="-105"/>
            <w:jc w:val="both"/>
            <w:rPr>
              <w:rFonts w:ascii="Arial" w:hAnsi="Arial" w:cs="Arial"/>
              <w:b/>
              <w:bCs/>
              <w:sz w:val="16"/>
              <w:szCs w:val="16"/>
            </w:rPr>
          </w:pPr>
          <w:r w:rsidRPr="00C94664">
            <w:rPr>
              <w:rFonts w:ascii="Arial" w:hAnsi="Arial" w:cs="Arial"/>
              <w:b/>
              <w:bCs/>
              <w:sz w:val="16"/>
              <w:szCs w:val="16"/>
            </w:rPr>
            <w:t xml:space="preserve">Page </w:t>
          </w:r>
          <w:r w:rsidRPr="00C94664">
            <w:rPr>
              <w:rFonts w:ascii="Arial" w:hAnsi="Arial" w:cs="Arial"/>
              <w:b/>
              <w:bCs/>
              <w:sz w:val="16"/>
              <w:szCs w:val="16"/>
            </w:rPr>
            <w:fldChar w:fldCharType="begin"/>
          </w:r>
          <w:r w:rsidRPr="00C94664">
            <w:rPr>
              <w:rFonts w:ascii="Arial" w:hAnsi="Arial" w:cs="Arial"/>
              <w:b/>
              <w:bCs/>
              <w:sz w:val="16"/>
              <w:szCs w:val="16"/>
            </w:rPr>
            <w:instrText>PAGE  \* Arabic  \* MERGEFORMAT</w:instrText>
          </w:r>
          <w:r w:rsidRPr="00C94664">
            <w:rPr>
              <w:rFonts w:ascii="Arial" w:hAnsi="Arial" w:cs="Arial"/>
              <w:b/>
              <w:bCs/>
              <w:sz w:val="16"/>
              <w:szCs w:val="16"/>
            </w:rPr>
            <w:fldChar w:fldCharType="separate"/>
          </w:r>
          <w:r w:rsidR="0022783A">
            <w:rPr>
              <w:rFonts w:ascii="Arial" w:hAnsi="Arial" w:cs="Arial"/>
              <w:b/>
              <w:bCs/>
              <w:noProof/>
              <w:sz w:val="16"/>
              <w:szCs w:val="16"/>
            </w:rPr>
            <w:t>1</w:t>
          </w:r>
          <w:r w:rsidRPr="00C94664">
            <w:rPr>
              <w:rFonts w:ascii="Arial" w:hAnsi="Arial" w:cs="Arial"/>
              <w:b/>
              <w:bCs/>
              <w:sz w:val="16"/>
              <w:szCs w:val="16"/>
            </w:rPr>
            <w:fldChar w:fldCharType="end"/>
          </w:r>
          <w:r w:rsidRPr="00C94664">
            <w:rPr>
              <w:rFonts w:ascii="Arial" w:hAnsi="Arial" w:cs="Arial"/>
              <w:b/>
              <w:bCs/>
              <w:sz w:val="16"/>
              <w:szCs w:val="16"/>
            </w:rPr>
            <w:t xml:space="preserve"> de </w:t>
          </w:r>
          <w:r w:rsidR="0022783A">
            <w:rPr>
              <w:rFonts w:ascii="Arial" w:hAnsi="Arial" w:cs="Arial"/>
              <w:b/>
              <w:bCs/>
              <w:noProof/>
              <w:sz w:val="16"/>
              <w:szCs w:val="16"/>
            </w:rPr>
            <w:fldChar w:fldCharType="begin"/>
          </w:r>
          <w:r w:rsidR="0022783A">
            <w:rPr>
              <w:rFonts w:ascii="Arial" w:hAnsi="Arial" w:cs="Arial"/>
              <w:b/>
              <w:bCs/>
              <w:noProof/>
              <w:sz w:val="16"/>
              <w:szCs w:val="16"/>
            </w:rPr>
            <w:instrText>NUMPAGES  \* Arabic  \* MERGEFORMAT</w:instrText>
          </w:r>
          <w:r w:rsidR="0022783A">
            <w:rPr>
              <w:rFonts w:ascii="Arial" w:hAnsi="Arial" w:cs="Arial"/>
              <w:b/>
              <w:bCs/>
              <w:noProof/>
              <w:sz w:val="16"/>
              <w:szCs w:val="16"/>
            </w:rPr>
            <w:fldChar w:fldCharType="separate"/>
          </w:r>
          <w:r w:rsidR="0022783A">
            <w:rPr>
              <w:rFonts w:ascii="Arial" w:hAnsi="Arial" w:cs="Arial"/>
              <w:b/>
              <w:bCs/>
              <w:noProof/>
              <w:sz w:val="16"/>
              <w:szCs w:val="16"/>
            </w:rPr>
            <w:t>4</w:t>
          </w:r>
          <w:r w:rsidR="0022783A">
            <w:rPr>
              <w:rFonts w:ascii="Arial" w:hAnsi="Arial" w:cs="Arial"/>
              <w:b/>
              <w:bCs/>
              <w:noProof/>
              <w:sz w:val="16"/>
              <w:szCs w:val="16"/>
            </w:rPr>
            <w:fldChar w:fldCharType="end"/>
          </w:r>
        </w:p>
      </w:tc>
      <w:tc>
        <w:tcPr>
          <w:tcW w:w="2977" w:type="dxa"/>
        </w:tcPr>
        <w:p w14:paraId="485B60D0" w14:textId="77777777" w:rsidR="00264387" w:rsidRPr="00AE038D" w:rsidRDefault="00264387" w:rsidP="00502615">
          <w:pPr>
            <w:pStyle w:val="Kopfzeile"/>
            <w:tabs>
              <w:tab w:val="clear" w:pos="4703"/>
              <w:tab w:val="clear" w:pos="9406"/>
            </w:tabs>
            <w:rPr>
              <w:rFonts w:ascii="Arial" w:hAnsi="Arial" w:cs="Arial"/>
              <w:sz w:val="16"/>
              <w:szCs w:val="16"/>
              <w:lang w:val="de-DE"/>
            </w:rPr>
          </w:pPr>
          <w:r w:rsidRPr="00AE038D">
            <w:rPr>
              <w:rFonts w:ascii="Arial" w:hAnsi="Arial" w:cs="Arial"/>
              <w:sz w:val="16"/>
              <w:szCs w:val="16"/>
              <w:lang w:val="de-DE"/>
            </w:rPr>
            <w:t>KRAIBURG TPE GmbH &amp; Co. KG</w:t>
          </w:r>
        </w:p>
        <w:p w14:paraId="749DE5B3" w14:textId="77777777" w:rsidR="00264387" w:rsidRPr="00AE038D" w:rsidRDefault="00264387" w:rsidP="00502615">
          <w:pPr>
            <w:pStyle w:val="Kopfzeile"/>
            <w:tabs>
              <w:tab w:val="clear" w:pos="4703"/>
              <w:tab w:val="clear" w:pos="9406"/>
            </w:tabs>
            <w:rPr>
              <w:rFonts w:ascii="Arial" w:hAnsi="Arial" w:cs="Arial"/>
              <w:sz w:val="16"/>
              <w:szCs w:val="16"/>
              <w:lang w:val="de-DE"/>
            </w:rPr>
          </w:pPr>
          <w:r w:rsidRPr="00AE038D">
            <w:rPr>
              <w:rFonts w:ascii="Arial" w:hAnsi="Arial" w:cs="Arial"/>
              <w:sz w:val="16"/>
              <w:szCs w:val="16"/>
              <w:lang w:val="de-DE"/>
            </w:rPr>
            <w:t>Friedrich-Schmidt-Str. 2</w:t>
          </w:r>
        </w:p>
        <w:p w14:paraId="6881F192" w14:textId="77777777" w:rsidR="00264387" w:rsidRPr="00C94664" w:rsidRDefault="00264387" w:rsidP="00502615">
          <w:pPr>
            <w:pStyle w:val="Kopfzeile"/>
            <w:tabs>
              <w:tab w:val="clear" w:pos="4703"/>
              <w:tab w:val="clear" w:pos="9406"/>
            </w:tabs>
            <w:rPr>
              <w:rFonts w:ascii="Arial" w:hAnsi="Arial" w:cs="Arial"/>
              <w:sz w:val="16"/>
              <w:szCs w:val="16"/>
            </w:rPr>
          </w:pPr>
          <w:r w:rsidRPr="00C94664">
            <w:rPr>
              <w:rFonts w:ascii="Arial" w:hAnsi="Arial" w:cs="Arial"/>
              <w:sz w:val="16"/>
              <w:szCs w:val="16"/>
            </w:rPr>
            <w:t>84478 Waldkraiburg</w:t>
          </w:r>
        </w:p>
        <w:p w14:paraId="5C1D5D75" w14:textId="77777777" w:rsidR="00264387" w:rsidRPr="00C94664" w:rsidRDefault="00264387" w:rsidP="00502615">
          <w:pPr>
            <w:pStyle w:val="Kopfzeile"/>
            <w:tabs>
              <w:tab w:val="clear" w:pos="4703"/>
              <w:tab w:val="clear" w:pos="9406"/>
            </w:tabs>
            <w:rPr>
              <w:rFonts w:ascii="Arial" w:hAnsi="Arial" w:cs="Arial"/>
              <w:sz w:val="16"/>
              <w:szCs w:val="16"/>
            </w:rPr>
          </w:pPr>
          <w:r w:rsidRPr="00C94664">
            <w:rPr>
              <w:rFonts w:ascii="Arial" w:hAnsi="Arial" w:cs="Arial"/>
              <w:sz w:val="16"/>
              <w:szCs w:val="16"/>
            </w:rPr>
            <w:t>Allemagne</w:t>
          </w:r>
        </w:p>
        <w:p w14:paraId="6D972F29" w14:textId="77777777" w:rsidR="00264387" w:rsidRPr="00AE038D" w:rsidRDefault="00264387" w:rsidP="00502615">
          <w:pPr>
            <w:pStyle w:val="Kopfzeile"/>
            <w:tabs>
              <w:tab w:val="clear" w:pos="4703"/>
              <w:tab w:val="clear" w:pos="9406"/>
            </w:tabs>
            <w:rPr>
              <w:rFonts w:ascii="Arial" w:hAnsi="Arial" w:cs="Arial"/>
              <w:sz w:val="16"/>
              <w:szCs w:val="16"/>
              <w:lang w:val="fr-FR"/>
            </w:rPr>
          </w:pPr>
        </w:p>
        <w:p w14:paraId="5BF93A0B" w14:textId="77777777" w:rsidR="00264387" w:rsidRPr="00C94664" w:rsidRDefault="00264387" w:rsidP="00C97AAF">
          <w:pPr>
            <w:pStyle w:val="Kopfzeile"/>
            <w:tabs>
              <w:tab w:val="clear" w:pos="4703"/>
              <w:tab w:val="clear" w:pos="9406"/>
            </w:tabs>
            <w:rPr>
              <w:rFonts w:ascii="Arial" w:hAnsi="Arial" w:cs="Arial"/>
              <w:sz w:val="16"/>
              <w:szCs w:val="16"/>
            </w:rPr>
          </w:pPr>
          <w:r w:rsidRPr="00C94664">
            <w:rPr>
              <w:rFonts w:ascii="Arial" w:hAnsi="Arial" w:cs="Arial"/>
              <w:sz w:val="16"/>
              <w:szCs w:val="16"/>
            </w:rPr>
            <w:t>Téléphone +49 8638 9810-0</w:t>
          </w:r>
        </w:p>
        <w:p w14:paraId="0334A578" w14:textId="77777777" w:rsidR="00264387" w:rsidRPr="00C94664" w:rsidRDefault="00264387" w:rsidP="00C97AAF">
          <w:pPr>
            <w:pStyle w:val="Kopfzeile"/>
            <w:tabs>
              <w:tab w:val="clear" w:pos="4703"/>
              <w:tab w:val="clear" w:pos="9406"/>
            </w:tabs>
            <w:rPr>
              <w:rFonts w:ascii="Arial" w:hAnsi="Arial" w:cs="Arial"/>
              <w:sz w:val="16"/>
              <w:szCs w:val="16"/>
            </w:rPr>
          </w:pPr>
          <w:r w:rsidRPr="00C94664">
            <w:rPr>
              <w:rFonts w:ascii="Arial" w:hAnsi="Arial" w:cs="Arial"/>
              <w:sz w:val="16"/>
              <w:szCs w:val="16"/>
            </w:rPr>
            <w:t>Téléfax +49 8638 9810-310</w:t>
          </w:r>
        </w:p>
        <w:p w14:paraId="15BCAE89" w14:textId="77777777" w:rsidR="00264387" w:rsidRPr="00AE038D" w:rsidRDefault="00264387" w:rsidP="00502615">
          <w:pPr>
            <w:pStyle w:val="Kopfzeile"/>
            <w:tabs>
              <w:tab w:val="clear" w:pos="4703"/>
              <w:tab w:val="clear" w:pos="9406"/>
            </w:tabs>
            <w:rPr>
              <w:rFonts w:ascii="Arial" w:hAnsi="Arial" w:cs="Arial"/>
              <w:sz w:val="16"/>
              <w:szCs w:val="16"/>
              <w:lang w:val="fr-FR"/>
            </w:rPr>
          </w:pPr>
        </w:p>
        <w:p w14:paraId="02806B42" w14:textId="77777777" w:rsidR="00264387" w:rsidRPr="00C94664" w:rsidRDefault="00264387" w:rsidP="00502615">
          <w:pPr>
            <w:pStyle w:val="Kopfzeile"/>
            <w:tabs>
              <w:tab w:val="clear" w:pos="4703"/>
              <w:tab w:val="clear" w:pos="9406"/>
            </w:tabs>
            <w:rPr>
              <w:rFonts w:ascii="Arial" w:hAnsi="Arial" w:cs="Arial"/>
              <w:sz w:val="16"/>
              <w:szCs w:val="16"/>
            </w:rPr>
          </w:pPr>
          <w:r w:rsidRPr="00C94664">
            <w:rPr>
              <w:rFonts w:ascii="Arial" w:hAnsi="Arial" w:cs="Arial"/>
              <w:sz w:val="16"/>
              <w:szCs w:val="16"/>
            </w:rPr>
            <w:t>info@kraiburg-tpe.com</w:t>
          </w:r>
        </w:p>
        <w:p w14:paraId="139F70E9" w14:textId="77777777" w:rsidR="00264387" w:rsidRPr="00C94664" w:rsidRDefault="00264387" w:rsidP="00C0054B">
          <w:pPr>
            <w:pStyle w:val="Kopfzeile"/>
            <w:tabs>
              <w:tab w:val="clear" w:pos="4703"/>
              <w:tab w:val="clear" w:pos="9406"/>
            </w:tabs>
            <w:rPr>
              <w:rFonts w:cs="Arial"/>
              <w:sz w:val="20"/>
              <w:szCs w:val="20"/>
            </w:rPr>
          </w:pPr>
          <w:r w:rsidRPr="00C94664">
            <w:rPr>
              <w:rFonts w:ascii="Arial" w:hAnsi="Arial" w:cs="Arial"/>
              <w:sz w:val="16"/>
              <w:szCs w:val="16"/>
            </w:rPr>
            <w:t>www.kraiburg-tpe.com</w:t>
          </w:r>
        </w:p>
      </w:tc>
    </w:tr>
  </w:tbl>
  <w:p w14:paraId="3CADAD0C" w14:textId="2E2227F0" w:rsidR="00264387" w:rsidRPr="00C97AAF" w:rsidRDefault="00264387" w:rsidP="00C0054B">
    <w:pPr>
      <w:pStyle w:val="Kopfzeile"/>
      <w:tabs>
        <w:tab w:val="clear" w:pos="4703"/>
        <w:tab w:val="clear" w:pos="9406"/>
      </w:tabs>
      <w:rPr>
        <w:rFonts w:ascii="Arial" w:hAnsi="Arial" w:cs="Arial"/>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2"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o"/>
      <w:lvlJc w:val="left"/>
      <w:pPr>
        <w:tabs>
          <w:tab w:val="num" w:pos="1440"/>
        </w:tabs>
        <w:ind w:left="1440" w:hanging="360"/>
      </w:pPr>
      <w:rPr>
        <w:rFonts w:ascii="Courier New" w:hAnsi="Courier New" w:cs="Courier New" w:hint="default"/>
        <w:sz w:val="20"/>
        <w:szCs w:val="20"/>
      </w:rPr>
    </w:lvl>
    <w:lvl w:ilvl="2" w:tentative="1">
      <w:start w:val="1"/>
      <w:numFmt w:val="bullet"/>
      <w:lvlText w:val=""/>
      <w:lvlJc w:val="left"/>
      <w:pPr>
        <w:tabs>
          <w:tab w:val="num" w:pos="2160"/>
        </w:tabs>
        <w:ind w:left="2160" w:hanging="360"/>
      </w:pPr>
      <w:rPr>
        <w:rFonts w:ascii="Wingdings" w:hAnsi="Wingdings" w:cs="Wingdings" w:hint="default"/>
        <w:sz w:val="20"/>
        <w:szCs w:val="20"/>
      </w:rPr>
    </w:lvl>
    <w:lvl w:ilvl="3" w:tentative="1">
      <w:start w:val="1"/>
      <w:numFmt w:val="bullet"/>
      <w:lvlText w:val=""/>
      <w:lvlJc w:val="left"/>
      <w:pPr>
        <w:tabs>
          <w:tab w:val="num" w:pos="2880"/>
        </w:tabs>
        <w:ind w:left="2880" w:hanging="360"/>
      </w:pPr>
      <w:rPr>
        <w:rFonts w:ascii="Wingdings" w:hAnsi="Wingdings" w:cs="Wingdings" w:hint="default"/>
        <w:sz w:val="20"/>
        <w:szCs w:val="20"/>
      </w:rPr>
    </w:lvl>
    <w:lvl w:ilvl="4" w:tentative="1">
      <w:start w:val="1"/>
      <w:numFmt w:val="bullet"/>
      <w:lvlText w:val=""/>
      <w:lvlJc w:val="left"/>
      <w:pPr>
        <w:tabs>
          <w:tab w:val="num" w:pos="3600"/>
        </w:tabs>
        <w:ind w:left="3600" w:hanging="360"/>
      </w:pPr>
      <w:rPr>
        <w:rFonts w:ascii="Wingdings" w:hAnsi="Wingdings" w:cs="Wingdings" w:hint="default"/>
        <w:sz w:val="20"/>
        <w:szCs w:val="20"/>
      </w:rPr>
    </w:lvl>
    <w:lvl w:ilvl="5" w:tentative="1">
      <w:start w:val="1"/>
      <w:numFmt w:val="bullet"/>
      <w:lvlText w:val=""/>
      <w:lvlJc w:val="left"/>
      <w:pPr>
        <w:tabs>
          <w:tab w:val="num" w:pos="4320"/>
        </w:tabs>
        <w:ind w:left="4320" w:hanging="360"/>
      </w:pPr>
      <w:rPr>
        <w:rFonts w:ascii="Wingdings" w:hAnsi="Wingdings" w:cs="Wingdings" w:hint="default"/>
        <w:sz w:val="20"/>
        <w:szCs w:val="20"/>
      </w:rPr>
    </w:lvl>
    <w:lvl w:ilvl="6" w:tentative="1">
      <w:start w:val="1"/>
      <w:numFmt w:val="bullet"/>
      <w:lvlText w:val=""/>
      <w:lvlJc w:val="left"/>
      <w:pPr>
        <w:tabs>
          <w:tab w:val="num" w:pos="5040"/>
        </w:tabs>
        <w:ind w:left="5040" w:hanging="360"/>
      </w:pPr>
      <w:rPr>
        <w:rFonts w:ascii="Wingdings" w:hAnsi="Wingdings" w:cs="Wingdings" w:hint="default"/>
        <w:sz w:val="20"/>
        <w:szCs w:val="20"/>
      </w:rPr>
    </w:lvl>
    <w:lvl w:ilvl="7" w:tentative="1">
      <w:start w:val="1"/>
      <w:numFmt w:val="bullet"/>
      <w:lvlText w:val=""/>
      <w:lvlJc w:val="left"/>
      <w:pPr>
        <w:tabs>
          <w:tab w:val="num" w:pos="5760"/>
        </w:tabs>
        <w:ind w:left="5760" w:hanging="360"/>
      </w:pPr>
      <w:rPr>
        <w:rFonts w:ascii="Wingdings" w:hAnsi="Wingdings" w:cs="Wingdings" w:hint="default"/>
        <w:sz w:val="20"/>
        <w:szCs w:val="20"/>
      </w:rPr>
    </w:lvl>
    <w:lvl w:ilvl="8" w:tentative="1">
      <w:start w:val="1"/>
      <w:numFmt w:val="bullet"/>
      <w:lvlText w:val=""/>
      <w:lvlJc w:val="left"/>
      <w:pPr>
        <w:tabs>
          <w:tab w:val="num" w:pos="6480"/>
        </w:tabs>
        <w:ind w:left="6480" w:hanging="360"/>
      </w:pPr>
      <w:rPr>
        <w:rFonts w:ascii="Wingdings" w:hAnsi="Wingdings" w:cs="Wingdings" w:hint="default"/>
        <w:sz w:val="20"/>
        <w:szCs w:val="20"/>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embedSystemFonts/>
  <w:attachedTemplate r:id="rId1"/>
  <w:defaultTabStop w:val="720"/>
  <w:hyphenationZone w:val="425"/>
  <w:characterSpacingControl w:val="doNotCompress"/>
  <w:doNotValidateAgainstSchema/>
  <w:doNotDemarcateInvalidXml/>
  <w:hdrShapeDefaults>
    <o:shapedefaults v:ext="edit" spidmax="1843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E0D71"/>
    <w:rsid w:val="00041B77"/>
    <w:rsid w:val="0004695A"/>
    <w:rsid w:val="00071236"/>
    <w:rsid w:val="00073D11"/>
    <w:rsid w:val="00081618"/>
    <w:rsid w:val="00083596"/>
    <w:rsid w:val="0008699C"/>
    <w:rsid w:val="00092DD4"/>
    <w:rsid w:val="00096CA7"/>
    <w:rsid w:val="00097D31"/>
    <w:rsid w:val="000A510D"/>
    <w:rsid w:val="000A52EE"/>
    <w:rsid w:val="000B580B"/>
    <w:rsid w:val="000B6A97"/>
    <w:rsid w:val="000C1D27"/>
    <w:rsid w:val="000D12E7"/>
    <w:rsid w:val="000D178A"/>
    <w:rsid w:val="000F32CD"/>
    <w:rsid w:val="000F7C99"/>
    <w:rsid w:val="00110868"/>
    <w:rsid w:val="001246FA"/>
    <w:rsid w:val="00124E9D"/>
    <w:rsid w:val="00125F7C"/>
    <w:rsid w:val="00144072"/>
    <w:rsid w:val="00146E7E"/>
    <w:rsid w:val="00147B74"/>
    <w:rsid w:val="00155FF3"/>
    <w:rsid w:val="00163E63"/>
    <w:rsid w:val="0017332B"/>
    <w:rsid w:val="00180F66"/>
    <w:rsid w:val="0019386B"/>
    <w:rsid w:val="001A1A47"/>
    <w:rsid w:val="001A3EF6"/>
    <w:rsid w:val="001C4EAE"/>
    <w:rsid w:val="001E1888"/>
    <w:rsid w:val="001E5817"/>
    <w:rsid w:val="001F50F9"/>
    <w:rsid w:val="00201710"/>
    <w:rsid w:val="002170BD"/>
    <w:rsid w:val="00225FD8"/>
    <w:rsid w:val="0022783A"/>
    <w:rsid w:val="00235BA5"/>
    <w:rsid w:val="00257F55"/>
    <w:rsid w:val="002631F5"/>
    <w:rsid w:val="00264387"/>
    <w:rsid w:val="00290773"/>
    <w:rsid w:val="0029752E"/>
    <w:rsid w:val="002A37DD"/>
    <w:rsid w:val="002A3E19"/>
    <w:rsid w:val="002B3A55"/>
    <w:rsid w:val="002C4280"/>
    <w:rsid w:val="002C6993"/>
    <w:rsid w:val="002F2061"/>
    <w:rsid w:val="002F563D"/>
    <w:rsid w:val="00312491"/>
    <w:rsid w:val="00376A82"/>
    <w:rsid w:val="00385A77"/>
    <w:rsid w:val="003869BA"/>
    <w:rsid w:val="003A7323"/>
    <w:rsid w:val="003C6DEF"/>
    <w:rsid w:val="003C78DA"/>
    <w:rsid w:val="004002A2"/>
    <w:rsid w:val="00406C85"/>
    <w:rsid w:val="004344BE"/>
    <w:rsid w:val="00455BE1"/>
    <w:rsid w:val="00456843"/>
    <w:rsid w:val="00456A3B"/>
    <w:rsid w:val="00471A94"/>
    <w:rsid w:val="00481947"/>
    <w:rsid w:val="004864B0"/>
    <w:rsid w:val="004A62E0"/>
    <w:rsid w:val="004C6E24"/>
    <w:rsid w:val="004C7B78"/>
    <w:rsid w:val="004D5BAF"/>
    <w:rsid w:val="00502615"/>
    <w:rsid w:val="0050419E"/>
    <w:rsid w:val="00537E2C"/>
    <w:rsid w:val="00550C61"/>
    <w:rsid w:val="005772B9"/>
    <w:rsid w:val="00593E8E"/>
    <w:rsid w:val="00594F9D"/>
    <w:rsid w:val="005D1F29"/>
    <w:rsid w:val="005D467D"/>
    <w:rsid w:val="005E1C3F"/>
    <w:rsid w:val="005F1BE4"/>
    <w:rsid w:val="00607EE4"/>
    <w:rsid w:val="00614013"/>
    <w:rsid w:val="00640997"/>
    <w:rsid w:val="006709AB"/>
    <w:rsid w:val="006B0D90"/>
    <w:rsid w:val="006B1DAF"/>
    <w:rsid w:val="006B33D8"/>
    <w:rsid w:val="006D0902"/>
    <w:rsid w:val="006D78EE"/>
    <w:rsid w:val="006E3E35"/>
    <w:rsid w:val="006E4B80"/>
    <w:rsid w:val="006E65CF"/>
    <w:rsid w:val="006F402E"/>
    <w:rsid w:val="0071575E"/>
    <w:rsid w:val="0071696B"/>
    <w:rsid w:val="0073288D"/>
    <w:rsid w:val="00744F3B"/>
    <w:rsid w:val="00746CC1"/>
    <w:rsid w:val="00754E94"/>
    <w:rsid w:val="0078239C"/>
    <w:rsid w:val="007831E2"/>
    <w:rsid w:val="00784C57"/>
    <w:rsid w:val="007A5E07"/>
    <w:rsid w:val="007B4C2D"/>
    <w:rsid w:val="007D7444"/>
    <w:rsid w:val="007D7F9F"/>
    <w:rsid w:val="007E0B36"/>
    <w:rsid w:val="007F1877"/>
    <w:rsid w:val="007F3DBF"/>
    <w:rsid w:val="00820CC4"/>
    <w:rsid w:val="00842A63"/>
    <w:rsid w:val="00854E1C"/>
    <w:rsid w:val="008609EB"/>
    <w:rsid w:val="00885E31"/>
    <w:rsid w:val="00893ECA"/>
    <w:rsid w:val="008B1F30"/>
    <w:rsid w:val="008B2E96"/>
    <w:rsid w:val="008B6AFF"/>
    <w:rsid w:val="008C43CA"/>
    <w:rsid w:val="008D6339"/>
    <w:rsid w:val="008E5B5F"/>
    <w:rsid w:val="008F02EC"/>
    <w:rsid w:val="008F63C2"/>
    <w:rsid w:val="00916E85"/>
    <w:rsid w:val="00923D2E"/>
    <w:rsid w:val="00937972"/>
    <w:rsid w:val="00947D55"/>
    <w:rsid w:val="00964C40"/>
    <w:rsid w:val="00980DBB"/>
    <w:rsid w:val="009E0494"/>
    <w:rsid w:val="009E74A0"/>
    <w:rsid w:val="00A57CD6"/>
    <w:rsid w:val="00A709B8"/>
    <w:rsid w:val="00A719CE"/>
    <w:rsid w:val="00A805C3"/>
    <w:rsid w:val="00A805F6"/>
    <w:rsid w:val="00A832FB"/>
    <w:rsid w:val="00A90C9F"/>
    <w:rsid w:val="00AB48F2"/>
    <w:rsid w:val="00AC298F"/>
    <w:rsid w:val="00AD13B3"/>
    <w:rsid w:val="00AE038D"/>
    <w:rsid w:val="00AF662E"/>
    <w:rsid w:val="00AF706E"/>
    <w:rsid w:val="00B20D0E"/>
    <w:rsid w:val="00B21133"/>
    <w:rsid w:val="00B43FD8"/>
    <w:rsid w:val="00B529DF"/>
    <w:rsid w:val="00B71FAC"/>
    <w:rsid w:val="00B81B58"/>
    <w:rsid w:val="00B85309"/>
    <w:rsid w:val="00BB38AF"/>
    <w:rsid w:val="00BC1A81"/>
    <w:rsid w:val="00BC43F8"/>
    <w:rsid w:val="00BF28D4"/>
    <w:rsid w:val="00C0054B"/>
    <w:rsid w:val="00C10035"/>
    <w:rsid w:val="00C21EE8"/>
    <w:rsid w:val="00C24DC3"/>
    <w:rsid w:val="00C27573"/>
    <w:rsid w:val="00C30003"/>
    <w:rsid w:val="00C33B05"/>
    <w:rsid w:val="00C36136"/>
    <w:rsid w:val="00C42141"/>
    <w:rsid w:val="00C566EF"/>
    <w:rsid w:val="00C70EBC"/>
    <w:rsid w:val="00C8056E"/>
    <w:rsid w:val="00C94664"/>
    <w:rsid w:val="00C95294"/>
    <w:rsid w:val="00C97AAF"/>
    <w:rsid w:val="00CD3BD3"/>
    <w:rsid w:val="00CE3169"/>
    <w:rsid w:val="00CE6C93"/>
    <w:rsid w:val="00CF1F82"/>
    <w:rsid w:val="00D10694"/>
    <w:rsid w:val="00D14F71"/>
    <w:rsid w:val="00D2192F"/>
    <w:rsid w:val="00D238FD"/>
    <w:rsid w:val="00D34D49"/>
    <w:rsid w:val="00D41761"/>
    <w:rsid w:val="00D425DD"/>
    <w:rsid w:val="00D50D0C"/>
    <w:rsid w:val="00D5343D"/>
    <w:rsid w:val="00D625E9"/>
    <w:rsid w:val="00D81F17"/>
    <w:rsid w:val="00D821DB"/>
    <w:rsid w:val="00D9671E"/>
    <w:rsid w:val="00D9749E"/>
    <w:rsid w:val="00DB2468"/>
    <w:rsid w:val="00DC10C6"/>
    <w:rsid w:val="00DC32CA"/>
    <w:rsid w:val="00DE06AA"/>
    <w:rsid w:val="00DE0D71"/>
    <w:rsid w:val="00DE40FE"/>
    <w:rsid w:val="00DF2AB9"/>
    <w:rsid w:val="00E039D8"/>
    <w:rsid w:val="00E06223"/>
    <w:rsid w:val="00E17CAC"/>
    <w:rsid w:val="00E45B66"/>
    <w:rsid w:val="00E533F6"/>
    <w:rsid w:val="00E908C9"/>
    <w:rsid w:val="00ED209F"/>
    <w:rsid w:val="00ED7A78"/>
    <w:rsid w:val="00F0073C"/>
    <w:rsid w:val="00F11E25"/>
    <w:rsid w:val="00F125F3"/>
    <w:rsid w:val="00F14DFB"/>
    <w:rsid w:val="00F20F7E"/>
    <w:rsid w:val="00F33088"/>
    <w:rsid w:val="00F41227"/>
    <w:rsid w:val="00F429F0"/>
    <w:rsid w:val="00F50B59"/>
    <w:rsid w:val="00F540D8"/>
    <w:rsid w:val="00F54D5B"/>
    <w:rsid w:val="00F56344"/>
    <w:rsid w:val="00F92206"/>
    <w:rsid w:val="00F9326C"/>
    <w:rsid w:val="00F97DC4"/>
    <w:rsid w:val="00FA13B7"/>
    <w:rsid w:val="00FA1F87"/>
    <w:rsid w:val="00FB6011"/>
    <w:rsid w:val="00FC22FD"/>
    <w:rsid w:val="00FD5E3D"/>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stockticker"/>
  <w:shapeDefaults>
    <o:shapedefaults v:ext="edit" spidmax="18433"/>
    <o:shapelayout v:ext="edit">
      <o:idmap v:ext="edit" data="1"/>
    </o:shapelayout>
  </w:shapeDefaults>
  <w:decimalSymbol w:val=","/>
  <w:listSeparator w:val=";"/>
  <w14:docId w14:val="4BB17F02"/>
  <w15:docId w15:val="{61572E18-3380-415F-BB11-D8B1DB40F3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SimSun" w:hAnsi="Calibri" w:cs="Arial"/>
        <w:sz w:val="22"/>
        <w:szCs w:val="22"/>
        <w:lang w:val="de-CH" w:eastAsia="ko-K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lsdException w:name="FollowedHyperlink" w:semiHidden="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C298F"/>
    <w:pPr>
      <w:spacing w:after="200" w:line="276" w:lineRule="auto"/>
    </w:pPr>
    <w:rPr>
      <w:rFonts w:cs="Calibri"/>
      <w:lang w:val="fr-CH" w:eastAsia="en-GB"/>
    </w:rPr>
  </w:style>
  <w:style w:type="paragraph" w:styleId="berschrift2">
    <w:name w:val="heading 2"/>
    <w:basedOn w:val="Standard"/>
    <w:next w:val="Standard"/>
    <w:link w:val="berschrift2Zchn"/>
    <w:uiPriority w:val="99"/>
    <w:qFormat/>
    <w:rsid w:val="00A832FB"/>
    <w:pPr>
      <w:keepNext/>
      <w:keepLines/>
      <w:spacing w:before="200" w:after="0"/>
      <w:outlineLvl w:val="1"/>
    </w:pPr>
    <w:rPr>
      <w:rFonts w:ascii="Cambria" w:hAnsi="Cambria" w:cs="Cambria"/>
      <w:b/>
      <w:bCs/>
      <w:color w:val="4F81BD"/>
      <w:sz w:val="26"/>
      <w:szCs w:val="26"/>
    </w:rPr>
  </w:style>
  <w:style w:type="paragraph" w:styleId="berschrift3">
    <w:name w:val="heading 3"/>
    <w:basedOn w:val="Standard"/>
    <w:link w:val="berschrift3Zchn"/>
    <w:uiPriority w:val="99"/>
    <w:qFormat/>
    <w:rsid w:val="00180F66"/>
    <w:pPr>
      <w:spacing w:before="100" w:beforeAutospacing="1" w:after="100" w:afterAutospacing="1" w:line="240" w:lineRule="auto"/>
      <w:outlineLvl w:val="2"/>
    </w:pPr>
    <w:rPr>
      <w:rFonts w:ascii="Times New Roman" w:hAnsi="Times New Roman" w:cs="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9"/>
    <w:semiHidden/>
    <w:rsid w:val="00A832FB"/>
    <w:rPr>
      <w:rFonts w:ascii="Cambria" w:eastAsia="SimSun" w:hAnsi="Cambria" w:cs="Cambria"/>
      <w:b/>
      <w:bCs/>
      <w:color w:val="4F81BD"/>
      <w:sz w:val="26"/>
      <w:szCs w:val="26"/>
      <w:lang w:val="fr-CH"/>
    </w:rPr>
  </w:style>
  <w:style w:type="character" w:customStyle="1" w:styleId="berschrift3Zchn">
    <w:name w:val="Überschrift 3 Zchn"/>
    <w:basedOn w:val="Absatz-Standardschriftart"/>
    <w:link w:val="berschrift3"/>
    <w:uiPriority w:val="99"/>
    <w:rsid w:val="00180F66"/>
    <w:rPr>
      <w:rFonts w:ascii="Times New Roman" w:hAnsi="Times New Roman" w:cs="Times New Roman"/>
      <w:b/>
      <w:bCs/>
      <w:sz w:val="27"/>
      <w:szCs w:val="27"/>
    </w:rPr>
  </w:style>
  <w:style w:type="paragraph" w:styleId="Sprechblasentext">
    <w:name w:val="Balloon Text"/>
    <w:basedOn w:val="Standard"/>
    <w:link w:val="SprechblasentextZchn"/>
    <w:uiPriority w:val="99"/>
    <w:semiHidden/>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fr-CH"/>
    </w:rPr>
  </w:style>
  <w:style w:type="paragraph" w:styleId="Kopfzeile">
    <w:name w:val="header"/>
    <w:basedOn w:val="Standard"/>
    <w:link w:val="KopfzeileZchn"/>
    <w:uiPriority w:val="99"/>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fr-CH"/>
    </w:rPr>
  </w:style>
  <w:style w:type="paragraph" w:styleId="Fuzeile">
    <w:name w:val="footer"/>
    <w:basedOn w:val="Standard"/>
    <w:link w:val="FuzeileZchn"/>
    <w:uiPriority w:val="99"/>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fr-CH"/>
    </w:rPr>
  </w:style>
  <w:style w:type="paragraph" w:styleId="Textkrper2">
    <w:name w:val="Body Text 2"/>
    <w:basedOn w:val="Standard"/>
    <w:link w:val="Textkrper2Zchn"/>
    <w:uiPriority w:val="99"/>
    <w:rsid w:val="00502615"/>
    <w:pPr>
      <w:suppressAutoHyphens/>
      <w:spacing w:after="0" w:line="360" w:lineRule="auto"/>
      <w:ind w:left="567"/>
    </w:pPr>
    <w:rPr>
      <w:rFonts w:ascii="Arial" w:hAnsi="Arial" w:cs="Arial"/>
      <w:i/>
      <w:iCs/>
      <w:sz w:val="20"/>
      <w:szCs w:val="20"/>
    </w:rPr>
  </w:style>
  <w:style w:type="character" w:customStyle="1" w:styleId="BodyText2Char">
    <w:name w:val="Body Text 2 Char"/>
    <w:basedOn w:val="Absatz-Standardschriftart"/>
    <w:uiPriority w:val="99"/>
    <w:semiHidden/>
    <w:rsid w:val="00155EAA"/>
    <w:rPr>
      <w:rFonts w:cs="Calibri"/>
      <w:lang w:val="fr-CH" w:eastAsia="en-GB"/>
    </w:rPr>
  </w:style>
  <w:style w:type="character" w:customStyle="1" w:styleId="Textkrper2Zchn">
    <w:name w:val="Textkörper 2 Zchn"/>
    <w:basedOn w:val="Absatz-Standardschriftart"/>
    <w:link w:val="Textkrper2"/>
    <w:uiPriority w:val="99"/>
    <w:rsid w:val="00502615"/>
    <w:rPr>
      <w:rFonts w:ascii="Arial" w:hAnsi="Arial" w:cs="Arial"/>
      <w:i/>
      <w:iCs/>
      <w:sz w:val="20"/>
      <w:szCs w:val="20"/>
      <w:lang w:val="fr-CH" w:eastAsia="en-GB"/>
    </w:rPr>
  </w:style>
  <w:style w:type="character" w:styleId="Kommentarzeichen">
    <w:name w:val="annotation reference"/>
    <w:basedOn w:val="Absatz-Standardschriftart"/>
    <w:uiPriority w:val="99"/>
    <w:semiHidden/>
    <w:rsid w:val="00DB2468"/>
    <w:rPr>
      <w:sz w:val="16"/>
      <w:szCs w:val="16"/>
    </w:rPr>
  </w:style>
  <w:style w:type="paragraph" w:styleId="Kommentartext">
    <w:name w:val="annotation text"/>
    <w:basedOn w:val="Standard"/>
    <w:link w:val="KommentartextZchn"/>
    <w:uiPriority w:val="99"/>
    <w:semiHidden/>
    <w:rsid w:val="00DB246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B2468"/>
    <w:rPr>
      <w:sz w:val="20"/>
      <w:szCs w:val="20"/>
      <w:lang w:val="fr-CH"/>
    </w:rPr>
  </w:style>
  <w:style w:type="paragraph" w:styleId="Kommentarthema">
    <w:name w:val="annotation subject"/>
    <w:basedOn w:val="Kommentartext"/>
    <w:next w:val="Kommentartext"/>
    <w:link w:val="KommentarthemaZchn"/>
    <w:uiPriority w:val="99"/>
    <w:semiHidden/>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fr-CH"/>
    </w:rPr>
  </w:style>
  <w:style w:type="paragraph" w:styleId="Textkrper">
    <w:name w:val="Body Text"/>
    <w:basedOn w:val="Standard"/>
    <w:link w:val="TextkrperZchn"/>
    <w:uiPriority w:val="99"/>
    <w:semiHidden/>
    <w:rsid w:val="00083596"/>
    <w:pPr>
      <w:spacing w:after="120"/>
    </w:pPr>
  </w:style>
  <w:style w:type="character" w:customStyle="1" w:styleId="TextkrperZchn">
    <w:name w:val="Textkörper Zchn"/>
    <w:basedOn w:val="Absatz-Standardschriftart"/>
    <w:link w:val="Textkrper"/>
    <w:uiPriority w:val="99"/>
    <w:semiHidden/>
    <w:rsid w:val="00083596"/>
    <w:rPr>
      <w:lang w:val="fr-CH"/>
    </w:rPr>
  </w:style>
  <w:style w:type="paragraph" w:styleId="Listenabsatz">
    <w:name w:val="List Paragraph"/>
    <w:basedOn w:val="Standard"/>
    <w:uiPriority w:val="99"/>
    <w:qFormat/>
    <w:rsid w:val="00083596"/>
    <w:pPr>
      <w:spacing w:after="0" w:line="240" w:lineRule="auto"/>
      <w:ind w:left="720"/>
      <w:contextualSpacing/>
    </w:pPr>
    <w:rPr>
      <w:rFonts w:ascii="Times New Roman" w:hAnsi="Times New Roman" w:cs="Times New Roman"/>
      <w:sz w:val="24"/>
      <w:szCs w:val="24"/>
    </w:rPr>
  </w:style>
  <w:style w:type="character" w:styleId="Hervorhebung">
    <w:name w:val="Emphasis"/>
    <w:basedOn w:val="Absatz-Standardschriftart"/>
    <w:uiPriority w:val="99"/>
    <w:qFormat/>
    <w:rsid w:val="00180F66"/>
    <w:rPr>
      <w:i/>
      <w:iCs/>
    </w:rPr>
  </w:style>
  <w:style w:type="paragraph" w:styleId="StandardWeb">
    <w:name w:val="Normal (Web)"/>
    <w:basedOn w:val="Standard"/>
    <w:uiPriority w:val="99"/>
    <w:semiHidden/>
    <w:rsid w:val="00180F66"/>
    <w:pPr>
      <w:spacing w:before="100" w:beforeAutospacing="1" w:after="100" w:afterAutospacing="1" w:line="240" w:lineRule="auto"/>
    </w:pPr>
    <w:rPr>
      <w:rFonts w:ascii="Times New Roman" w:hAnsi="Times New Roman" w:cs="Times New Roman"/>
      <w:sz w:val="24"/>
      <w:szCs w:val="24"/>
    </w:rPr>
  </w:style>
  <w:style w:type="character" w:styleId="Fett">
    <w:name w:val="Strong"/>
    <w:basedOn w:val="Absatz-Standardschriftart"/>
    <w:uiPriority w:val="99"/>
    <w:qFormat/>
    <w:rsid w:val="00180F66"/>
    <w:rPr>
      <w:b/>
      <w:bCs/>
    </w:rPr>
  </w:style>
  <w:style w:type="character" w:styleId="Hyperlink">
    <w:name w:val="Hyperlink"/>
    <w:basedOn w:val="Absatz-Standardschriftart"/>
    <w:uiPriority w:val="99"/>
    <w:rsid w:val="00C0054B"/>
    <w:rPr>
      <w:color w:val="0000FF"/>
      <w:u w:val="single"/>
    </w:rPr>
  </w:style>
  <w:style w:type="paragraph" w:customStyle="1" w:styleId="bodytext">
    <w:name w:val="bodytext"/>
    <w:basedOn w:val="Standard"/>
    <w:uiPriority w:val="99"/>
    <w:rsid w:val="00E17CAC"/>
    <w:pPr>
      <w:spacing w:before="100" w:beforeAutospacing="1" w:after="100" w:afterAutospacing="1" w:line="240" w:lineRule="auto"/>
    </w:pPr>
    <w:rPr>
      <w:rFonts w:ascii="Times New Roman" w:hAnsi="Times New Roman" w:cs="Times New Roman"/>
      <w:sz w:val="24"/>
      <w:szCs w:val="24"/>
    </w:rPr>
  </w:style>
  <w:style w:type="paragraph" w:customStyle="1" w:styleId="frontpage">
    <w:name w:val="frontpage"/>
    <w:basedOn w:val="Standard"/>
    <w:uiPriority w:val="99"/>
    <w:rsid w:val="00E17CAC"/>
    <w:pPr>
      <w:spacing w:before="100" w:beforeAutospacing="1" w:after="100" w:afterAutospacing="1" w:line="240" w:lineRule="auto"/>
    </w:pPr>
    <w:rPr>
      <w:rFonts w:ascii="Times New Roman" w:hAnsi="Times New Roman" w:cs="Times New Roman"/>
      <w:sz w:val="24"/>
      <w:szCs w:val="24"/>
    </w:rPr>
  </w:style>
  <w:style w:type="character" w:customStyle="1" w:styleId="bittitle">
    <w:name w:val="bittitle"/>
    <w:basedOn w:val="Absatz-Standardschriftart"/>
    <w:uiPriority w:val="99"/>
    <w:rsid w:val="00E17CAC"/>
  </w:style>
  <w:style w:type="character" w:styleId="BesuchterLink">
    <w:name w:val="FollowedHyperlink"/>
    <w:basedOn w:val="Absatz-Standardschriftart"/>
    <w:uiPriority w:val="99"/>
    <w:semiHidden/>
    <w:rsid w:val="00C30003"/>
    <w:rPr>
      <w:color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16504925">
      <w:bodyDiv w:val="1"/>
      <w:marLeft w:val="0"/>
      <w:marRight w:val="0"/>
      <w:marTop w:val="0"/>
      <w:marBottom w:val="0"/>
      <w:divBdr>
        <w:top w:val="none" w:sz="0" w:space="0" w:color="auto"/>
        <w:left w:val="none" w:sz="0" w:space="0" w:color="auto"/>
        <w:bottom w:val="none" w:sz="0" w:space="0" w:color="auto"/>
        <w:right w:val="none" w:sz="0" w:space="0" w:color="auto"/>
      </w:divBdr>
    </w:div>
    <w:div w:id="1660645528">
      <w:marLeft w:val="0"/>
      <w:marRight w:val="0"/>
      <w:marTop w:val="0"/>
      <w:marBottom w:val="0"/>
      <w:divBdr>
        <w:top w:val="none" w:sz="0" w:space="0" w:color="auto"/>
        <w:left w:val="none" w:sz="0" w:space="0" w:color="auto"/>
        <w:bottom w:val="none" w:sz="0" w:space="0" w:color="auto"/>
        <w:right w:val="none" w:sz="0" w:space="0" w:color="auto"/>
      </w:divBdr>
      <w:divsChild>
        <w:div w:id="1660645532">
          <w:marLeft w:val="0"/>
          <w:marRight w:val="0"/>
          <w:marTop w:val="0"/>
          <w:marBottom w:val="0"/>
          <w:divBdr>
            <w:top w:val="none" w:sz="0" w:space="0" w:color="auto"/>
            <w:left w:val="none" w:sz="0" w:space="0" w:color="auto"/>
            <w:bottom w:val="none" w:sz="0" w:space="0" w:color="auto"/>
            <w:right w:val="none" w:sz="0" w:space="0" w:color="auto"/>
          </w:divBdr>
          <w:divsChild>
            <w:div w:id="1660645530">
              <w:marLeft w:val="0"/>
              <w:marRight w:val="0"/>
              <w:marTop w:val="0"/>
              <w:marBottom w:val="0"/>
              <w:divBdr>
                <w:top w:val="none" w:sz="0" w:space="0" w:color="auto"/>
                <w:left w:val="none" w:sz="0" w:space="0" w:color="auto"/>
                <w:bottom w:val="none" w:sz="0" w:space="0" w:color="auto"/>
                <w:right w:val="none" w:sz="0" w:space="0" w:color="auto"/>
              </w:divBdr>
            </w:div>
            <w:div w:id="1660645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0645529">
      <w:marLeft w:val="0"/>
      <w:marRight w:val="0"/>
      <w:marTop w:val="0"/>
      <w:marBottom w:val="0"/>
      <w:divBdr>
        <w:top w:val="none" w:sz="0" w:space="0" w:color="auto"/>
        <w:left w:val="none" w:sz="0" w:space="0" w:color="auto"/>
        <w:bottom w:val="none" w:sz="0" w:space="0" w:color="auto"/>
        <w:right w:val="none" w:sz="0" w:space="0" w:color="auto"/>
      </w:divBdr>
    </w:div>
    <w:div w:id="1660645531">
      <w:marLeft w:val="0"/>
      <w:marRight w:val="0"/>
      <w:marTop w:val="0"/>
      <w:marBottom w:val="0"/>
      <w:divBdr>
        <w:top w:val="none" w:sz="0" w:space="0" w:color="auto"/>
        <w:left w:val="none" w:sz="0" w:space="0" w:color="auto"/>
        <w:bottom w:val="none" w:sz="0" w:space="0" w:color="auto"/>
        <w:right w:val="none" w:sz="0" w:space="0" w:color="auto"/>
      </w:divBdr>
    </w:div>
    <w:div w:id="1660645533">
      <w:marLeft w:val="0"/>
      <w:marRight w:val="0"/>
      <w:marTop w:val="0"/>
      <w:marBottom w:val="0"/>
      <w:divBdr>
        <w:top w:val="none" w:sz="0" w:space="0" w:color="auto"/>
        <w:left w:val="none" w:sz="0" w:space="0" w:color="auto"/>
        <w:bottom w:val="none" w:sz="0" w:space="0" w:color="auto"/>
        <w:right w:val="none" w:sz="0" w:space="0" w:color="auto"/>
      </w:divBdr>
    </w:div>
    <w:div w:id="1660645534">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www.kraiburg-tpe.com"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hyperlink" Target="mailto:snielsen@emg-pr.com" TargetMode="External"/><Relationship Id="rId2" Type="http://schemas.openxmlformats.org/officeDocument/2006/relationships/hyperlink" Target="mailto:bridget.ngang@kraiburg-tpe.com" TargetMode="External"/><Relationship Id="rId1" Type="http://schemas.openxmlformats.org/officeDocument/2006/relationships/hyperlink" Target="mailto:simone.hammerl@kraiburg-tpe.com" TargetMode="External"/><Relationship Id="rId6" Type="http://schemas.openxmlformats.org/officeDocument/2006/relationships/hyperlink" Target="mailto:snielsen@emg-pr.com" TargetMode="External"/><Relationship Id="rId5" Type="http://schemas.openxmlformats.org/officeDocument/2006/relationships/hyperlink" Target="mailto:bridget.ngang@kraiburg-tpe.com" TargetMode="External"/><Relationship Id="rId4" Type="http://schemas.openxmlformats.org/officeDocument/2006/relationships/hyperlink" Target="mailto:simone.hammerl@kraiburg-tpe.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H:\Kraiburg%20TPE\05%20Press%20Releases\---%20TEMPLATES\Global%20PR\KRAPR000DE0000%20folder%20nam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KRAPR000DE0000 folder name.dotx</Template>
  <TotalTime>0</TotalTime>
  <Pages>4</Pages>
  <Words>745</Words>
  <Characters>4700</Characters>
  <Application>Microsoft Office Word</Application>
  <DocSecurity>0</DocSecurity>
  <Lines>39</Lines>
  <Paragraphs>10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KRAIBURG TPE strukturiert seinen Verkaufsbereich neu und fokussiert die Märkte Consumer und Medizinal</vt:lpstr>
      <vt:lpstr>KRAIBURG TPE strukturiert seinen Verkaufsbereich neu und fokussiert die Märkte Consumer und Medizinal</vt:lpstr>
    </vt:vector>
  </TitlesOfParts>
  <Manager>Ilona Giljam</Manager>
  <Company>EMG</Company>
  <LinksUpToDate>false</LinksUpToDate>
  <CharactersWithSpaces>5435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KRAIBURG TPE strukturiert seinen Verkaufsbereich neu und fokussiert die Märkte Consumer und Medizinal</dc:title>
  <dc:subject/>
  <dc:creator>Siria Nielsen</dc:creator>
  <cp:keywords>035</cp:keywords>
  <dc:description/>
  <cp:lastModifiedBy>Hammerl, Simone</cp:lastModifiedBy>
  <cp:revision>6</cp:revision>
  <cp:lastPrinted>2019-07-05T06:37:00Z</cp:lastPrinted>
  <dcterms:created xsi:type="dcterms:W3CDTF">2019-08-01T14:17:00Z</dcterms:created>
  <dcterms:modified xsi:type="dcterms:W3CDTF">2019-08-07T09:02:00Z</dcterms:modified>
  <cp:category>PR</cp:category>
</cp:coreProperties>
</file>