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A45476" w14:textId="77777777" w:rsidR="00C8574F" w:rsidRPr="007F7766" w:rsidRDefault="007F7766" w:rsidP="00D05D32">
      <w:pPr>
        <w:spacing w:after="0" w:line="360" w:lineRule="auto"/>
        <w:ind w:right="1700"/>
        <w:jc w:val="both"/>
        <w:rPr>
          <w:rFonts w:ascii="Arial" w:hAnsi="Arial" w:cs="Arial"/>
          <w:bCs/>
          <w:sz w:val="20"/>
          <w:szCs w:val="20"/>
        </w:rPr>
      </w:pPr>
      <w:r>
        <w:rPr>
          <w:rFonts w:ascii="Arial" w:hAnsi="Arial"/>
          <w:bCs/>
          <w:sz w:val="20"/>
        </w:rPr>
        <w:t xml:space="preserve">Clear </w:t>
      </w:r>
      <w:r w:rsidR="00D53DA9">
        <w:rPr>
          <w:rFonts w:ascii="Arial" w:hAnsi="Arial"/>
          <w:bCs/>
          <w:sz w:val="20"/>
        </w:rPr>
        <w:t xml:space="preserve">guideline </w:t>
      </w:r>
      <w:r>
        <w:rPr>
          <w:rFonts w:ascii="Arial" w:hAnsi="Arial"/>
          <w:bCs/>
          <w:sz w:val="20"/>
        </w:rPr>
        <w:t>for medical grade plastics</w:t>
      </w:r>
    </w:p>
    <w:p w14:paraId="25DB6EA7" w14:textId="77777777" w:rsidR="00612BA6" w:rsidRDefault="00DF37F5" w:rsidP="00D05D32">
      <w:pPr>
        <w:spacing w:after="0" w:line="360" w:lineRule="auto"/>
        <w:ind w:right="1700"/>
        <w:jc w:val="both"/>
        <w:rPr>
          <w:rFonts w:ascii="Arial" w:hAnsi="Arial"/>
          <w:b/>
          <w:sz w:val="24"/>
        </w:rPr>
      </w:pPr>
      <w:r>
        <w:rPr>
          <w:rFonts w:ascii="Arial" w:hAnsi="Arial"/>
          <w:b/>
          <w:sz w:val="24"/>
        </w:rPr>
        <w:t>Thermoplastic e</w:t>
      </w:r>
      <w:r w:rsidR="007F7766">
        <w:rPr>
          <w:rFonts w:ascii="Arial" w:hAnsi="Arial"/>
          <w:b/>
          <w:sz w:val="24"/>
        </w:rPr>
        <w:t xml:space="preserve">lastomers comply with new </w:t>
      </w:r>
    </w:p>
    <w:p w14:paraId="3E490CB5" w14:textId="772D7481" w:rsidR="00C30003" w:rsidRPr="007F7766" w:rsidRDefault="007F7766" w:rsidP="00D05D32">
      <w:pPr>
        <w:spacing w:after="0" w:line="360" w:lineRule="auto"/>
        <w:ind w:right="1700"/>
        <w:jc w:val="both"/>
        <w:rPr>
          <w:rFonts w:ascii="Arial" w:hAnsi="Arial" w:cs="Arial"/>
          <w:b/>
          <w:sz w:val="24"/>
          <w:szCs w:val="24"/>
        </w:rPr>
      </w:pPr>
      <w:r>
        <w:rPr>
          <w:rFonts w:ascii="Arial" w:hAnsi="Arial"/>
          <w:b/>
          <w:sz w:val="24"/>
        </w:rPr>
        <w:t xml:space="preserve">VDI </w:t>
      </w:r>
      <w:r w:rsidR="00612BA6">
        <w:rPr>
          <w:rFonts w:ascii="Arial" w:hAnsi="Arial"/>
          <w:b/>
          <w:sz w:val="24"/>
        </w:rPr>
        <w:t xml:space="preserve">guideline </w:t>
      </w:r>
      <w:r>
        <w:rPr>
          <w:rFonts w:ascii="Arial" w:hAnsi="Arial"/>
          <w:b/>
          <w:sz w:val="24"/>
        </w:rPr>
        <w:t xml:space="preserve">2017 </w:t>
      </w:r>
    </w:p>
    <w:p w14:paraId="13794D6E" w14:textId="77777777" w:rsidR="00083596" w:rsidRPr="00DF37F5" w:rsidRDefault="00083596" w:rsidP="00D05D32">
      <w:pPr>
        <w:keepLines/>
        <w:spacing w:after="0" w:line="360" w:lineRule="auto"/>
        <w:ind w:right="1701"/>
        <w:jc w:val="both"/>
        <w:rPr>
          <w:rFonts w:ascii="Arial" w:hAnsi="Arial" w:cs="Arial"/>
          <w:sz w:val="20"/>
          <w:szCs w:val="20"/>
        </w:rPr>
      </w:pPr>
    </w:p>
    <w:p w14:paraId="2F9C27FD" w14:textId="17FBBC5F" w:rsidR="00083596" w:rsidRPr="00AC086D" w:rsidRDefault="00AC086D" w:rsidP="00D05D32">
      <w:pPr>
        <w:keepLines/>
        <w:spacing w:after="0" w:line="360" w:lineRule="auto"/>
        <w:ind w:right="1701"/>
        <w:jc w:val="both"/>
        <w:rPr>
          <w:rFonts w:ascii="Arial" w:hAnsi="Arial" w:cs="Arial"/>
          <w:b/>
          <w:sz w:val="20"/>
          <w:szCs w:val="20"/>
        </w:rPr>
      </w:pPr>
      <w:r>
        <w:rPr>
          <w:rFonts w:ascii="Arial" w:hAnsi="Arial"/>
          <w:b/>
          <w:sz w:val="20"/>
        </w:rPr>
        <w:t>KRAIBURG TPE announces that its THERMOLAST</w:t>
      </w:r>
      <w:r>
        <w:rPr>
          <w:rFonts w:ascii="Arial" w:hAnsi="Arial"/>
          <w:b/>
          <w:sz w:val="20"/>
          <w:vertAlign w:val="superscript"/>
        </w:rPr>
        <w:t>®</w:t>
      </w:r>
      <w:r>
        <w:rPr>
          <w:rFonts w:ascii="Arial" w:hAnsi="Arial"/>
          <w:b/>
          <w:sz w:val="20"/>
        </w:rPr>
        <w:t xml:space="preserve"> M compounds meet the requirements of the </w:t>
      </w:r>
      <w:r w:rsidR="00ED37ED">
        <w:rPr>
          <w:rFonts w:ascii="Arial" w:hAnsi="Arial"/>
          <w:b/>
          <w:sz w:val="20"/>
        </w:rPr>
        <w:t xml:space="preserve">guideline </w:t>
      </w:r>
      <w:r>
        <w:rPr>
          <w:rFonts w:ascii="Arial" w:hAnsi="Arial"/>
          <w:b/>
          <w:sz w:val="20"/>
        </w:rPr>
        <w:t>2017 for medical grade plastics (MG</w:t>
      </w:r>
      <w:r w:rsidR="00D53DA9">
        <w:rPr>
          <w:rFonts w:ascii="Arial" w:hAnsi="Arial"/>
          <w:b/>
          <w:sz w:val="20"/>
        </w:rPr>
        <w:t>Ps</w:t>
      </w:r>
      <w:r>
        <w:rPr>
          <w:rFonts w:ascii="Arial" w:hAnsi="Arial"/>
          <w:b/>
          <w:sz w:val="20"/>
        </w:rPr>
        <w:t xml:space="preserve">) passed by the Association of German Engineers (VDI) in July 2019. </w:t>
      </w:r>
      <w:r w:rsidR="00D53DA9">
        <w:rPr>
          <w:rFonts w:ascii="Arial" w:hAnsi="Arial"/>
          <w:b/>
          <w:sz w:val="20"/>
        </w:rPr>
        <w:t xml:space="preserve">Intended </w:t>
      </w:r>
      <w:r>
        <w:rPr>
          <w:rFonts w:ascii="Arial" w:hAnsi="Arial"/>
          <w:b/>
          <w:sz w:val="20"/>
        </w:rPr>
        <w:t xml:space="preserve">as a guideline for manufacturers and users of plastics for medical products, the VDI </w:t>
      </w:r>
      <w:r w:rsidR="00612BA6">
        <w:rPr>
          <w:rFonts w:ascii="Arial" w:hAnsi="Arial"/>
          <w:b/>
          <w:sz w:val="20"/>
        </w:rPr>
        <w:t xml:space="preserve">guideline </w:t>
      </w:r>
      <w:r>
        <w:rPr>
          <w:rFonts w:ascii="Arial" w:hAnsi="Arial"/>
          <w:b/>
          <w:sz w:val="20"/>
        </w:rPr>
        <w:t xml:space="preserve">2017 regulates the requirements qualified MGPs </w:t>
      </w:r>
      <w:proofErr w:type="gramStart"/>
      <w:r w:rsidR="00D53DA9">
        <w:rPr>
          <w:rFonts w:ascii="Arial" w:hAnsi="Arial"/>
          <w:b/>
          <w:sz w:val="20"/>
        </w:rPr>
        <w:t>have to</w:t>
      </w:r>
      <w:proofErr w:type="gramEnd"/>
      <w:r w:rsidR="00D53DA9">
        <w:rPr>
          <w:rFonts w:ascii="Arial" w:hAnsi="Arial"/>
          <w:b/>
          <w:sz w:val="20"/>
        </w:rPr>
        <w:t xml:space="preserve"> </w:t>
      </w:r>
      <w:r>
        <w:rPr>
          <w:rFonts w:ascii="Arial" w:hAnsi="Arial"/>
          <w:b/>
          <w:sz w:val="20"/>
        </w:rPr>
        <w:t xml:space="preserve">meet, from basic requirements to formulation consistency and </w:t>
      </w:r>
      <w:r w:rsidR="00ED37ED">
        <w:rPr>
          <w:rFonts w:ascii="Arial" w:hAnsi="Arial"/>
          <w:b/>
          <w:sz w:val="20"/>
        </w:rPr>
        <w:t>change</w:t>
      </w:r>
      <w:r>
        <w:rPr>
          <w:rFonts w:ascii="Arial" w:hAnsi="Arial"/>
          <w:b/>
          <w:sz w:val="20"/>
        </w:rPr>
        <w:t xml:space="preserve"> management through to withdrawal terms.</w:t>
      </w:r>
    </w:p>
    <w:p w14:paraId="14B6E323" w14:textId="77777777" w:rsidR="00D9749E" w:rsidRPr="00DF37F5" w:rsidRDefault="00D9749E" w:rsidP="00D05D32">
      <w:pPr>
        <w:keepLines/>
        <w:spacing w:after="0" w:line="360" w:lineRule="auto"/>
        <w:ind w:right="1701"/>
        <w:jc w:val="both"/>
        <w:rPr>
          <w:rFonts w:ascii="Arial" w:hAnsi="Arial" w:cs="Arial"/>
          <w:sz w:val="20"/>
          <w:szCs w:val="20"/>
        </w:rPr>
      </w:pPr>
    </w:p>
    <w:p w14:paraId="47348178" w14:textId="77777777" w:rsidR="00AC086D" w:rsidRPr="00AC086D" w:rsidRDefault="00AC086D" w:rsidP="00D05D32">
      <w:pPr>
        <w:keepLines/>
        <w:spacing w:after="0" w:line="360" w:lineRule="auto"/>
        <w:ind w:right="1701"/>
        <w:jc w:val="both"/>
        <w:rPr>
          <w:rFonts w:ascii="Arial" w:hAnsi="Arial"/>
          <w:sz w:val="20"/>
        </w:rPr>
      </w:pPr>
      <w:r>
        <w:rPr>
          <w:rFonts w:ascii="Arial" w:hAnsi="Arial"/>
          <w:sz w:val="20"/>
        </w:rPr>
        <w:t xml:space="preserve">Twenty materials suppliers, users and appointed bodies had formed </w:t>
      </w:r>
      <w:r w:rsidR="00DF37F5">
        <w:rPr>
          <w:rFonts w:ascii="Arial" w:hAnsi="Arial"/>
          <w:sz w:val="20"/>
        </w:rPr>
        <w:t>a</w:t>
      </w:r>
      <w:r>
        <w:rPr>
          <w:rFonts w:ascii="Arial" w:hAnsi="Arial"/>
          <w:sz w:val="20"/>
        </w:rPr>
        <w:t xml:space="preserve"> guidelines committee (RA) to work on a common minim</w:t>
      </w:r>
      <w:r w:rsidR="00D53DA9">
        <w:rPr>
          <w:rFonts w:ascii="Arial" w:hAnsi="Arial"/>
          <w:sz w:val="20"/>
        </w:rPr>
        <w:t>um</w:t>
      </w:r>
      <w:r>
        <w:rPr>
          <w:rFonts w:ascii="Arial" w:hAnsi="Arial"/>
          <w:sz w:val="20"/>
        </w:rPr>
        <w:t xml:space="preserve"> standard for MGPs, </w:t>
      </w:r>
      <w:r w:rsidR="00D53DA9">
        <w:rPr>
          <w:rFonts w:ascii="Arial" w:hAnsi="Arial"/>
          <w:sz w:val="20"/>
        </w:rPr>
        <w:t xml:space="preserve">as </w:t>
      </w:r>
      <w:r>
        <w:rPr>
          <w:rFonts w:ascii="Arial" w:hAnsi="Arial"/>
          <w:sz w:val="20"/>
        </w:rPr>
        <w:t xml:space="preserve">there </w:t>
      </w:r>
      <w:r w:rsidR="00D53DA9">
        <w:rPr>
          <w:rFonts w:ascii="Arial" w:hAnsi="Arial"/>
          <w:sz w:val="20"/>
        </w:rPr>
        <w:t xml:space="preserve">had previously </w:t>
      </w:r>
      <w:r w:rsidR="00DF37F5">
        <w:rPr>
          <w:rFonts w:ascii="Arial" w:hAnsi="Arial"/>
          <w:sz w:val="20"/>
        </w:rPr>
        <w:t>been</w:t>
      </w:r>
      <w:r>
        <w:rPr>
          <w:rFonts w:ascii="Arial" w:hAnsi="Arial"/>
          <w:sz w:val="20"/>
        </w:rPr>
        <w:t xml:space="preserve"> no clear </w:t>
      </w:r>
      <w:r w:rsidR="00D53DA9" w:rsidRPr="00D53DA9">
        <w:rPr>
          <w:rFonts w:ascii="Arial" w:hAnsi="Arial"/>
          <w:sz w:val="20"/>
        </w:rPr>
        <w:t>guidelines</w:t>
      </w:r>
      <w:r w:rsidR="00D53DA9">
        <w:rPr>
          <w:rFonts w:ascii="Arial" w:hAnsi="Arial"/>
          <w:sz w:val="20"/>
        </w:rPr>
        <w:t xml:space="preserve"> </w:t>
      </w:r>
      <w:r>
        <w:rPr>
          <w:rFonts w:ascii="Arial" w:hAnsi="Arial"/>
          <w:sz w:val="20"/>
        </w:rPr>
        <w:t xml:space="preserve">or </w:t>
      </w:r>
      <w:r w:rsidR="00D53DA9" w:rsidRPr="00D53DA9">
        <w:rPr>
          <w:rFonts w:ascii="Arial" w:hAnsi="Arial"/>
          <w:sz w:val="20"/>
        </w:rPr>
        <w:t>standards</w:t>
      </w:r>
      <w:r w:rsidR="00D53DA9">
        <w:rPr>
          <w:rFonts w:ascii="Arial" w:hAnsi="Arial"/>
          <w:sz w:val="20"/>
        </w:rPr>
        <w:t xml:space="preserve"> </w:t>
      </w:r>
      <w:r w:rsidR="00D53DA9" w:rsidRPr="00D53DA9">
        <w:rPr>
          <w:rFonts w:ascii="Arial" w:hAnsi="Arial"/>
          <w:sz w:val="20"/>
        </w:rPr>
        <w:t xml:space="preserve">in the EU and the USA </w:t>
      </w:r>
      <w:r>
        <w:rPr>
          <w:rFonts w:ascii="Arial" w:hAnsi="Arial"/>
          <w:sz w:val="20"/>
        </w:rPr>
        <w:t xml:space="preserve">relating to the polymers used in this vital field of application – despite the </w:t>
      </w:r>
      <w:r w:rsidR="00D53DA9">
        <w:rPr>
          <w:rFonts w:ascii="Arial" w:hAnsi="Arial"/>
          <w:sz w:val="20"/>
        </w:rPr>
        <w:t xml:space="preserve">Drug </w:t>
      </w:r>
      <w:r>
        <w:rPr>
          <w:rFonts w:ascii="Arial" w:hAnsi="Arial"/>
          <w:sz w:val="20"/>
        </w:rPr>
        <w:t>Master Files (DMF) issued by the Food and Drug Administration (FDA) in the USA and the ISO 10993 standard for the biocompatibility certification of medical products (including implants, in vitro diagnostic agents and pharmaceutical packaging)</w:t>
      </w:r>
      <w:r w:rsidR="00D53DA9">
        <w:rPr>
          <w:rFonts w:ascii="Arial" w:hAnsi="Arial"/>
          <w:sz w:val="20"/>
        </w:rPr>
        <w:t>,</w:t>
      </w:r>
      <w:r>
        <w:rPr>
          <w:rFonts w:ascii="Arial" w:hAnsi="Arial"/>
          <w:sz w:val="20"/>
        </w:rPr>
        <w:t xml:space="preserve"> as well as the EU Regulation MPV 2017/745 on medical products that will be</w:t>
      </w:r>
      <w:r w:rsidR="00D53DA9">
        <w:rPr>
          <w:rFonts w:ascii="Arial" w:hAnsi="Arial"/>
          <w:sz w:val="20"/>
        </w:rPr>
        <w:t>come</w:t>
      </w:r>
      <w:r>
        <w:rPr>
          <w:rFonts w:ascii="Arial" w:hAnsi="Arial"/>
          <w:sz w:val="20"/>
        </w:rPr>
        <w:t xml:space="preserve"> binding from May 2020.</w:t>
      </w:r>
    </w:p>
    <w:p w14:paraId="4457A492" w14:textId="77777777" w:rsidR="00AC086D" w:rsidRPr="00DF37F5" w:rsidRDefault="00AC086D" w:rsidP="00D05D32">
      <w:pPr>
        <w:keepLines/>
        <w:spacing w:after="0" w:line="360" w:lineRule="auto"/>
        <w:ind w:right="1701"/>
        <w:jc w:val="both"/>
        <w:rPr>
          <w:rFonts w:ascii="Arial" w:hAnsi="Arial"/>
          <w:sz w:val="20"/>
        </w:rPr>
      </w:pPr>
    </w:p>
    <w:p w14:paraId="715155EB" w14:textId="77777777" w:rsidR="00D14EDA" w:rsidRDefault="00AC086D" w:rsidP="00D05D32">
      <w:pPr>
        <w:keepLines/>
        <w:spacing w:after="0" w:line="360" w:lineRule="auto"/>
        <w:ind w:right="1701"/>
        <w:jc w:val="both"/>
        <w:rPr>
          <w:rFonts w:ascii="Arial" w:hAnsi="Arial"/>
          <w:sz w:val="20"/>
        </w:rPr>
      </w:pPr>
      <w:r>
        <w:rPr>
          <w:rFonts w:ascii="Arial" w:hAnsi="Arial"/>
          <w:sz w:val="20"/>
        </w:rPr>
        <w:t>“The VDI 2017 is an important first step to</w:t>
      </w:r>
      <w:r w:rsidR="00D53DA9">
        <w:rPr>
          <w:rFonts w:ascii="Arial" w:hAnsi="Arial"/>
          <w:sz w:val="20"/>
        </w:rPr>
        <w:t>ward</w:t>
      </w:r>
      <w:r>
        <w:rPr>
          <w:rFonts w:ascii="Arial" w:hAnsi="Arial"/>
          <w:sz w:val="20"/>
        </w:rPr>
        <w:t xml:space="preserve"> </w:t>
      </w:r>
      <w:r w:rsidR="00D53DA9">
        <w:rPr>
          <w:rFonts w:ascii="Arial" w:hAnsi="Arial"/>
          <w:sz w:val="20"/>
        </w:rPr>
        <w:t xml:space="preserve">harmonizing </w:t>
      </w:r>
      <w:r>
        <w:rPr>
          <w:rFonts w:ascii="Arial" w:hAnsi="Arial"/>
          <w:sz w:val="20"/>
        </w:rPr>
        <w:t xml:space="preserve">the range of performance </w:t>
      </w:r>
      <w:r w:rsidR="00D53DA9">
        <w:rPr>
          <w:rFonts w:ascii="Arial" w:hAnsi="Arial"/>
          <w:sz w:val="20"/>
        </w:rPr>
        <w:t xml:space="preserve">that </w:t>
      </w:r>
      <w:r>
        <w:rPr>
          <w:rFonts w:ascii="Arial" w:hAnsi="Arial"/>
          <w:sz w:val="20"/>
        </w:rPr>
        <w:t xml:space="preserve">a medical grade plastic must fulfill, and it creates obligatory guidance in the communication between manufacturers of MGPs and OEMs and/or the manufacturers of medical, pharmaceutical and in vitro products,” says Oliver Kluge, a member of the guidelines committee and advisor for medical products at KRAIBURG TPE. </w:t>
      </w:r>
      <w:r w:rsidR="001F0A89" w:rsidRPr="001F0A89">
        <w:rPr>
          <w:rFonts w:ascii="Arial" w:hAnsi="Arial"/>
          <w:sz w:val="20"/>
        </w:rPr>
        <w:t>“The new guideline explicitly provides scope for the respective materials suppliers and their customers to make broader arrangements.”</w:t>
      </w:r>
    </w:p>
    <w:p w14:paraId="585A1341" w14:textId="77777777" w:rsidR="00AC086D" w:rsidRPr="00AC086D" w:rsidRDefault="00D14EDA" w:rsidP="00D05D32">
      <w:pPr>
        <w:keepLines/>
        <w:spacing w:after="0" w:line="360" w:lineRule="auto"/>
        <w:ind w:right="1701"/>
        <w:jc w:val="both"/>
        <w:rPr>
          <w:rFonts w:ascii="Arial" w:hAnsi="Arial"/>
          <w:sz w:val="20"/>
        </w:rPr>
      </w:pPr>
      <w:r w:rsidRPr="00D14EDA">
        <w:rPr>
          <w:rFonts w:ascii="Arial" w:hAnsi="Arial"/>
          <w:sz w:val="20"/>
        </w:rPr>
        <w:lastRenderedPageBreak/>
        <w:t xml:space="preserve">One of the main consequences of VDI 2017 is a restriction of the range of raw materials and auxiliary agents permitted for MGPs, which means that some manufacturers </w:t>
      </w:r>
      <w:r w:rsidR="00D53DA9">
        <w:rPr>
          <w:rFonts w:ascii="Arial" w:hAnsi="Arial"/>
          <w:sz w:val="20"/>
        </w:rPr>
        <w:t xml:space="preserve">are </w:t>
      </w:r>
      <w:r w:rsidR="00D53DA9" w:rsidRPr="00D14EDA">
        <w:rPr>
          <w:rFonts w:ascii="Arial" w:hAnsi="Arial"/>
          <w:sz w:val="20"/>
        </w:rPr>
        <w:t>hav</w:t>
      </w:r>
      <w:r w:rsidR="00D53DA9">
        <w:rPr>
          <w:rFonts w:ascii="Arial" w:hAnsi="Arial"/>
          <w:sz w:val="20"/>
        </w:rPr>
        <w:t>ing</w:t>
      </w:r>
      <w:r w:rsidR="00D53DA9" w:rsidRPr="00D14EDA">
        <w:rPr>
          <w:rFonts w:ascii="Arial" w:hAnsi="Arial"/>
          <w:sz w:val="20"/>
        </w:rPr>
        <w:t xml:space="preserve"> </w:t>
      </w:r>
      <w:r w:rsidRPr="00D14EDA">
        <w:rPr>
          <w:rFonts w:ascii="Arial" w:hAnsi="Arial"/>
          <w:sz w:val="20"/>
        </w:rPr>
        <w:t>to adjust their materials formulations.</w:t>
      </w:r>
      <w:r w:rsidR="00AC086D">
        <w:rPr>
          <w:rFonts w:ascii="Arial" w:hAnsi="Arial"/>
          <w:sz w:val="20"/>
        </w:rPr>
        <w:t xml:space="preserve"> The new guideline also regulates the controlled continuity of the composition of specific compounds based on a documented change control management system, which ensures that the compounds are suitable for use for a long</w:t>
      </w:r>
      <w:r w:rsidR="00D53DA9">
        <w:rPr>
          <w:rFonts w:ascii="Arial" w:hAnsi="Arial"/>
          <w:sz w:val="20"/>
        </w:rPr>
        <w:t>-term</w:t>
      </w:r>
      <w:r w:rsidR="00AC086D">
        <w:rPr>
          <w:rFonts w:ascii="Arial" w:hAnsi="Arial"/>
          <w:sz w:val="20"/>
        </w:rPr>
        <w:t xml:space="preserve"> </w:t>
      </w:r>
      <w:r w:rsidR="00D53DA9">
        <w:rPr>
          <w:rFonts w:ascii="Arial" w:hAnsi="Arial"/>
          <w:sz w:val="20"/>
        </w:rPr>
        <w:t xml:space="preserve">period </w:t>
      </w:r>
      <w:r w:rsidR="00AC086D">
        <w:rPr>
          <w:rFonts w:ascii="Arial" w:hAnsi="Arial"/>
          <w:sz w:val="20"/>
        </w:rPr>
        <w:t xml:space="preserve">and makes costly checks unnecessary. The VDI 2017 also </w:t>
      </w:r>
      <w:r>
        <w:rPr>
          <w:rFonts w:ascii="Arial" w:hAnsi="Arial"/>
          <w:sz w:val="20"/>
        </w:rPr>
        <w:t>allows</w:t>
      </w:r>
      <w:r w:rsidR="00AC086D">
        <w:rPr>
          <w:rFonts w:ascii="Arial" w:hAnsi="Arial"/>
          <w:sz w:val="20"/>
        </w:rPr>
        <w:t xml:space="preserve"> for longer transition periods for withdrawn materials, thus providing more supply security to users.</w:t>
      </w:r>
    </w:p>
    <w:p w14:paraId="12A17A42" w14:textId="77777777" w:rsidR="00AC086D" w:rsidRPr="00DF37F5" w:rsidRDefault="00AC086D" w:rsidP="00D05D32">
      <w:pPr>
        <w:keepLines/>
        <w:spacing w:after="0" w:line="360" w:lineRule="auto"/>
        <w:ind w:right="1701"/>
        <w:jc w:val="both"/>
        <w:rPr>
          <w:rFonts w:ascii="Arial" w:hAnsi="Arial"/>
          <w:sz w:val="20"/>
        </w:rPr>
      </w:pPr>
    </w:p>
    <w:p w14:paraId="57DC010E" w14:textId="336216CD" w:rsidR="00AC086D" w:rsidRPr="00AC086D" w:rsidRDefault="00AC086D" w:rsidP="00D05D32">
      <w:pPr>
        <w:keepLines/>
        <w:spacing w:after="0" w:line="360" w:lineRule="auto"/>
        <w:ind w:right="1701"/>
        <w:jc w:val="both"/>
        <w:rPr>
          <w:rFonts w:ascii="Arial" w:hAnsi="Arial"/>
          <w:sz w:val="20"/>
        </w:rPr>
      </w:pPr>
      <w:r>
        <w:rPr>
          <w:rFonts w:ascii="Arial" w:hAnsi="Arial"/>
          <w:sz w:val="20"/>
        </w:rPr>
        <w:t>“Our established thermoplastic elastomers from the THERMOLAST</w:t>
      </w:r>
      <w:r>
        <w:rPr>
          <w:rFonts w:ascii="Arial" w:hAnsi="Arial"/>
          <w:sz w:val="20"/>
          <w:vertAlign w:val="superscript"/>
        </w:rPr>
        <w:t>®</w:t>
      </w:r>
      <w:r>
        <w:rPr>
          <w:rFonts w:ascii="Arial" w:hAnsi="Arial"/>
          <w:sz w:val="20"/>
        </w:rPr>
        <w:t xml:space="preserve"> M family – for medical use – have for a long time been complying with the</w:t>
      </w:r>
      <w:r w:rsidR="00E2056E">
        <w:rPr>
          <w:rFonts w:ascii="Arial" w:hAnsi="Arial"/>
          <w:sz w:val="20"/>
        </w:rPr>
        <w:t xml:space="preserve"> </w:t>
      </w:r>
      <w:r>
        <w:rPr>
          <w:rFonts w:ascii="Arial" w:hAnsi="Arial"/>
          <w:sz w:val="20"/>
        </w:rPr>
        <w:t xml:space="preserve">requirements for MGPs </w:t>
      </w:r>
      <w:r w:rsidR="00D53DA9">
        <w:rPr>
          <w:rFonts w:ascii="Arial" w:hAnsi="Arial"/>
          <w:sz w:val="20"/>
        </w:rPr>
        <w:t xml:space="preserve">that </w:t>
      </w:r>
      <w:r w:rsidR="004D2DD6">
        <w:rPr>
          <w:rFonts w:ascii="Arial" w:hAnsi="Arial"/>
          <w:sz w:val="20"/>
        </w:rPr>
        <w:t>are</w:t>
      </w:r>
      <w:r w:rsidR="00D53DA9">
        <w:rPr>
          <w:rFonts w:ascii="Arial" w:hAnsi="Arial"/>
          <w:sz w:val="20"/>
        </w:rPr>
        <w:t xml:space="preserve"> </w:t>
      </w:r>
      <w:r>
        <w:rPr>
          <w:rFonts w:ascii="Arial" w:hAnsi="Arial"/>
          <w:sz w:val="20"/>
        </w:rPr>
        <w:t>now codified, so that we only need to flesh out some of the specifications,” Kluge explains. “But we will continue to actively work on future revisions of the guideline in order to further enhance the secure</w:t>
      </w:r>
      <w:r w:rsidR="00A93340">
        <w:rPr>
          <w:rFonts w:ascii="Arial" w:hAnsi="Arial"/>
          <w:sz w:val="20"/>
        </w:rPr>
        <w:t>d</w:t>
      </w:r>
      <w:r>
        <w:rPr>
          <w:rFonts w:ascii="Arial" w:hAnsi="Arial"/>
          <w:sz w:val="20"/>
        </w:rPr>
        <w:t xml:space="preserve"> profile of MGPs.” </w:t>
      </w:r>
      <w:r w:rsidR="00D53DA9">
        <w:rPr>
          <w:rFonts w:ascii="Arial" w:hAnsi="Arial"/>
          <w:sz w:val="20"/>
        </w:rPr>
        <w:t xml:space="preserve">Against the background of </w:t>
      </w:r>
      <w:r>
        <w:rPr>
          <w:rFonts w:ascii="Arial" w:hAnsi="Arial"/>
          <w:sz w:val="20"/>
        </w:rPr>
        <w:t xml:space="preserve">the MPV 2017/745 mentioned above, the VDI 2017 Medical Grade Plastics guidelines committee </w:t>
      </w:r>
      <w:r w:rsidR="00D53DA9">
        <w:rPr>
          <w:rFonts w:ascii="Arial" w:hAnsi="Arial"/>
          <w:sz w:val="20"/>
        </w:rPr>
        <w:t xml:space="preserve">is planning </w:t>
      </w:r>
      <w:r w:rsidR="00A93340">
        <w:rPr>
          <w:rFonts w:ascii="Arial" w:hAnsi="Arial"/>
          <w:sz w:val="20"/>
        </w:rPr>
        <w:t xml:space="preserve">to revise </w:t>
      </w:r>
      <w:r>
        <w:rPr>
          <w:rFonts w:ascii="Arial" w:hAnsi="Arial"/>
          <w:sz w:val="20"/>
        </w:rPr>
        <w:t xml:space="preserve">the current version for the first time as early as in 2020. The set of rules was presented and discussed in </w:t>
      </w:r>
      <w:proofErr w:type="gramStart"/>
      <w:r>
        <w:rPr>
          <w:rFonts w:ascii="Arial" w:hAnsi="Arial"/>
          <w:sz w:val="20"/>
        </w:rPr>
        <w:t>great detail</w:t>
      </w:r>
      <w:proofErr w:type="gramEnd"/>
      <w:r>
        <w:rPr>
          <w:rFonts w:ascii="Arial" w:hAnsi="Arial"/>
          <w:sz w:val="20"/>
        </w:rPr>
        <w:t xml:space="preserve"> at the VDI conference on MGPs held in Berlin</w:t>
      </w:r>
      <w:r w:rsidR="009450A9" w:rsidRPr="009450A9">
        <w:rPr>
          <w:rFonts w:ascii="Arial" w:hAnsi="Arial"/>
          <w:sz w:val="20"/>
        </w:rPr>
        <w:t xml:space="preserve"> </w:t>
      </w:r>
      <w:r w:rsidR="009450A9">
        <w:rPr>
          <w:rFonts w:ascii="Arial" w:hAnsi="Arial"/>
          <w:sz w:val="20"/>
        </w:rPr>
        <w:t>in early July 2019</w:t>
      </w:r>
      <w:r>
        <w:rPr>
          <w:rFonts w:ascii="Arial" w:hAnsi="Arial"/>
          <w:sz w:val="20"/>
        </w:rPr>
        <w:t>.</w:t>
      </w:r>
    </w:p>
    <w:p w14:paraId="2E215014" w14:textId="77777777" w:rsidR="00AC086D" w:rsidRPr="00DF37F5" w:rsidRDefault="00AC086D" w:rsidP="00D05D32">
      <w:pPr>
        <w:keepLines/>
        <w:spacing w:after="0" w:line="360" w:lineRule="auto"/>
        <w:ind w:right="1701"/>
        <w:jc w:val="both"/>
        <w:rPr>
          <w:rFonts w:ascii="Arial" w:hAnsi="Arial"/>
          <w:sz w:val="20"/>
        </w:rPr>
      </w:pPr>
    </w:p>
    <w:p w14:paraId="4F09C883" w14:textId="77777777" w:rsidR="00D05D32" w:rsidRPr="00D05D32" w:rsidRDefault="00D05D32" w:rsidP="00D05D32">
      <w:pPr>
        <w:keepLines/>
        <w:spacing w:after="0" w:line="360" w:lineRule="auto"/>
        <w:ind w:right="1701"/>
        <w:jc w:val="both"/>
        <w:rPr>
          <w:rFonts w:ascii="Arial" w:hAnsi="Arial"/>
          <w:b/>
          <w:bCs/>
          <w:sz w:val="20"/>
        </w:rPr>
      </w:pPr>
      <w:r>
        <w:rPr>
          <w:rFonts w:ascii="Arial" w:hAnsi="Arial"/>
          <w:b/>
          <w:bCs/>
          <w:sz w:val="20"/>
        </w:rPr>
        <w:t>Broad range of certified medical grade TPEs</w:t>
      </w:r>
    </w:p>
    <w:p w14:paraId="455E1ABD" w14:textId="77777777" w:rsidR="00E2056E" w:rsidRDefault="00AC086D" w:rsidP="00D05D32">
      <w:pPr>
        <w:keepLines/>
        <w:spacing w:after="0" w:line="360" w:lineRule="auto"/>
        <w:ind w:right="1701"/>
        <w:jc w:val="both"/>
        <w:rPr>
          <w:rFonts w:ascii="Arial" w:hAnsi="Arial"/>
          <w:sz w:val="20"/>
        </w:rPr>
      </w:pPr>
      <w:r>
        <w:rPr>
          <w:rFonts w:ascii="Arial" w:hAnsi="Arial"/>
          <w:sz w:val="20"/>
        </w:rPr>
        <w:t>All THERMOLAST</w:t>
      </w:r>
      <w:r w:rsidRPr="00612BA6">
        <w:rPr>
          <w:rFonts w:ascii="Arial" w:hAnsi="Arial"/>
          <w:sz w:val="20"/>
          <w:vertAlign w:val="superscript"/>
        </w:rPr>
        <w:t>®</w:t>
      </w:r>
      <w:r>
        <w:rPr>
          <w:rFonts w:ascii="Arial" w:hAnsi="Arial"/>
          <w:sz w:val="20"/>
        </w:rPr>
        <w:t xml:space="preserve"> M compounds are free from heavy metals, latex, PVC and phthalates and are manufactured exclusively on dedicated production lines and </w:t>
      </w:r>
      <w:r w:rsidR="00FE6368">
        <w:rPr>
          <w:rFonts w:ascii="Arial" w:hAnsi="Arial"/>
          <w:sz w:val="20"/>
        </w:rPr>
        <w:t>at</w:t>
      </w:r>
      <w:r>
        <w:rPr>
          <w:rFonts w:ascii="Arial" w:hAnsi="Arial"/>
          <w:sz w:val="20"/>
        </w:rPr>
        <w:t xml:space="preserve"> the highest </w:t>
      </w:r>
      <w:r w:rsidR="00FE6368">
        <w:rPr>
          <w:rFonts w:ascii="Arial" w:hAnsi="Arial"/>
          <w:sz w:val="20"/>
        </w:rPr>
        <w:t>degree</w:t>
      </w:r>
      <w:r>
        <w:rPr>
          <w:rFonts w:ascii="Arial" w:hAnsi="Arial"/>
          <w:sz w:val="20"/>
        </w:rPr>
        <w:t xml:space="preserve"> of purity. </w:t>
      </w:r>
      <w:proofErr w:type="gramStart"/>
      <w:r>
        <w:rPr>
          <w:rFonts w:ascii="Arial" w:hAnsi="Arial"/>
          <w:sz w:val="20"/>
        </w:rPr>
        <w:t>A number of</w:t>
      </w:r>
      <w:proofErr w:type="gramEnd"/>
      <w:r>
        <w:rPr>
          <w:rFonts w:ascii="Arial" w:hAnsi="Arial"/>
          <w:sz w:val="20"/>
        </w:rPr>
        <w:t xml:space="preserve"> select material types </w:t>
      </w:r>
      <w:r w:rsidR="00E2056E">
        <w:rPr>
          <w:rFonts w:ascii="Arial" w:hAnsi="Arial"/>
          <w:sz w:val="20"/>
        </w:rPr>
        <w:t xml:space="preserve">have been </w:t>
      </w:r>
      <w:r>
        <w:rPr>
          <w:rFonts w:ascii="Arial" w:hAnsi="Arial"/>
          <w:sz w:val="20"/>
        </w:rPr>
        <w:t>tested and certified according to USP Class VI (Chapter 88), ISO 10993-5 (cytotoxicity), ISO 10993-10 (intracutaneous irritation), ISO 10993-11 (acute systemic toxicity), and ISO 10993-4 (hemolysis). The quality assurance of raw materials used also covers full traceability of batches on the suppliers’ side. KRAIBURG TPE’s materials also comply with REACH and RoHS requirements.</w:t>
      </w:r>
    </w:p>
    <w:p w14:paraId="463493A2" w14:textId="77777777" w:rsidR="00AC086D" w:rsidRPr="00DF37F5" w:rsidRDefault="00AC086D" w:rsidP="00D05D32">
      <w:pPr>
        <w:keepLines/>
        <w:spacing w:after="0" w:line="360" w:lineRule="auto"/>
        <w:ind w:right="1701"/>
        <w:jc w:val="both"/>
        <w:rPr>
          <w:rFonts w:ascii="Arial" w:hAnsi="Arial"/>
          <w:sz w:val="20"/>
        </w:rPr>
      </w:pPr>
    </w:p>
    <w:p w14:paraId="6A1098EC" w14:textId="2A786E2D" w:rsidR="00AC086D" w:rsidRPr="00AC086D" w:rsidRDefault="00AC086D" w:rsidP="00D05D32">
      <w:pPr>
        <w:keepLines/>
        <w:spacing w:after="0" w:line="360" w:lineRule="auto"/>
        <w:ind w:right="1701"/>
        <w:jc w:val="both"/>
        <w:rPr>
          <w:rFonts w:ascii="Arial" w:hAnsi="Arial"/>
          <w:sz w:val="20"/>
        </w:rPr>
      </w:pPr>
      <w:r>
        <w:rPr>
          <w:rFonts w:ascii="Arial" w:hAnsi="Arial"/>
          <w:sz w:val="20"/>
        </w:rPr>
        <w:lastRenderedPageBreak/>
        <w:t>In addition, the THERMOLAST</w:t>
      </w:r>
      <w:r>
        <w:rPr>
          <w:rFonts w:ascii="Arial" w:hAnsi="Arial"/>
          <w:sz w:val="20"/>
          <w:vertAlign w:val="superscript"/>
        </w:rPr>
        <w:t>®</w:t>
      </w:r>
      <w:r>
        <w:rPr>
          <w:rFonts w:ascii="Arial" w:hAnsi="Arial"/>
          <w:sz w:val="20"/>
        </w:rPr>
        <w:t xml:space="preserve"> M portfolio is listed in FDA Drug Master Files (DMF) to document its formulation in accordance with a mandatory change control procedure. </w:t>
      </w:r>
      <w:r>
        <w:rPr>
          <w:rFonts w:ascii="Arial" w:hAnsi="Arial"/>
          <w:color w:val="000000" w:themeColor="text1"/>
          <w:sz w:val="20"/>
        </w:rPr>
        <w:t xml:space="preserve">KRAIBURG TPE further ensures </w:t>
      </w:r>
      <w:r w:rsidR="004D2DD6">
        <w:rPr>
          <w:rFonts w:ascii="Arial" w:hAnsi="Arial"/>
          <w:color w:val="000000" w:themeColor="text1"/>
          <w:sz w:val="20"/>
        </w:rPr>
        <w:t>alignment</w:t>
      </w:r>
      <w:r>
        <w:rPr>
          <w:rFonts w:ascii="Arial" w:hAnsi="Arial"/>
          <w:color w:val="000000" w:themeColor="text1"/>
          <w:sz w:val="20"/>
        </w:rPr>
        <w:t xml:space="preserve"> with the new VDI 2017 that the manufactur</w:t>
      </w:r>
      <w:r w:rsidR="00E2056E">
        <w:rPr>
          <w:rFonts w:ascii="Arial" w:hAnsi="Arial"/>
          <w:color w:val="000000" w:themeColor="text1"/>
          <w:sz w:val="20"/>
        </w:rPr>
        <w:t>ing</w:t>
      </w:r>
      <w:r>
        <w:rPr>
          <w:rFonts w:ascii="Arial" w:hAnsi="Arial"/>
          <w:color w:val="000000" w:themeColor="text1"/>
          <w:sz w:val="20"/>
        </w:rPr>
        <w:t xml:space="preserve"> processes are also included in the change control management system and the original formulation of such a compound will remain available </w:t>
      </w:r>
      <w:r w:rsidR="00E2056E">
        <w:rPr>
          <w:rFonts w:ascii="Arial" w:hAnsi="Arial"/>
          <w:color w:val="000000" w:themeColor="text1"/>
          <w:sz w:val="20"/>
        </w:rPr>
        <w:t xml:space="preserve">in </w:t>
      </w:r>
      <w:r>
        <w:rPr>
          <w:rFonts w:ascii="Arial" w:hAnsi="Arial"/>
          <w:color w:val="000000" w:themeColor="text1"/>
          <w:sz w:val="20"/>
        </w:rPr>
        <w:t xml:space="preserve">parallel </w:t>
      </w:r>
      <w:r w:rsidR="00E2056E">
        <w:rPr>
          <w:rFonts w:ascii="Arial" w:hAnsi="Arial"/>
          <w:color w:val="000000" w:themeColor="text1"/>
          <w:sz w:val="20"/>
        </w:rPr>
        <w:t xml:space="preserve">with </w:t>
      </w:r>
      <w:r>
        <w:rPr>
          <w:rFonts w:ascii="Arial" w:hAnsi="Arial"/>
          <w:color w:val="000000" w:themeColor="text1"/>
          <w:sz w:val="20"/>
        </w:rPr>
        <w:t xml:space="preserve">the new type for </w:t>
      </w:r>
      <w:r w:rsidR="004D2DD6">
        <w:rPr>
          <w:rFonts w:ascii="Arial" w:hAnsi="Arial"/>
          <w:color w:val="000000" w:themeColor="text1"/>
          <w:sz w:val="20"/>
        </w:rPr>
        <w:t>minimum</w:t>
      </w:r>
      <w:r>
        <w:rPr>
          <w:rFonts w:ascii="Arial" w:hAnsi="Arial"/>
          <w:color w:val="000000" w:themeColor="text1"/>
          <w:sz w:val="20"/>
        </w:rPr>
        <w:t xml:space="preserve"> 24 months after a possible change or withdrawal notification. </w:t>
      </w:r>
      <w:r>
        <w:rPr>
          <w:rFonts w:ascii="Arial" w:hAnsi="Arial"/>
          <w:sz w:val="20"/>
        </w:rPr>
        <w:t xml:space="preserve">This </w:t>
      </w:r>
      <w:r w:rsidR="00E2056E">
        <w:rPr>
          <w:rFonts w:ascii="Arial" w:hAnsi="Arial"/>
          <w:sz w:val="20"/>
        </w:rPr>
        <w:t xml:space="preserve">gives </w:t>
      </w:r>
      <w:r w:rsidR="00E2056E" w:rsidRPr="00E2056E">
        <w:rPr>
          <w:rFonts w:ascii="Arial" w:hAnsi="Arial"/>
          <w:sz w:val="20"/>
        </w:rPr>
        <w:t>customers in the healthcare, pharmaceutical, medical and diagnostic industries</w:t>
      </w:r>
      <w:r w:rsidR="00E2056E">
        <w:rPr>
          <w:rFonts w:ascii="Arial" w:hAnsi="Arial"/>
          <w:sz w:val="20"/>
        </w:rPr>
        <w:t xml:space="preserve"> the </w:t>
      </w:r>
      <w:r>
        <w:rPr>
          <w:rFonts w:ascii="Arial" w:hAnsi="Arial"/>
          <w:sz w:val="20"/>
        </w:rPr>
        <w:t xml:space="preserve">maximum controlled quality and supply security </w:t>
      </w:r>
      <w:r w:rsidR="00E2056E">
        <w:rPr>
          <w:rFonts w:ascii="Arial" w:hAnsi="Arial"/>
          <w:sz w:val="20"/>
        </w:rPr>
        <w:t>for the TPE medical compounds used</w:t>
      </w:r>
      <w:r>
        <w:rPr>
          <w:rFonts w:ascii="Arial" w:hAnsi="Arial"/>
          <w:sz w:val="20"/>
        </w:rPr>
        <w:t>.</w:t>
      </w:r>
    </w:p>
    <w:p w14:paraId="19C7853B" w14:textId="77777777" w:rsidR="00AC086D" w:rsidRPr="00DF37F5" w:rsidRDefault="00AC086D" w:rsidP="00D05D32">
      <w:pPr>
        <w:keepLines/>
        <w:spacing w:after="0" w:line="360" w:lineRule="auto"/>
        <w:ind w:right="1701"/>
        <w:jc w:val="both"/>
        <w:rPr>
          <w:rFonts w:ascii="Arial" w:hAnsi="Arial"/>
          <w:sz w:val="20"/>
        </w:rPr>
      </w:pPr>
    </w:p>
    <w:p w14:paraId="164EE6B4" w14:textId="63301EFD" w:rsidR="00980DBB" w:rsidRPr="00AC086D" w:rsidRDefault="00AC086D" w:rsidP="00D05D32">
      <w:pPr>
        <w:keepLines/>
        <w:spacing w:after="0" w:line="360" w:lineRule="auto"/>
        <w:ind w:right="1701"/>
        <w:jc w:val="both"/>
        <w:rPr>
          <w:rFonts w:ascii="Arial" w:hAnsi="Arial"/>
          <w:sz w:val="20"/>
        </w:rPr>
      </w:pPr>
      <w:r>
        <w:rPr>
          <w:rFonts w:ascii="Arial" w:hAnsi="Arial"/>
          <w:sz w:val="20"/>
        </w:rPr>
        <w:t xml:space="preserve">The whole product range comprises compounds of different degrees of hardness, which can easily be sterilized using all common procedures such as ethylene </w:t>
      </w:r>
      <w:r w:rsidR="00E2056E">
        <w:rPr>
          <w:rFonts w:ascii="Arial" w:hAnsi="Arial"/>
          <w:sz w:val="20"/>
        </w:rPr>
        <w:t>oxide</w:t>
      </w:r>
      <w:r>
        <w:rPr>
          <w:rFonts w:ascii="Arial" w:hAnsi="Arial"/>
          <w:sz w:val="20"/>
        </w:rPr>
        <w:t xml:space="preserve"> (</w:t>
      </w:r>
      <w:proofErr w:type="spellStart"/>
      <w:r>
        <w:rPr>
          <w:rFonts w:ascii="Arial" w:hAnsi="Arial"/>
          <w:sz w:val="20"/>
        </w:rPr>
        <w:t>EtO</w:t>
      </w:r>
      <w:proofErr w:type="spellEnd"/>
      <w:r>
        <w:rPr>
          <w:rFonts w:ascii="Arial" w:hAnsi="Arial"/>
          <w:sz w:val="20"/>
        </w:rPr>
        <w:t xml:space="preserve">), </w:t>
      </w:r>
      <w:r w:rsidR="00EE1A06">
        <w:rPr>
          <w:rFonts w:ascii="Arial" w:hAnsi="Arial"/>
          <w:sz w:val="20"/>
        </w:rPr>
        <w:t xml:space="preserve">hot </w:t>
      </w:r>
      <w:r>
        <w:rPr>
          <w:rFonts w:ascii="Arial" w:hAnsi="Arial"/>
          <w:sz w:val="20"/>
        </w:rPr>
        <w:t>steam, gamma or electron radiation. Along with standard compounds for enhanced grip and slip resistance, types providing optimized adhesion to technical thermoplastics such as polyesters and polyamides are available. There are also THERMOLAST</w:t>
      </w:r>
      <w:r>
        <w:rPr>
          <w:rFonts w:ascii="Arial" w:hAnsi="Arial"/>
          <w:sz w:val="20"/>
          <w:vertAlign w:val="superscript"/>
        </w:rPr>
        <w:t>®</w:t>
      </w:r>
      <w:r>
        <w:rPr>
          <w:rFonts w:ascii="Arial" w:hAnsi="Arial"/>
          <w:sz w:val="20"/>
        </w:rPr>
        <w:t xml:space="preserve"> M compounds available that provide the necessary translucency and high transparency for visual inspections </w:t>
      </w:r>
      <w:r w:rsidR="00E2056E">
        <w:rPr>
          <w:rFonts w:ascii="Arial" w:hAnsi="Arial"/>
          <w:sz w:val="20"/>
        </w:rPr>
        <w:t xml:space="preserve">that are </w:t>
      </w:r>
      <w:r>
        <w:rPr>
          <w:rFonts w:ascii="Arial" w:hAnsi="Arial"/>
          <w:sz w:val="20"/>
        </w:rPr>
        <w:t xml:space="preserve">critical </w:t>
      </w:r>
      <w:r w:rsidR="00E2056E">
        <w:rPr>
          <w:rFonts w:ascii="Arial" w:hAnsi="Arial"/>
          <w:sz w:val="20"/>
        </w:rPr>
        <w:t xml:space="preserve">for </w:t>
      </w:r>
      <w:r>
        <w:rPr>
          <w:rFonts w:ascii="Arial" w:hAnsi="Arial"/>
          <w:sz w:val="20"/>
        </w:rPr>
        <w:t>treatment</w:t>
      </w:r>
      <w:r w:rsidR="00E2056E">
        <w:rPr>
          <w:rFonts w:ascii="Arial" w:hAnsi="Arial"/>
          <w:sz w:val="20"/>
        </w:rPr>
        <w:t xml:space="preserve"> in medical applications</w:t>
      </w:r>
      <w:r>
        <w:rPr>
          <w:rFonts w:ascii="Arial" w:hAnsi="Arial"/>
          <w:sz w:val="20"/>
        </w:rPr>
        <w:t>, as well as specia</w:t>
      </w:r>
      <w:r w:rsidR="00583E97">
        <w:rPr>
          <w:rFonts w:ascii="Arial" w:hAnsi="Arial"/>
          <w:sz w:val="20"/>
        </w:rPr>
        <w:t>l oil-free types of compounds and</w:t>
      </w:r>
      <w:r>
        <w:rPr>
          <w:rFonts w:ascii="Arial" w:hAnsi="Arial"/>
          <w:sz w:val="20"/>
        </w:rPr>
        <w:t xml:space="preserve"> specific compounds for sealing applications.</w:t>
      </w:r>
    </w:p>
    <w:p w14:paraId="6BF538B1" w14:textId="1F90CBDC" w:rsidR="00E17CAC" w:rsidRDefault="00E17CAC" w:rsidP="00D05D32">
      <w:pPr>
        <w:keepLines/>
        <w:spacing w:after="0" w:line="360" w:lineRule="auto"/>
        <w:ind w:right="1701"/>
        <w:jc w:val="both"/>
        <w:rPr>
          <w:rFonts w:ascii="Arial" w:hAnsi="Arial" w:cs="Arial"/>
          <w:sz w:val="20"/>
          <w:szCs w:val="20"/>
        </w:rPr>
      </w:pPr>
    </w:p>
    <w:p w14:paraId="6AFD5929" w14:textId="77777777" w:rsidR="00BE3FA7" w:rsidRPr="003C3121" w:rsidRDefault="00BE3FA7" w:rsidP="00BE3FA7">
      <w:pPr>
        <w:spacing w:after="0" w:line="360" w:lineRule="auto"/>
        <w:ind w:right="1701"/>
        <w:jc w:val="both"/>
        <w:rPr>
          <w:rFonts w:ascii="Arial" w:hAnsi="Arial"/>
          <w:b/>
          <w:color w:val="000000"/>
          <w:sz w:val="21"/>
          <w:szCs w:val="21"/>
        </w:rPr>
      </w:pPr>
      <w:r w:rsidRPr="003C3121">
        <w:rPr>
          <w:rFonts w:ascii="Arial" w:hAnsi="Arial"/>
          <w:b/>
          <w:color w:val="000000"/>
          <w:sz w:val="21"/>
          <w:szCs w:val="21"/>
        </w:rPr>
        <w:t xml:space="preserve">About KRAIBURG TPE  </w:t>
      </w:r>
    </w:p>
    <w:p w14:paraId="145266FE" w14:textId="77777777" w:rsidR="00BE3FA7" w:rsidRDefault="00BE3FA7" w:rsidP="00BE3FA7">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w:t>
      </w:r>
      <w:r w:rsidRPr="00C07AAE">
        <w:rPr>
          <w:rFonts w:ascii="Arial" w:hAnsi="Arial"/>
          <w:color w:val="000000" w:themeColor="text1"/>
          <w:sz w:val="20"/>
          <w:szCs w:val="20"/>
        </w:rPr>
        <w:lastRenderedPageBreak/>
        <w:t>numerous processing and product design advantages to 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In 2018, KRAIBURG TPE, with over 640 worldwide employees, generated sales of 189 million euros.</w:t>
      </w:r>
    </w:p>
    <w:p w14:paraId="10E98453" w14:textId="00FBD9D5" w:rsidR="00BE3FA7" w:rsidRDefault="00BE3FA7" w:rsidP="00D05D32">
      <w:pPr>
        <w:keepLines/>
        <w:spacing w:after="0" w:line="360" w:lineRule="auto"/>
        <w:ind w:right="1701"/>
        <w:jc w:val="both"/>
        <w:rPr>
          <w:rFonts w:ascii="Arial" w:hAnsi="Arial" w:cs="Arial"/>
          <w:sz w:val="20"/>
          <w:szCs w:val="20"/>
        </w:rPr>
      </w:pPr>
    </w:p>
    <w:p w14:paraId="58E0605F" w14:textId="77777777" w:rsidR="00BE3FA7" w:rsidRPr="00DF37F5" w:rsidRDefault="00BE3FA7" w:rsidP="00D05D32">
      <w:pPr>
        <w:keepLines/>
        <w:spacing w:after="0" w:line="360" w:lineRule="auto"/>
        <w:ind w:right="1701"/>
        <w:jc w:val="both"/>
        <w:rPr>
          <w:rFonts w:ascii="Arial" w:hAnsi="Arial" w:cs="Arial"/>
          <w:sz w:val="20"/>
          <w:szCs w:val="20"/>
        </w:rPr>
      </w:pPr>
      <w:bookmarkStart w:id="0" w:name="_GoBack"/>
      <w:bookmarkEnd w:id="0"/>
    </w:p>
    <w:p w14:paraId="398CCC12" w14:textId="78156946" w:rsidR="00FC50D1" w:rsidRDefault="005F585E" w:rsidP="00D05D32">
      <w:pPr>
        <w:keepNext/>
        <w:keepLines/>
        <w:spacing w:after="0" w:line="360" w:lineRule="auto"/>
        <w:ind w:right="1701"/>
        <w:jc w:val="both"/>
        <w:rPr>
          <w:rFonts w:ascii="Arial" w:hAnsi="Arial" w:cs="Arial"/>
          <w:color w:val="000000" w:themeColor="text1"/>
          <w:sz w:val="20"/>
        </w:rPr>
      </w:pPr>
      <w:r>
        <w:rPr>
          <w:noProof/>
        </w:rPr>
        <w:drawing>
          <wp:inline distT="0" distB="0" distL="0" distR="0" wp14:anchorId="18420F1B" wp14:editId="394A41DF">
            <wp:extent cx="4215313" cy="316589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22025" cy="3170936"/>
                    </a:xfrm>
                    <a:prstGeom prst="rect">
                      <a:avLst/>
                    </a:prstGeom>
                  </pic:spPr>
                </pic:pic>
              </a:graphicData>
            </a:graphic>
          </wp:inline>
        </w:drawing>
      </w:r>
    </w:p>
    <w:p w14:paraId="687497EA" w14:textId="77777777" w:rsidR="005F585E" w:rsidRPr="005F585E" w:rsidRDefault="005F585E" w:rsidP="00D05D32">
      <w:pPr>
        <w:keepNext/>
        <w:keepLines/>
        <w:spacing w:after="0" w:line="360" w:lineRule="auto"/>
        <w:ind w:right="1701"/>
        <w:jc w:val="both"/>
        <w:rPr>
          <w:rFonts w:ascii="Arial" w:hAnsi="Arial" w:cs="Arial"/>
          <w:color w:val="000000" w:themeColor="text1"/>
          <w:sz w:val="20"/>
        </w:rPr>
      </w:pPr>
    </w:p>
    <w:p w14:paraId="697DAC6C" w14:textId="30C44262" w:rsidR="00DC32CA" w:rsidRDefault="00AC086D" w:rsidP="006361E2">
      <w:pPr>
        <w:keepLines/>
        <w:spacing w:after="0" w:line="360" w:lineRule="auto"/>
        <w:ind w:right="1701"/>
        <w:jc w:val="both"/>
        <w:rPr>
          <w:rFonts w:ascii="Arial" w:hAnsi="Arial"/>
          <w:color w:val="000000" w:themeColor="text1"/>
          <w:sz w:val="20"/>
        </w:rPr>
      </w:pPr>
      <w:r>
        <w:rPr>
          <w:rFonts w:ascii="Arial" w:hAnsi="Arial"/>
          <w:color w:val="000000" w:themeColor="text1"/>
          <w:sz w:val="20"/>
        </w:rPr>
        <w:t xml:space="preserve">KRAIBURG TPE’s thermoplastic elastomers </w:t>
      </w:r>
      <w:r w:rsidR="00E2056E">
        <w:rPr>
          <w:rFonts w:ascii="Arial" w:hAnsi="Arial"/>
          <w:color w:val="000000" w:themeColor="text1"/>
          <w:sz w:val="20"/>
        </w:rPr>
        <w:t xml:space="preserve">in </w:t>
      </w:r>
      <w:r>
        <w:rPr>
          <w:rFonts w:ascii="Arial" w:hAnsi="Arial"/>
          <w:color w:val="000000" w:themeColor="text1"/>
          <w:sz w:val="20"/>
        </w:rPr>
        <w:t>the THERMOLAST</w:t>
      </w:r>
      <w:r>
        <w:rPr>
          <w:rFonts w:ascii="Arial" w:hAnsi="Arial"/>
          <w:color w:val="000000" w:themeColor="text1"/>
          <w:sz w:val="20"/>
          <w:vertAlign w:val="superscript"/>
        </w:rPr>
        <w:t>®</w:t>
      </w:r>
      <w:r>
        <w:rPr>
          <w:rFonts w:ascii="Arial" w:hAnsi="Arial"/>
          <w:color w:val="000000" w:themeColor="text1"/>
          <w:sz w:val="20"/>
        </w:rPr>
        <w:t xml:space="preserve"> M family meet the new VDI 2017 guideline that </w:t>
      </w:r>
      <w:r w:rsidR="00E2056E">
        <w:rPr>
          <w:rFonts w:ascii="Arial" w:hAnsi="Arial"/>
          <w:color w:val="000000" w:themeColor="text1"/>
          <w:sz w:val="20"/>
        </w:rPr>
        <w:t xml:space="preserve">for the first time </w:t>
      </w:r>
      <w:r>
        <w:rPr>
          <w:rFonts w:ascii="Arial" w:hAnsi="Arial"/>
          <w:color w:val="000000" w:themeColor="text1"/>
          <w:sz w:val="20"/>
        </w:rPr>
        <w:t>regulates the basic characteristic</w:t>
      </w:r>
      <w:r w:rsidR="006361E2">
        <w:rPr>
          <w:rFonts w:ascii="Arial" w:hAnsi="Arial"/>
          <w:color w:val="000000" w:themeColor="text1"/>
          <w:sz w:val="20"/>
        </w:rPr>
        <w:t>s</w:t>
      </w:r>
      <w:r>
        <w:rPr>
          <w:rFonts w:ascii="Arial" w:hAnsi="Arial"/>
          <w:color w:val="000000" w:themeColor="text1"/>
          <w:sz w:val="20"/>
        </w:rPr>
        <w:t xml:space="preserve"> profile of medical grade plastics for medical products – from the raw materials permitted through to change control management. (Image: © 2019 KRAIBURG TPE)</w:t>
      </w:r>
    </w:p>
    <w:p w14:paraId="74338516" w14:textId="778594E0" w:rsidR="00BE3FA7" w:rsidRDefault="00BE3FA7" w:rsidP="006361E2">
      <w:pPr>
        <w:keepLines/>
        <w:spacing w:after="0" w:line="360" w:lineRule="auto"/>
        <w:ind w:right="1701"/>
        <w:jc w:val="both"/>
        <w:rPr>
          <w:rFonts w:ascii="Arial" w:hAnsi="Arial"/>
          <w:color w:val="000000" w:themeColor="text1"/>
          <w:sz w:val="20"/>
        </w:rPr>
      </w:pPr>
    </w:p>
    <w:p w14:paraId="6719CA3E" w14:textId="77777777" w:rsidR="00BE3FA7" w:rsidRDefault="00BE3FA7" w:rsidP="00BE3FA7">
      <w:pPr>
        <w:keepLines/>
        <w:spacing w:after="0" w:line="360" w:lineRule="auto"/>
        <w:ind w:right="1701"/>
        <w:rPr>
          <w:rFonts w:ascii="Arial" w:hAnsi="Arial"/>
          <w:bCs/>
          <w:sz w:val="20"/>
          <w:szCs w:val="20"/>
        </w:rPr>
      </w:pPr>
    </w:p>
    <w:p w14:paraId="6F2FEBD5" w14:textId="77777777" w:rsidR="00BE3FA7" w:rsidRDefault="00BE3FA7" w:rsidP="00BE3FA7">
      <w:pPr>
        <w:keepLines/>
        <w:spacing w:after="0" w:line="360" w:lineRule="auto"/>
        <w:ind w:right="1701"/>
        <w:rPr>
          <w:rFonts w:ascii="Arial" w:hAnsi="Arial"/>
          <w:bCs/>
          <w:sz w:val="20"/>
          <w:szCs w:val="20"/>
        </w:rPr>
      </w:pPr>
    </w:p>
    <w:p w14:paraId="2758492C" w14:textId="77777777" w:rsidR="00BE3FA7" w:rsidRDefault="00BE3FA7" w:rsidP="00BE3FA7">
      <w:pPr>
        <w:keepLines/>
        <w:spacing w:after="0" w:line="360" w:lineRule="auto"/>
        <w:ind w:right="1701"/>
        <w:rPr>
          <w:rFonts w:ascii="Arial" w:hAnsi="Arial"/>
          <w:bCs/>
          <w:sz w:val="20"/>
          <w:szCs w:val="20"/>
        </w:rPr>
      </w:pPr>
    </w:p>
    <w:p w14:paraId="7471CA73" w14:textId="1C7749D6" w:rsidR="00BE3FA7" w:rsidRPr="00D10694" w:rsidRDefault="00BE3FA7" w:rsidP="00BE3FA7">
      <w:pPr>
        <w:keepLines/>
        <w:spacing w:after="0" w:line="360" w:lineRule="auto"/>
        <w:ind w:right="1701"/>
        <w:rPr>
          <w:rFonts w:ascii="Arial" w:hAnsi="Arial" w:cs="Arial"/>
          <w:color w:val="000000" w:themeColor="text1"/>
          <w:sz w:val="20"/>
        </w:rPr>
      </w:pPr>
      <w:r w:rsidRPr="006104FA">
        <w:rPr>
          <w:rFonts w:ascii="Arial" w:hAnsi="Arial"/>
          <w:bCs/>
          <w:sz w:val="20"/>
          <w:szCs w:val="20"/>
        </w:rPr>
        <w:t xml:space="preserve">You can download this press release and relevant illustrations from </w:t>
      </w:r>
      <w:hyperlink r:id="rId9" w:history="1">
        <w:r>
          <w:rPr>
            <w:rStyle w:val="Hyperlink"/>
            <w:rFonts w:ascii="Arial" w:hAnsi="Arial"/>
            <w:color w:val="000000" w:themeColor="text1"/>
            <w:sz w:val="20"/>
          </w:rPr>
          <w:t>www.PressReleaseFinder.com</w:t>
        </w:r>
      </w:hyperlink>
      <w:r>
        <w:rPr>
          <w:rFonts w:ascii="Arial" w:hAnsi="Arial"/>
          <w:color w:val="000000" w:themeColor="text1"/>
          <w:sz w:val="20"/>
        </w:rPr>
        <w:t>.</w:t>
      </w:r>
    </w:p>
    <w:p w14:paraId="4C7081E2" w14:textId="77777777" w:rsidR="00BE3FA7" w:rsidRPr="00BA7768" w:rsidRDefault="00BE3FA7" w:rsidP="00BE3FA7">
      <w:pPr>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Contact person for </w:t>
      </w:r>
      <w:proofErr w:type="gramStart"/>
      <w:r>
        <w:rPr>
          <w:rFonts w:ascii="Arial" w:hAnsi="Arial"/>
          <w:color w:val="000000" w:themeColor="text1"/>
          <w:sz w:val="20"/>
        </w:rPr>
        <w:t>specially</w:t>
      </w:r>
      <w:proofErr w:type="gramEnd"/>
      <w:r>
        <w:rPr>
          <w:rFonts w:ascii="Arial" w:hAnsi="Arial"/>
          <w:color w:val="000000" w:themeColor="text1"/>
          <w:sz w:val="20"/>
        </w:rPr>
        <w:t xml:space="preserve"> high-resolution images: Siria Nielsen (</w:t>
      </w:r>
      <w:hyperlink r:id="rId10" w:history="1">
        <w:r>
          <w:rPr>
            <w:rStyle w:val="Hyperlink"/>
            <w:rFonts w:ascii="Arial" w:hAnsi="Arial"/>
            <w:sz w:val="20"/>
          </w:rPr>
          <w:t>snielsen@emg-pr.com</w:t>
        </w:r>
      </w:hyperlink>
      <w:r>
        <w:rPr>
          <w:rFonts w:ascii="Arial" w:hAnsi="Arial"/>
          <w:color w:val="000000" w:themeColor="text1"/>
          <w:sz w:val="20"/>
        </w:rPr>
        <w:t>, +31 164 317 036).</w:t>
      </w:r>
    </w:p>
    <w:p w14:paraId="5AAD4731" w14:textId="77777777" w:rsidR="00BE3FA7" w:rsidRPr="006361E2" w:rsidRDefault="00BE3FA7" w:rsidP="006361E2">
      <w:pPr>
        <w:keepLines/>
        <w:spacing w:after="0" w:line="360" w:lineRule="auto"/>
        <w:ind w:right="1701"/>
        <w:jc w:val="both"/>
        <w:rPr>
          <w:rFonts w:ascii="Arial" w:hAnsi="Arial"/>
          <w:color w:val="000000" w:themeColor="text1"/>
          <w:sz w:val="20"/>
        </w:rPr>
      </w:pPr>
    </w:p>
    <w:sectPr w:rsidR="00BE3FA7" w:rsidRPr="006361E2"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036636" w14:textId="77777777" w:rsidR="00AA38F2" w:rsidRDefault="00AA38F2" w:rsidP="00784C57">
      <w:pPr>
        <w:spacing w:after="0" w:line="240" w:lineRule="auto"/>
      </w:pPr>
      <w:r>
        <w:separator/>
      </w:r>
    </w:p>
  </w:endnote>
  <w:endnote w:type="continuationSeparator" w:id="0">
    <w:p w14:paraId="7ABB45B5" w14:textId="77777777" w:rsidR="00AA38F2" w:rsidRDefault="00AA38F2"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16789A"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393872" w14:textId="77777777" w:rsidR="00AA38F2" w:rsidRDefault="00AA38F2" w:rsidP="00784C57">
      <w:pPr>
        <w:spacing w:after="0" w:line="240" w:lineRule="auto"/>
      </w:pPr>
      <w:r>
        <w:separator/>
      </w:r>
    </w:p>
  </w:footnote>
  <w:footnote w:type="continuationSeparator" w:id="0">
    <w:p w14:paraId="26D82FC1" w14:textId="77777777" w:rsidR="00AA38F2" w:rsidRDefault="00AA38F2"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BF395"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0288" behindDoc="0" locked="0" layoutInCell="1" allowOverlap="1" wp14:anchorId="780EAD82" wp14:editId="66234B83">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F7766" w14:paraId="28EB00A0" w14:textId="77777777" w:rsidTr="00502615">
      <w:tc>
        <w:tcPr>
          <w:tcW w:w="6912" w:type="dxa"/>
        </w:tcPr>
        <w:p w14:paraId="364C49CF" w14:textId="77777777" w:rsidR="00C97AAF" w:rsidRPr="00D05D32" w:rsidRDefault="00C97AAF" w:rsidP="009F3697">
          <w:pPr>
            <w:spacing w:after="0" w:line="360" w:lineRule="auto"/>
            <w:ind w:left="-104"/>
            <w:jc w:val="both"/>
            <w:rPr>
              <w:rFonts w:ascii="Arial" w:hAnsi="Arial" w:cs="Arial"/>
              <w:b/>
              <w:bCs/>
              <w:color w:val="365F91"/>
              <w:sz w:val="40"/>
              <w:szCs w:val="40"/>
            </w:rPr>
          </w:pPr>
          <w:r>
            <w:rPr>
              <w:rFonts w:ascii="Arial" w:hAnsi="Arial"/>
              <w:b/>
              <w:bCs/>
              <w:color w:val="365F91"/>
              <w:sz w:val="40"/>
              <w:szCs w:val="40"/>
            </w:rPr>
            <w:t>Press release</w:t>
          </w:r>
        </w:p>
        <w:p w14:paraId="445F4F2E" w14:textId="77777777" w:rsidR="009F3697" w:rsidRPr="00AC086D" w:rsidRDefault="009F3697" w:rsidP="009F3697">
          <w:pPr>
            <w:spacing w:after="0" w:line="360" w:lineRule="auto"/>
            <w:ind w:left="-104"/>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M meets new VDI 2017 guideline for medical grade plastics</w:t>
          </w:r>
        </w:p>
        <w:p w14:paraId="176D6018" w14:textId="77777777" w:rsidR="009F3697" w:rsidRPr="009F3697" w:rsidRDefault="009F3697" w:rsidP="009F3697">
          <w:pPr>
            <w:spacing w:after="0" w:line="360" w:lineRule="auto"/>
            <w:ind w:left="-104"/>
            <w:jc w:val="both"/>
            <w:rPr>
              <w:rFonts w:ascii="Arial" w:hAnsi="Arial"/>
              <w:b/>
              <w:sz w:val="16"/>
            </w:rPr>
          </w:pPr>
          <w:r>
            <w:rPr>
              <w:rFonts w:ascii="Arial" w:hAnsi="Arial"/>
              <w:b/>
              <w:sz w:val="16"/>
            </w:rPr>
            <w:t>Waldkraiburg, August 2019</w:t>
          </w:r>
        </w:p>
        <w:p w14:paraId="3DC0CFA7" w14:textId="5A0C3E07" w:rsidR="00502615" w:rsidRPr="00C97AAF" w:rsidRDefault="009F3697" w:rsidP="009F3697">
          <w:pPr>
            <w:spacing w:after="0" w:line="360" w:lineRule="auto"/>
            <w:ind w:left="-104"/>
            <w:jc w:val="both"/>
            <w:rPr>
              <w:rFonts w:ascii="Arial" w:hAnsi="Arial" w:cs="Arial"/>
              <w:b/>
              <w:bCs/>
              <w:sz w:val="16"/>
              <w:szCs w:val="16"/>
            </w:rPr>
          </w:pPr>
          <w:r w:rsidRPr="009F3697">
            <w:rPr>
              <w:rFonts w:ascii="Arial" w:hAnsi="Arial"/>
              <w:b/>
              <w:sz w:val="16"/>
            </w:rPr>
            <w:t xml:space="preserve">Page </w:t>
          </w:r>
          <w:r w:rsidRPr="009F3697">
            <w:rPr>
              <w:rFonts w:ascii="Arial" w:hAnsi="Arial"/>
              <w:b/>
              <w:sz w:val="16"/>
            </w:rPr>
            <w:fldChar w:fldCharType="begin"/>
          </w:r>
          <w:r w:rsidRPr="009F3697">
            <w:rPr>
              <w:rFonts w:ascii="Arial" w:hAnsi="Arial"/>
              <w:b/>
              <w:sz w:val="16"/>
            </w:rPr>
            <w:instrText>PAGE  \* Arabic  \* MERGEFORMAT</w:instrText>
          </w:r>
          <w:r w:rsidRPr="009F3697">
            <w:rPr>
              <w:rFonts w:ascii="Arial" w:hAnsi="Arial"/>
              <w:b/>
              <w:sz w:val="16"/>
            </w:rPr>
            <w:fldChar w:fldCharType="separate"/>
          </w:r>
          <w:r>
            <w:rPr>
              <w:rFonts w:ascii="Arial" w:hAnsi="Arial"/>
              <w:b/>
              <w:sz w:val="16"/>
            </w:rPr>
            <w:t>1</w:t>
          </w:r>
          <w:r w:rsidRPr="009F3697">
            <w:rPr>
              <w:rFonts w:ascii="Arial" w:hAnsi="Arial"/>
              <w:b/>
              <w:sz w:val="16"/>
            </w:rPr>
            <w:fldChar w:fldCharType="end"/>
          </w:r>
          <w:r w:rsidRPr="009F3697">
            <w:rPr>
              <w:rFonts w:ascii="Arial" w:hAnsi="Arial"/>
              <w:b/>
              <w:sz w:val="16"/>
            </w:rPr>
            <w:t xml:space="preserve"> of </w:t>
          </w:r>
          <w:r w:rsidRPr="009F3697">
            <w:rPr>
              <w:rFonts w:ascii="Arial" w:hAnsi="Arial"/>
              <w:b/>
              <w:sz w:val="16"/>
            </w:rPr>
            <w:fldChar w:fldCharType="begin"/>
          </w:r>
          <w:r w:rsidRPr="009F3697">
            <w:rPr>
              <w:rFonts w:ascii="Arial" w:hAnsi="Arial"/>
              <w:b/>
              <w:sz w:val="16"/>
            </w:rPr>
            <w:instrText>NUMPAGES  \* Arabic  \* MERGEFORMAT</w:instrText>
          </w:r>
          <w:r w:rsidRPr="009F3697">
            <w:rPr>
              <w:rFonts w:ascii="Arial" w:hAnsi="Arial"/>
              <w:b/>
              <w:sz w:val="16"/>
            </w:rPr>
            <w:fldChar w:fldCharType="separate"/>
          </w:r>
          <w:r>
            <w:rPr>
              <w:rFonts w:ascii="Arial" w:hAnsi="Arial"/>
              <w:b/>
              <w:sz w:val="16"/>
            </w:rPr>
            <w:t>4</w:t>
          </w:r>
          <w:r w:rsidRPr="009F3697">
            <w:rPr>
              <w:rFonts w:ascii="Arial" w:hAnsi="Arial"/>
              <w:b/>
              <w:sz w:val="16"/>
            </w:rPr>
            <w:fldChar w:fldCharType="end"/>
          </w:r>
        </w:p>
      </w:tc>
    </w:tr>
  </w:tbl>
  <w:p w14:paraId="5A83D47D" w14:textId="77777777" w:rsidR="00502615" w:rsidRDefault="00502615" w:rsidP="00502615">
    <w:pPr>
      <w:pStyle w:val="Kopfzeile"/>
      <w:tabs>
        <w:tab w:val="clear" w:pos="4703"/>
        <w:tab w:val="clear" w:pos="9406"/>
      </w:tabs>
      <w:rPr>
        <w:rFonts w:ascii="Arial" w:hAnsi="Arial" w:cs="Arial"/>
        <w:sz w:val="20"/>
        <w:szCs w:val="20"/>
        <w:lang w:val="de-DE"/>
      </w:rPr>
    </w:pPr>
  </w:p>
  <w:p w14:paraId="0E7B9B80"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0488D7"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8240" behindDoc="0" locked="0" layoutInCell="1" allowOverlap="1" wp14:anchorId="7314C105" wp14:editId="7E3DD440">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022A95F6" w14:textId="77777777" w:rsidTr="00AF662E">
      <w:tc>
        <w:tcPr>
          <w:tcW w:w="6912" w:type="dxa"/>
        </w:tcPr>
        <w:p w14:paraId="61029FEE" w14:textId="77777777" w:rsidR="00C97AAF" w:rsidRPr="00D05D32" w:rsidRDefault="00C97AAF" w:rsidP="009F3697">
          <w:pPr>
            <w:spacing w:after="0" w:line="360" w:lineRule="auto"/>
            <w:ind w:left="-104"/>
            <w:jc w:val="both"/>
            <w:rPr>
              <w:rFonts w:ascii="Arial" w:hAnsi="Arial" w:cs="Arial"/>
              <w:b/>
              <w:bCs/>
              <w:color w:val="365F91"/>
              <w:sz w:val="40"/>
              <w:szCs w:val="40"/>
            </w:rPr>
          </w:pPr>
          <w:r>
            <w:rPr>
              <w:rFonts w:ascii="Arial" w:hAnsi="Arial"/>
              <w:b/>
              <w:bCs/>
              <w:color w:val="365F91"/>
              <w:sz w:val="40"/>
              <w:szCs w:val="40"/>
            </w:rPr>
            <w:t>Press release</w:t>
          </w:r>
        </w:p>
        <w:p w14:paraId="3CBE692B" w14:textId="77777777" w:rsidR="00502615" w:rsidRPr="00AC086D" w:rsidRDefault="00AC086D" w:rsidP="009F3697">
          <w:pPr>
            <w:spacing w:after="0" w:line="360" w:lineRule="auto"/>
            <w:ind w:left="-104"/>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M meets new VDI 2017 guideline for medical grade plastics</w:t>
          </w:r>
        </w:p>
        <w:p w14:paraId="6FD56C30" w14:textId="77777777" w:rsidR="00502615" w:rsidRPr="009F3697" w:rsidRDefault="00502615" w:rsidP="009F3697">
          <w:pPr>
            <w:spacing w:after="0" w:line="360" w:lineRule="auto"/>
            <w:ind w:left="-104"/>
            <w:jc w:val="both"/>
            <w:rPr>
              <w:rFonts w:ascii="Arial" w:hAnsi="Arial"/>
              <w:b/>
              <w:sz w:val="16"/>
            </w:rPr>
          </w:pPr>
          <w:r>
            <w:rPr>
              <w:rFonts w:ascii="Arial" w:hAnsi="Arial"/>
              <w:b/>
              <w:sz w:val="16"/>
            </w:rPr>
            <w:t>Waldkraiburg, August 2019</w:t>
          </w:r>
        </w:p>
        <w:p w14:paraId="69A457E9" w14:textId="77777777" w:rsidR="00502615" w:rsidRPr="00C97AAF" w:rsidRDefault="00C97AAF" w:rsidP="009F3697">
          <w:pPr>
            <w:spacing w:after="0" w:line="360" w:lineRule="auto"/>
            <w:ind w:left="-104"/>
            <w:jc w:val="both"/>
            <w:rPr>
              <w:rFonts w:ascii="Arial" w:hAnsi="Arial" w:cs="Arial"/>
              <w:b/>
              <w:bCs/>
              <w:sz w:val="16"/>
              <w:szCs w:val="16"/>
            </w:rPr>
          </w:pPr>
          <w:r w:rsidRPr="009F3697">
            <w:rPr>
              <w:rFonts w:ascii="Arial" w:hAnsi="Arial"/>
              <w:b/>
              <w:sz w:val="16"/>
            </w:rPr>
            <w:t xml:space="preserve">Page </w:t>
          </w:r>
          <w:r w:rsidR="00207134" w:rsidRPr="009F3697">
            <w:rPr>
              <w:rFonts w:ascii="Arial" w:hAnsi="Arial"/>
              <w:b/>
              <w:sz w:val="16"/>
            </w:rPr>
            <w:fldChar w:fldCharType="begin"/>
          </w:r>
          <w:r w:rsidR="00502615" w:rsidRPr="009F3697">
            <w:rPr>
              <w:rFonts w:ascii="Arial" w:hAnsi="Arial"/>
              <w:b/>
              <w:sz w:val="16"/>
            </w:rPr>
            <w:instrText>PAGE  \* Arabic  \* MERGEFORMAT</w:instrText>
          </w:r>
          <w:r w:rsidR="00207134" w:rsidRPr="009F3697">
            <w:rPr>
              <w:rFonts w:ascii="Arial" w:hAnsi="Arial"/>
              <w:b/>
              <w:sz w:val="16"/>
            </w:rPr>
            <w:fldChar w:fldCharType="separate"/>
          </w:r>
          <w:r w:rsidR="00BC0FA0" w:rsidRPr="009F3697">
            <w:rPr>
              <w:rFonts w:ascii="Arial" w:hAnsi="Arial"/>
              <w:b/>
              <w:sz w:val="16"/>
            </w:rPr>
            <w:t>1</w:t>
          </w:r>
          <w:r w:rsidR="00207134" w:rsidRPr="009F3697">
            <w:rPr>
              <w:rFonts w:ascii="Arial" w:hAnsi="Arial"/>
              <w:b/>
              <w:sz w:val="16"/>
            </w:rPr>
            <w:fldChar w:fldCharType="end"/>
          </w:r>
          <w:r w:rsidRPr="009F3697">
            <w:rPr>
              <w:rFonts w:ascii="Arial" w:hAnsi="Arial"/>
              <w:b/>
              <w:sz w:val="16"/>
            </w:rPr>
            <w:t xml:space="preserve"> of </w:t>
          </w:r>
          <w:r w:rsidR="00AA38F2" w:rsidRPr="009F3697">
            <w:rPr>
              <w:rFonts w:ascii="Arial" w:hAnsi="Arial"/>
              <w:b/>
              <w:sz w:val="16"/>
            </w:rPr>
            <w:fldChar w:fldCharType="begin"/>
          </w:r>
          <w:r w:rsidR="00AA38F2" w:rsidRPr="009F3697">
            <w:rPr>
              <w:rFonts w:ascii="Arial" w:hAnsi="Arial"/>
              <w:b/>
              <w:sz w:val="16"/>
            </w:rPr>
            <w:instrText>NUMPAGES  \* Arabic  \* MERGEFORMAT</w:instrText>
          </w:r>
          <w:r w:rsidR="00AA38F2" w:rsidRPr="009F3697">
            <w:rPr>
              <w:rFonts w:ascii="Arial" w:hAnsi="Arial"/>
              <w:b/>
              <w:sz w:val="16"/>
            </w:rPr>
            <w:fldChar w:fldCharType="separate"/>
          </w:r>
          <w:r w:rsidR="00BC0FA0" w:rsidRPr="009F3697">
            <w:rPr>
              <w:rFonts w:ascii="Arial" w:hAnsi="Arial"/>
              <w:b/>
              <w:sz w:val="16"/>
            </w:rPr>
            <w:t>4</w:t>
          </w:r>
          <w:r w:rsidR="00AA38F2" w:rsidRPr="009F3697">
            <w:rPr>
              <w:rFonts w:ascii="Arial" w:hAnsi="Arial"/>
              <w:b/>
              <w:sz w:val="16"/>
            </w:rPr>
            <w:fldChar w:fldCharType="end"/>
          </w:r>
        </w:p>
      </w:tc>
      <w:tc>
        <w:tcPr>
          <w:tcW w:w="2977" w:type="dxa"/>
        </w:tcPr>
        <w:p w14:paraId="60CD63D4" w14:textId="77777777" w:rsidR="00502615" w:rsidRPr="00DF37F5" w:rsidRDefault="00502615" w:rsidP="00502615">
          <w:pPr>
            <w:pStyle w:val="Kopfzeile"/>
            <w:tabs>
              <w:tab w:val="clear" w:pos="4703"/>
              <w:tab w:val="clear" w:pos="9406"/>
            </w:tabs>
            <w:rPr>
              <w:rFonts w:ascii="Arial" w:hAnsi="Arial" w:cs="Arial"/>
              <w:sz w:val="16"/>
              <w:szCs w:val="16"/>
              <w:lang w:val="de-DE"/>
            </w:rPr>
          </w:pPr>
          <w:r w:rsidRPr="00DF37F5">
            <w:rPr>
              <w:rFonts w:ascii="Arial" w:hAnsi="Arial"/>
              <w:sz w:val="16"/>
              <w:lang w:val="de-DE"/>
            </w:rPr>
            <w:t>KRAIBURG TPE GmbH &amp; Co. KG</w:t>
          </w:r>
        </w:p>
        <w:p w14:paraId="427BA238" w14:textId="77777777" w:rsidR="00502615" w:rsidRPr="00DF37F5" w:rsidRDefault="00502615" w:rsidP="00502615">
          <w:pPr>
            <w:pStyle w:val="Kopfzeile"/>
            <w:tabs>
              <w:tab w:val="clear" w:pos="4703"/>
              <w:tab w:val="clear" w:pos="9406"/>
            </w:tabs>
            <w:rPr>
              <w:rFonts w:ascii="Arial" w:hAnsi="Arial" w:cs="Arial"/>
              <w:sz w:val="16"/>
              <w:szCs w:val="16"/>
              <w:lang w:val="de-DE"/>
            </w:rPr>
          </w:pPr>
          <w:r w:rsidRPr="00DF37F5">
            <w:rPr>
              <w:rFonts w:ascii="Arial" w:hAnsi="Arial"/>
              <w:sz w:val="16"/>
              <w:lang w:val="de-DE"/>
            </w:rPr>
            <w:t>Friedrich-Schmidt-</w:t>
          </w:r>
          <w:proofErr w:type="spellStart"/>
          <w:r w:rsidRPr="00DF37F5">
            <w:rPr>
              <w:rFonts w:ascii="Arial" w:hAnsi="Arial"/>
              <w:sz w:val="16"/>
              <w:lang w:val="de-DE"/>
            </w:rPr>
            <w:t>Strasse</w:t>
          </w:r>
          <w:proofErr w:type="spellEnd"/>
          <w:r w:rsidRPr="00DF37F5">
            <w:rPr>
              <w:rFonts w:ascii="Arial" w:hAnsi="Arial"/>
              <w:sz w:val="16"/>
              <w:lang w:val="de-DE"/>
            </w:rPr>
            <w:t xml:space="preserve"> 2</w:t>
          </w:r>
        </w:p>
        <w:p w14:paraId="1C0B0EE5" w14:textId="77777777" w:rsidR="00502615" w:rsidRPr="00EE1A06" w:rsidRDefault="00502615" w:rsidP="00502615">
          <w:pPr>
            <w:pStyle w:val="Kopfzeile"/>
            <w:tabs>
              <w:tab w:val="clear" w:pos="4703"/>
              <w:tab w:val="clear" w:pos="9406"/>
            </w:tabs>
            <w:rPr>
              <w:rFonts w:ascii="Arial" w:hAnsi="Arial" w:cs="Arial"/>
              <w:sz w:val="16"/>
              <w:szCs w:val="16"/>
              <w:lang w:val="de-DE"/>
            </w:rPr>
          </w:pPr>
          <w:r w:rsidRPr="00EE1A06">
            <w:rPr>
              <w:rFonts w:ascii="Arial" w:hAnsi="Arial"/>
              <w:sz w:val="16"/>
              <w:lang w:val="de-DE"/>
            </w:rPr>
            <w:t>84478 Waldkraiburg</w:t>
          </w:r>
        </w:p>
        <w:p w14:paraId="6F4724C8" w14:textId="77777777" w:rsidR="00502615" w:rsidRPr="00EE1A06" w:rsidRDefault="00FB6011" w:rsidP="00502615">
          <w:pPr>
            <w:pStyle w:val="Kopfzeile"/>
            <w:tabs>
              <w:tab w:val="clear" w:pos="4703"/>
              <w:tab w:val="clear" w:pos="9406"/>
            </w:tabs>
            <w:rPr>
              <w:rFonts w:ascii="Arial" w:hAnsi="Arial" w:cs="Arial"/>
              <w:sz w:val="16"/>
              <w:szCs w:val="16"/>
              <w:lang w:val="de-DE"/>
            </w:rPr>
          </w:pPr>
          <w:r w:rsidRPr="00EE1A06">
            <w:rPr>
              <w:rFonts w:ascii="Arial" w:hAnsi="Arial"/>
              <w:sz w:val="16"/>
              <w:lang w:val="de-DE"/>
            </w:rPr>
            <w:t>Germany</w:t>
          </w:r>
        </w:p>
        <w:p w14:paraId="175AF256" w14:textId="77777777" w:rsidR="00502615" w:rsidRPr="00EE1A06" w:rsidRDefault="00502615" w:rsidP="00502615">
          <w:pPr>
            <w:pStyle w:val="Kopfzeile"/>
            <w:tabs>
              <w:tab w:val="clear" w:pos="4703"/>
              <w:tab w:val="clear" w:pos="9406"/>
            </w:tabs>
            <w:rPr>
              <w:rFonts w:ascii="Arial" w:hAnsi="Arial" w:cs="Arial"/>
              <w:sz w:val="16"/>
              <w:szCs w:val="16"/>
              <w:lang w:val="de-DE"/>
            </w:rPr>
          </w:pPr>
        </w:p>
        <w:p w14:paraId="170F9374" w14:textId="77777777" w:rsidR="00C97AAF" w:rsidRPr="00EE1A06" w:rsidRDefault="00C97AAF" w:rsidP="00C97AAF">
          <w:pPr>
            <w:pStyle w:val="Kopfzeile"/>
            <w:tabs>
              <w:tab w:val="clear" w:pos="4703"/>
              <w:tab w:val="clear" w:pos="9406"/>
            </w:tabs>
            <w:rPr>
              <w:rFonts w:ascii="Arial" w:hAnsi="Arial" w:cs="Arial"/>
              <w:sz w:val="16"/>
              <w:szCs w:val="16"/>
              <w:lang w:val="de-DE"/>
            </w:rPr>
          </w:pPr>
          <w:r w:rsidRPr="00EE1A06">
            <w:rPr>
              <w:rFonts w:ascii="Arial" w:hAnsi="Arial"/>
              <w:sz w:val="16"/>
              <w:szCs w:val="16"/>
              <w:lang w:val="de-DE"/>
            </w:rPr>
            <w:t>Phone +49 8638 9810-0</w:t>
          </w:r>
        </w:p>
        <w:p w14:paraId="4B98842F"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szCs w:val="16"/>
            </w:rPr>
            <w:t>Fax +49 8638 9810-310</w:t>
          </w:r>
        </w:p>
        <w:p w14:paraId="3513DE02" w14:textId="77777777" w:rsidR="00502615" w:rsidRPr="00DF37F5" w:rsidRDefault="00502615" w:rsidP="00502615">
          <w:pPr>
            <w:pStyle w:val="Kopfzeile"/>
            <w:tabs>
              <w:tab w:val="clear" w:pos="4703"/>
              <w:tab w:val="clear" w:pos="9406"/>
            </w:tabs>
            <w:rPr>
              <w:rFonts w:ascii="Arial" w:hAnsi="Arial" w:cs="Arial"/>
              <w:sz w:val="16"/>
              <w:szCs w:val="16"/>
            </w:rPr>
          </w:pPr>
        </w:p>
        <w:p w14:paraId="5638D1E2"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CD8BF2A"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36C7C0D4" w14:textId="5B885FA6" w:rsidR="00F125F3" w:rsidRPr="00C97AAF" w:rsidRDefault="00EE6F19"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2336" behindDoc="0" locked="0" layoutInCell="1" allowOverlap="1" wp14:anchorId="250489C5" wp14:editId="62330D0C">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262169" w14:textId="77777777" w:rsidR="006A7575" w:rsidRPr="004047A2" w:rsidRDefault="006A7575" w:rsidP="006A7575">
                          <w:pPr>
                            <w:pStyle w:val="Kopfzeile"/>
                            <w:rPr>
                              <w:rFonts w:ascii="Arial" w:hAnsi="Arial" w:cs="Arial"/>
                              <w:b/>
                              <w:sz w:val="16"/>
                              <w:szCs w:val="16"/>
                            </w:rPr>
                          </w:pPr>
                          <w:r>
                            <w:rPr>
                              <w:rFonts w:ascii="Arial" w:hAnsi="Arial"/>
                              <w:b/>
                              <w:sz w:val="16"/>
                              <w:szCs w:val="16"/>
                            </w:rPr>
                            <w:t>Press contact</w:t>
                          </w:r>
                        </w:p>
                        <w:p w14:paraId="74495A0A" w14:textId="77777777" w:rsidR="009F3697" w:rsidRDefault="009F3697" w:rsidP="006A7575">
                          <w:pPr>
                            <w:pStyle w:val="Textkrper-Zeileneinzug"/>
                            <w:ind w:left="0"/>
                            <w:rPr>
                              <w:i w:val="0"/>
                              <w:sz w:val="16"/>
                            </w:rPr>
                          </w:pPr>
                        </w:p>
                        <w:p w14:paraId="2328A986" w14:textId="6F42E49D" w:rsidR="006A7575" w:rsidRPr="004047A2" w:rsidRDefault="006A7575" w:rsidP="006A7575">
                          <w:pPr>
                            <w:pStyle w:val="Textkrper-Zeileneinzug"/>
                            <w:ind w:left="0"/>
                            <w:rPr>
                              <w:i w:val="0"/>
                              <w:sz w:val="16"/>
                              <w:szCs w:val="16"/>
                            </w:rPr>
                          </w:pPr>
                          <w:r>
                            <w:rPr>
                              <w:i w:val="0"/>
                              <w:sz w:val="16"/>
                            </w:rPr>
                            <w:t>Simone Hammerl</w:t>
                          </w:r>
                        </w:p>
                        <w:p w14:paraId="69FC38D8" w14:textId="7D288475" w:rsidR="006A7575" w:rsidRPr="00534B6F" w:rsidRDefault="009F3697" w:rsidP="006A7575">
                          <w:pPr>
                            <w:pStyle w:val="Textkrper-Zeileneinzug"/>
                            <w:ind w:left="0"/>
                            <w:rPr>
                              <w:i w:val="0"/>
                              <w:sz w:val="16"/>
                              <w:szCs w:val="16"/>
                            </w:rPr>
                          </w:pPr>
                          <w:r>
                            <w:rPr>
                              <w:i w:val="0"/>
                              <w:sz w:val="16"/>
                            </w:rPr>
                            <w:t>Corporate Communications Manager</w:t>
                          </w:r>
                        </w:p>
                        <w:p w14:paraId="0C1D9508" w14:textId="77777777" w:rsidR="006A7575" w:rsidRPr="009F3697" w:rsidRDefault="006A7575" w:rsidP="006A7575">
                          <w:pPr>
                            <w:pStyle w:val="Textkrper-Zeileneinzug"/>
                            <w:ind w:left="0"/>
                            <w:rPr>
                              <w:i w:val="0"/>
                              <w:sz w:val="16"/>
                              <w:szCs w:val="16"/>
                            </w:rPr>
                          </w:pPr>
                          <w:r w:rsidRPr="009F3697">
                            <w:rPr>
                              <w:i w:val="0"/>
                              <w:sz w:val="16"/>
                              <w:szCs w:val="16"/>
                            </w:rPr>
                            <w:t>Phone: +49 8638 9810 568</w:t>
                          </w:r>
                        </w:p>
                        <w:p w14:paraId="65EB1039" w14:textId="0329A245" w:rsidR="006A7575" w:rsidRPr="009F3697" w:rsidRDefault="00BE3FA7" w:rsidP="006A7575">
                          <w:pPr>
                            <w:pStyle w:val="Textkrper-Zeileneinzug"/>
                            <w:ind w:left="0"/>
                            <w:rPr>
                              <w:i w:val="0"/>
                              <w:iCs w:val="0"/>
                              <w:sz w:val="16"/>
                              <w:szCs w:val="16"/>
                            </w:rPr>
                          </w:pPr>
                          <w:hyperlink r:id="rId2" w:history="1">
                            <w:r w:rsidR="009F3697" w:rsidRPr="009F3697">
                              <w:rPr>
                                <w:rStyle w:val="Hyperlink"/>
                                <w:i w:val="0"/>
                                <w:iCs w:val="0"/>
                                <w:sz w:val="16"/>
                                <w:szCs w:val="16"/>
                              </w:rPr>
                              <w:t>simone.hammerl@kraiburg-tpe.com</w:t>
                            </w:r>
                          </w:hyperlink>
                        </w:p>
                        <w:p w14:paraId="05DA3D04" w14:textId="77777777" w:rsidR="006A7575" w:rsidRPr="00534B6F" w:rsidRDefault="006A7575" w:rsidP="006A7575">
                          <w:pPr>
                            <w:pStyle w:val="Textkrper-Zeileneinzug"/>
                            <w:ind w:left="0"/>
                            <w:rPr>
                              <w:bCs/>
                              <w:sz w:val="16"/>
                              <w:szCs w:val="16"/>
                            </w:rPr>
                          </w:pPr>
                        </w:p>
                        <w:p w14:paraId="206381EB" w14:textId="77777777" w:rsidR="006A7575" w:rsidRPr="00534B6F" w:rsidRDefault="006A7575" w:rsidP="006A7575">
                          <w:pPr>
                            <w:pStyle w:val="Kopfzeile"/>
                            <w:spacing w:line="360" w:lineRule="auto"/>
                            <w:rPr>
                              <w:rFonts w:ascii="Arial" w:hAnsi="Arial" w:cs="Arial"/>
                              <w:i/>
                              <w:iCs/>
                              <w:sz w:val="16"/>
                              <w:szCs w:val="16"/>
                            </w:rPr>
                          </w:pPr>
                          <w:r>
                            <w:rPr>
                              <w:rFonts w:ascii="Arial" w:hAnsi="Arial"/>
                              <w:i/>
                              <w:iCs/>
                              <w:sz w:val="16"/>
                              <w:szCs w:val="16"/>
                            </w:rPr>
                            <w:t>Asia-Pacific</w:t>
                          </w:r>
                        </w:p>
                        <w:p w14:paraId="247BE871"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4091093F"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171C99B2" w14:textId="77777777" w:rsidR="006A7575" w:rsidRPr="000277F0" w:rsidRDefault="006A7575" w:rsidP="006A7575">
                          <w:pPr>
                            <w:pStyle w:val="Kopfzeile"/>
                            <w:spacing w:line="360" w:lineRule="auto"/>
                            <w:rPr>
                              <w:rFonts w:ascii="Arial" w:hAnsi="Arial" w:cs="Arial"/>
                              <w:sz w:val="16"/>
                              <w:szCs w:val="16"/>
                            </w:rPr>
                          </w:pPr>
                          <w:r>
                            <w:rPr>
                              <w:rFonts w:ascii="Arial" w:hAnsi="Arial"/>
                              <w:sz w:val="16"/>
                              <w:szCs w:val="16"/>
                            </w:rPr>
                            <w:t>Phone: +603 9545 6301</w:t>
                          </w:r>
                        </w:p>
                        <w:p w14:paraId="3F40F30B" w14:textId="77777777" w:rsidR="006A7575" w:rsidRPr="000277F0" w:rsidRDefault="00BE3FA7" w:rsidP="006A7575">
                          <w:pPr>
                            <w:pStyle w:val="Kopfzeile"/>
                            <w:spacing w:line="360" w:lineRule="auto"/>
                            <w:rPr>
                              <w:rFonts w:ascii="Arial" w:hAnsi="Arial" w:cs="Arial"/>
                              <w:sz w:val="16"/>
                              <w:szCs w:val="16"/>
                            </w:rPr>
                          </w:pPr>
                          <w:hyperlink r:id="rId3" w:history="1">
                            <w:r w:rsidR="00C06850">
                              <w:rPr>
                                <w:rStyle w:val="Hyperlink"/>
                                <w:rFonts w:ascii="Arial" w:hAnsi="Arial"/>
                                <w:sz w:val="16"/>
                                <w:szCs w:val="16"/>
                              </w:rPr>
                              <w:t>bridget.ngang@kraiburg-tpe.com</w:t>
                            </w:r>
                          </w:hyperlink>
                        </w:p>
                        <w:p w14:paraId="39B8BB5F" w14:textId="77777777" w:rsidR="006A7575" w:rsidRPr="00EE6F19" w:rsidRDefault="006A7575" w:rsidP="006A7575">
                          <w:pPr>
                            <w:pStyle w:val="Textkrper-Zeileneinzug"/>
                            <w:ind w:left="0"/>
                            <w:rPr>
                              <w:bCs/>
                              <w:sz w:val="16"/>
                              <w:szCs w:val="16"/>
                            </w:rPr>
                          </w:pPr>
                        </w:p>
                        <w:p w14:paraId="7EF90533" w14:textId="77777777" w:rsidR="006A7575" w:rsidRPr="004047A2" w:rsidRDefault="006A7575" w:rsidP="006A7575">
                          <w:pPr>
                            <w:pStyle w:val="Textkrper-Zeileneinzug"/>
                            <w:ind w:left="0"/>
                            <w:rPr>
                              <w:rStyle w:val="Hyperlink"/>
                              <w:b/>
                              <w:i w:val="0"/>
                              <w:sz w:val="16"/>
                            </w:rPr>
                          </w:pPr>
                          <w:r>
                            <w:rPr>
                              <w:b/>
                              <w:i w:val="0"/>
                              <w:sz w:val="16"/>
                            </w:rPr>
                            <w:t>Communications agency</w:t>
                          </w:r>
                        </w:p>
                        <w:p w14:paraId="32495FA1" w14:textId="77777777" w:rsidR="006A7575" w:rsidRPr="004047A2" w:rsidRDefault="006A7575" w:rsidP="006A7575">
                          <w:pPr>
                            <w:spacing w:after="0" w:line="360" w:lineRule="auto"/>
                            <w:rPr>
                              <w:rFonts w:ascii="Arial" w:hAnsi="Arial" w:cs="Arial"/>
                              <w:sz w:val="16"/>
                            </w:rPr>
                          </w:pPr>
                          <w:r>
                            <w:rPr>
                              <w:rFonts w:ascii="Arial" w:hAnsi="Arial"/>
                              <w:i/>
                              <w:sz w:val="16"/>
                            </w:rPr>
                            <w:t>EMG</w:t>
                          </w:r>
                        </w:p>
                        <w:p w14:paraId="43E65EC2" w14:textId="77777777" w:rsidR="006A7575" w:rsidRPr="004047A2" w:rsidRDefault="006A7575" w:rsidP="006A7575">
                          <w:pPr>
                            <w:spacing w:after="0" w:line="360" w:lineRule="auto"/>
                            <w:rPr>
                              <w:rFonts w:ascii="Arial" w:hAnsi="Arial" w:cs="Arial"/>
                              <w:sz w:val="16"/>
                            </w:rPr>
                          </w:pPr>
                          <w:r>
                            <w:rPr>
                              <w:rFonts w:ascii="Arial" w:hAnsi="Arial"/>
                              <w:sz w:val="16"/>
                            </w:rPr>
                            <w:t>Siria Nielsen</w:t>
                          </w:r>
                        </w:p>
                        <w:p w14:paraId="77CE05F3" w14:textId="77777777" w:rsidR="006A7575" w:rsidRPr="004047A2" w:rsidRDefault="006A7575" w:rsidP="006A7575">
                          <w:pPr>
                            <w:spacing w:after="0" w:line="360" w:lineRule="auto"/>
                            <w:rPr>
                              <w:rFonts w:ascii="Arial" w:hAnsi="Arial" w:cs="Arial"/>
                              <w:sz w:val="16"/>
                            </w:rPr>
                          </w:pPr>
                          <w:r>
                            <w:rPr>
                              <w:rFonts w:ascii="Arial" w:hAnsi="Arial"/>
                              <w:sz w:val="16"/>
                            </w:rPr>
                            <w:t>Phone: +31 164 317 036</w:t>
                          </w:r>
                        </w:p>
                        <w:p w14:paraId="35C73470" w14:textId="77777777" w:rsidR="0037152D" w:rsidRPr="004047A2" w:rsidRDefault="00BE3FA7" w:rsidP="006A7575">
                          <w:pPr>
                            <w:spacing w:after="0" w:line="360" w:lineRule="auto"/>
                            <w:rPr>
                              <w:rFonts w:ascii="Arial" w:hAnsi="Arial" w:cs="Arial"/>
                              <w:sz w:val="16"/>
                              <w:szCs w:val="16"/>
                            </w:rPr>
                          </w:pPr>
                          <w:hyperlink r:id="rId4" w:history="1">
                            <w:r w:rsidR="00C06850">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250489C5"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JXe&#10;Zn5/AgAACAUAAA4AAAAAAAAAAAAAAAAALgIAAGRycy9lMm9Eb2MueG1sUEsBAi0AFAAGAAgAAAAh&#10;AAiuZZvjAAAADAEAAA8AAAAAAAAAAAAAAAAA2QQAAGRycy9kb3ducmV2LnhtbFBLBQYAAAAABAAE&#10;APMAAADpBQAAAAA=&#10;" stroked="f">
              <v:textbox inset=",0,,0">
                <w:txbxContent>
                  <w:p w14:paraId="3A262169" w14:textId="77777777" w:rsidR="006A7575" w:rsidRPr="004047A2" w:rsidRDefault="006A7575" w:rsidP="006A7575">
                    <w:pPr>
                      <w:pStyle w:val="Kopfzeile"/>
                      <w:rPr>
                        <w:rFonts w:ascii="Arial" w:hAnsi="Arial" w:cs="Arial"/>
                        <w:b/>
                        <w:sz w:val="16"/>
                        <w:szCs w:val="16"/>
                      </w:rPr>
                    </w:pPr>
                    <w:r>
                      <w:rPr>
                        <w:rFonts w:ascii="Arial" w:hAnsi="Arial"/>
                        <w:b/>
                        <w:sz w:val="16"/>
                        <w:szCs w:val="16"/>
                      </w:rPr>
                      <w:t>Press contact</w:t>
                    </w:r>
                  </w:p>
                  <w:p w14:paraId="74495A0A" w14:textId="77777777" w:rsidR="009F3697" w:rsidRDefault="009F3697" w:rsidP="006A7575">
                    <w:pPr>
                      <w:pStyle w:val="Textkrper-Zeileneinzug"/>
                      <w:ind w:left="0"/>
                      <w:rPr>
                        <w:i w:val="0"/>
                        <w:sz w:val="16"/>
                      </w:rPr>
                    </w:pPr>
                  </w:p>
                  <w:p w14:paraId="2328A986" w14:textId="6F42E49D" w:rsidR="006A7575" w:rsidRPr="004047A2" w:rsidRDefault="006A7575" w:rsidP="006A7575">
                    <w:pPr>
                      <w:pStyle w:val="Textkrper-Zeileneinzug"/>
                      <w:ind w:left="0"/>
                      <w:rPr>
                        <w:i w:val="0"/>
                        <w:sz w:val="16"/>
                        <w:szCs w:val="16"/>
                      </w:rPr>
                    </w:pPr>
                    <w:r>
                      <w:rPr>
                        <w:i w:val="0"/>
                        <w:sz w:val="16"/>
                      </w:rPr>
                      <w:t>Simone Hammerl</w:t>
                    </w:r>
                  </w:p>
                  <w:p w14:paraId="69FC38D8" w14:textId="7D288475" w:rsidR="006A7575" w:rsidRPr="00534B6F" w:rsidRDefault="009F3697" w:rsidP="006A7575">
                    <w:pPr>
                      <w:pStyle w:val="Textkrper-Zeileneinzug"/>
                      <w:ind w:left="0"/>
                      <w:rPr>
                        <w:i w:val="0"/>
                        <w:sz w:val="16"/>
                        <w:szCs w:val="16"/>
                      </w:rPr>
                    </w:pPr>
                    <w:r>
                      <w:rPr>
                        <w:i w:val="0"/>
                        <w:sz w:val="16"/>
                      </w:rPr>
                      <w:t>Corporate Communications Manager</w:t>
                    </w:r>
                  </w:p>
                  <w:p w14:paraId="0C1D9508" w14:textId="77777777" w:rsidR="006A7575" w:rsidRPr="009F3697" w:rsidRDefault="006A7575" w:rsidP="006A7575">
                    <w:pPr>
                      <w:pStyle w:val="Textkrper-Zeileneinzug"/>
                      <w:ind w:left="0"/>
                      <w:rPr>
                        <w:i w:val="0"/>
                        <w:sz w:val="16"/>
                        <w:szCs w:val="16"/>
                      </w:rPr>
                    </w:pPr>
                    <w:r w:rsidRPr="009F3697">
                      <w:rPr>
                        <w:i w:val="0"/>
                        <w:sz w:val="16"/>
                        <w:szCs w:val="16"/>
                      </w:rPr>
                      <w:t>Phone: +49 8638 9810 568</w:t>
                    </w:r>
                  </w:p>
                  <w:p w14:paraId="65EB1039" w14:textId="0329A245" w:rsidR="006A7575" w:rsidRPr="009F3697" w:rsidRDefault="00BE3FA7" w:rsidP="006A7575">
                    <w:pPr>
                      <w:pStyle w:val="Textkrper-Zeileneinzug"/>
                      <w:ind w:left="0"/>
                      <w:rPr>
                        <w:i w:val="0"/>
                        <w:iCs w:val="0"/>
                        <w:sz w:val="16"/>
                        <w:szCs w:val="16"/>
                      </w:rPr>
                    </w:pPr>
                    <w:hyperlink r:id="rId5" w:history="1">
                      <w:r w:rsidR="009F3697" w:rsidRPr="009F3697">
                        <w:rPr>
                          <w:rStyle w:val="Hyperlink"/>
                          <w:i w:val="0"/>
                          <w:iCs w:val="0"/>
                          <w:sz w:val="16"/>
                          <w:szCs w:val="16"/>
                        </w:rPr>
                        <w:t>simone.hammerl@kraiburg-tpe.com</w:t>
                      </w:r>
                    </w:hyperlink>
                  </w:p>
                  <w:p w14:paraId="05DA3D04" w14:textId="77777777" w:rsidR="006A7575" w:rsidRPr="00534B6F" w:rsidRDefault="006A7575" w:rsidP="006A7575">
                    <w:pPr>
                      <w:pStyle w:val="Textkrper-Zeileneinzug"/>
                      <w:ind w:left="0"/>
                      <w:rPr>
                        <w:bCs/>
                        <w:sz w:val="16"/>
                        <w:szCs w:val="16"/>
                      </w:rPr>
                    </w:pPr>
                  </w:p>
                  <w:p w14:paraId="206381EB" w14:textId="77777777" w:rsidR="006A7575" w:rsidRPr="00534B6F" w:rsidRDefault="006A7575" w:rsidP="006A7575">
                    <w:pPr>
                      <w:pStyle w:val="Kopfzeile"/>
                      <w:spacing w:line="360" w:lineRule="auto"/>
                      <w:rPr>
                        <w:rFonts w:ascii="Arial" w:hAnsi="Arial" w:cs="Arial"/>
                        <w:i/>
                        <w:iCs/>
                        <w:sz w:val="16"/>
                        <w:szCs w:val="16"/>
                      </w:rPr>
                    </w:pPr>
                    <w:r>
                      <w:rPr>
                        <w:rFonts w:ascii="Arial" w:hAnsi="Arial"/>
                        <w:i/>
                        <w:iCs/>
                        <w:sz w:val="16"/>
                        <w:szCs w:val="16"/>
                      </w:rPr>
                      <w:t>Asia-Pacific</w:t>
                    </w:r>
                  </w:p>
                  <w:p w14:paraId="247BE871"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4091093F"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171C99B2" w14:textId="77777777" w:rsidR="006A7575" w:rsidRPr="000277F0" w:rsidRDefault="006A7575" w:rsidP="006A7575">
                    <w:pPr>
                      <w:pStyle w:val="Kopfzeile"/>
                      <w:spacing w:line="360" w:lineRule="auto"/>
                      <w:rPr>
                        <w:rFonts w:ascii="Arial" w:hAnsi="Arial" w:cs="Arial"/>
                        <w:sz w:val="16"/>
                        <w:szCs w:val="16"/>
                      </w:rPr>
                    </w:pPr>
                    <w:r>
                      <w:rPr>
                        <w:rFonts w:ascii="Arial" w:hAnsi="Arial"/>
                        <w:sz w:val="16"/>
                        <w:szCs w:val="16"/>
                      </w:rPr>
                      <w:t>Phone: +603 9545 6301</w:t>
                    </w:r>
                  </w:p>
                  <w:p w14:paraId="3F40F30B" w14:textId="77777777" w:rsidR="006A7575" w:rsidRPr="000277F0" w:rsidRDefault="00BE3FA7" w:rsidP="006A7575">
                    <w:pPr>
                      <w:pStyle w:val="Kopfzeile"/>
                      <w:spacing w:line="360" w:lineRule="auto"/>
                      <w:rPr>
                        <w:rFonts w:ascii="Arial" w:hAnsi="Arial" w:cs="Arial"/>
                        <w:sz w:val="16"/>
                        <w:szCs w:val="16"/>
                      </w:rPr>
                    </w:pPr>
                    <w:hyperlink r:id="rId6" w:history="1">
                      <w:r w:rsidR="00C06850">
                        <w:rPr>
                          <w:rStyle w:val="Hyperlink"/>
                          <w:rFonts w:ascii="Arial" w:hAnsi="Arial"/>
                          <w:sz w:val="16"/>
                          <w:szCs w:val="16"/>
                        </w:rPr>
                        <w:t>bridget.ngang@kraiburg-tpe.com</w:t>
                      </w:r>
                    </w:hyperlink>
                  </w:p>
                  <w:p w14:paraId="39B8BB5F" w14:textId="77777777" w:rsidR="006A7575" w:rsidRPr="00EE6F19" w:rsidRDefault="006A7575" w:rsidP="006A7575">
                    <w:pPr>
                      <w:pStyle w:val="Textkrper-Zeileneinzug"/>
                      <w:ind w:left="0"/>
                      <w:rPr>
                        <w:bCs/>
                        <w:sz w:val="16"/>
                        <w:szCs w:val="16"/>
                      </w:rPr>
                    </w:pPr>
                  </w:p>
                  <w:p w14:paraId="7EF90533" w14:textId="77777777" w:rsidR="006A7575" w:rsidRPr="004047A2" w:rsidRDefault="006A7575" w:rsidP="006A7575">
                    <w:pPr>
                      <w:pStyle w:val="Textkrper-Zeileneinzug"/>
                      <w:ind w:left="0"/>
                      <w:rPr>
                        <w:rStyle w:val="Hyperlink"/>
                        <w:b/>
                        <w:i w:val="0"/>
                        <w:sz w:val="16"/>
                      </w:rPr>
                    </w:pPr>
                    <w:r>
                      <w:rPr>
                        <w:b/>
                        <w:i w:val="0"/>
                        <w:sz w:val="16"/>
                      </w:rPr>
                      <w:t>Communications agency</w:t>
                    </w:r>
                  </w:p>
                  <w:p w14:paraId="32495FA1" w14:textId="77777777" w:rsidR="006A7575" w:rsidRPr="004047A2" w:rsidRDefault="006A7575" w:rsidP="006A7575">
                    <w:pPr>
                      <w:spacing w:after="0" w:line="360" w:lineRule="auto"/>
                      <w:rPr>
                        <w:rFonts w:ascii="Arial" w:hAnsi="Arial" w:cs="Arial"/>
                        <w:sz w:val="16"/>
                      </w:rPr>
                    </w:pPr>
                    <w:r>
                      <w:rPr>
                        <w:rFonts w:ascii="Arial" w:hAnsi="Arial"/>
                        <w:i/>
                        <w:sz w:val="16"/>
                      </w:rPr>
                      <w:t>EMG</w:t>
                    </w:r>
                  </w:p>
                  <w:p w14:paraId="43E65EC2" w14:textId="77777777" w:rsidR="006A7575" w:rsidRPr="004047A2" w:rsidRDefault="006A7575" w:rsidP="006A7575">
                    <w:pPr>
                      <w:spacing w:after="0" w:line="360" w:lineRule="auto"/>
                      <w:rPr>
                        <w:rFonts w:ascii="Arial" w:hAnsi="Arial" w:cs="Arial"/>
                        <w:sz w:val="16"/>
                      </w:rPr>
                    </w:pPr>
                    <w:r>
                      <w:rPr>
                        <w:rFonts w:ascii="Arial" w:hAnsi="Arial"/>
                        <w:sz w:val="16"/>
                      </w:rPr>
                      <w:t>Siria Nielsen</w:t>
                    </w:r>
                  </w:p>
                  <w:p w14:paraId="77CE05F3" w14:textId="77777777" w:rsidR="006A7575" w:rsidRPr="004047A2" w:rsidRDefault="006A7575" w:rsidP="006A7575">
                    <w:pPr>
                      <w:spacing w:after="0" w:line="360" w:lineRule="auto"/>
                      <w:rPr>
                        <w:rFonts w:ascii="Arial" w:hAnsi="Arial" w:cs="Arial"/>
                        <w:sz w:val="16"/>
                      </w:rPr>
                    </w:pPr>
                    <w:r>
                      <w:rPr>
                        <w:rFonts w:ascii="Arial" w:hAnsi="Arial"/>
                        <w:sz w:val="16"/>
                      </w:rPr>
                      <w:t>Phone: +31 164 317 036</w:t>
                    </w:r>
                  </w:p>
                  <w:p w14:paraId="35C73470" w14:textId="77777777" w:rsidR="0037152D" w:rsidRPr="004047A2" w:rsidRDefault="00BE3FA7" w:rsidP="006A7575">
                    <w:pPr>
                      <w:spacing w:after="0" w:line="360" w:lineRule="auto"/>
                      <w:rPr>
                        <w:rFonts w:ascii="Arial" w:hAnsi="Arial" w:cs="Arial"/>
                        <w:sz w:val="16"/>
                        <w:szCs w:val="16"/>
                      </w:rPr>
                    </w:pPr>
                    <w:hyperlink r:id="rId7" w:history="1">
                      <w:r w:rsidR="00C06850">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DQ0NjM1NjMzMTc2MbRU0lEKTi0uzszPAykwrAUAz4YlSiwAAAA="/>
  </w:docVars>
  <w:rsids>
    <w:rsidRoot w:val="007F7766"/>
    <w:rsid w:val="000277F0"/>
    <w:rsid w:val="000300A8"/>
    <w:rsid w:val="00041B77"/>
    <w:rsid w:val="0004695A"/>
    <w:rsid w:val="00071236"/>
    <w:rsid w:val="00083596"/>
    <w:rsid w:val="0008699C"/>
    <w:rsid w:val="00086E1D"/>
    <w:rsid w:val="00096CA7"/>
    <w:rsid w:val="00097D31"/>
    <w:rsid w:val="000A510D"/>
    <w:rsid w:val="000B6A97"/>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1E6E2D"/>
    <w:rsid w:val="001F0A89"/>
    <w:rsid w:val="00201710"/>
    <w:rsid w:val="00207134"/>
    <w:rsid w:val="00225FD8"/>
    <w:rsid w:val="00235BA5"/>
    <w:rsid w:val="002631F5"/>
    <w:rsid w:val="00290773"/>
    <w:rsid w:val="0029752E"/>
    <w:rsid w:val="002A37DD"/>
    <w:rsid w:val="002B3A55"/>
    <w:rsid w:val="002C4280"/>
    <w:rsid w:val="002C6993"/>
    <w:rsid w:val="002D5551"/>
    <w:rsid w:val="002F2061"/>
    <w:rsid w:val="002F563D"/>
    <w:rsid w:val="0037152D"/>
    <w:rsid w:val="00385A9C"/>
    <w:rsid w:val="003C6DEF"/>
    <w:rsid w:val="003C78DA"/>
    <w:rsid w:val="003D3BF8"/>
    <w:rsid w:val="004002A2"/>
    <w:rsid w:val="004047A2"/>
    <w:rsid w:val="00406C85"/>
    <w:rsid w:val="00423722"/>
    <w:rsid w:val="00426D0A"/>
    <w:rsid w:val="00456843"/>
    <w:rsid w:val="00456A3B"/>
    <w:rsid w:val="00471A94"/>
    <w:rsid w:val="00481947"/>
    <w:rsid w:val="004A62E0"/>
    <w:rsid w:val="004A6DB2"/>
    <w:rsid w:val="004C6E24"/>
    <w:rsid w:val="004D2DD6"/>
    <w:rsid w:val="004D5BAF"/>
    <w:rsid w:val="00502615"/>
    <w:rsid w:val="0050419E"/>
    <w:rsid w:val="005275DB"/>
    <w:rsid w:val="00534B6F"/>
    <w:rsid w:val="00550C61"/>
    <w:rsid w:val="00583E97"/>
    <w:rsid w:val="005D467D"/>
    <w:rsid w:val="005E1C3F"/>
    <w:rsid w:val="005F585E"/>
    <w:rsid w:val="00612BA6"/>
    <w:rsid w:val="00614013"/>
    <w:rsid w:val="006361E2"/>
    <w:rsid w:val="00661BAB"/>
    <w:rsid w:val="006709AB"/>
    <w:rsid w:val="006A7575"/>
    <w:rsid w:val="006B0D90"/>
    <w:rsid w:val="006B1DAF"/>
    <w:rsid w:val="006B33D8"/>
    <w:rsid w:val="006D0902"/>
    <w:rsid w:val="006E4B80"/>
    <w:rsid w:val="006E65CF"/>
    <w:rsid w:val="0071575E"/>
    <w:rsid w:val="00724DF8"/>
    <w:rsid w:val="00744F3B"/>
    <w:rsid w:val="0078239C"/>
    <w:rsid w:val="007831E2"/>
    <w:rsid w:val="00784C57"/>
    <w:rsid w:val="007B4C2D"/>
    <w:rsid w:val="007D7444"/>
    <w:rsid w:val="007F1877"/>
    <w:rsid w:val="007F3DBF"/>
    <w:rsid w:val="007F7766"/>
    <w:rsid w:val="0088592F"/>
    <w:rsid w:val="00885E31"/>
    <w:rsid w:val="00893ECA"/>
    <w:rsid w:val="008B1F30"/>
    <w:rsid w:val="008B2E96"/>
    <w:rsid w:val="008B6AFF"/>
    <w:rsid w:val="008C43CA"/>
    <w:rsid w:val="008D4122"/>
    <w:rsid w:val="008D6339"/>
    <w:rsid w:val="008E5B5F"/>
    <w:rsid w:val="00917088"/>
    <w:rsid w:val="00923D2E"/>
    <w:rsid w:val="00937972"/>
    <w:rsid w:val="009450A9"/>
    <w:rsid w:val="00947D55"/>
    <w:rsid w:val="00964C40"/>
    <w:rsid w:val="00980DBB"/>
    <w:rsid w:val="009B2597"/>
    <w:rsid w:val="009D1170"/>
    <w:rsid w:val="009E74A0"/>
    <w:rsid w:val="009F2882"/>
    <w:rsid w:val="009F3697"/>
    <w:rsid w:val="00A2616A"/>
    <w:rsid w:val="00A4141C"/>
    <w:rsid w:val="00A57CD6"/>
    <w:rsid w:val="00A631A9"/>
    <w:rsid w:val="00A709B8"/>
    <w:rsid w:val="00A805C3"/>
    <w:rsid w:val="00A805F6"/>
    <w:rsid w:val="00A832FB"/>
    <w:rsid w:val="00A93340"/>
    <w:rsid w:val="00AA38F2"/>
    <w:rsid w:val="00AB48F2"/>
    <w:rsid w:val="00AC086D"/>
    <w:rsid w:val="00AD13B3"/>
    <w:rsid w:val="00AE158A"/>
    <w:rsid w:val="00AF706E"/>
    <w:rsid w:val="00B20D0E"/>
    <w:rsid w:val="00B21133"/>
    <w:rsid w:val="00B43FD8"/>
    <w:rsid w:val="00B71FAC"/>
    <w:rsid w:val="00B81B58"/>
    <w:rsid w:val="00BB53A9"/>
    <w:rsid w:val="00BC0FA0"/>
    <w:rsid w:val="00BC1A81"/>
    <w:rsid w:val="00BC43F8"/>
    <w:rsid w:val="00BE3C61"/>
    <w:rsid w:val="00BE3FA7"/>
    <w:rsid w:val="00BF28D4"/>
    <w:rsid w:val="00C0054B"/>
    <w:rsid w:val="00C06850"/>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05D32"/>
    <w:rsid w:val="00D14EDA"/>
    <w:rsid w:val="00D14F71"/>
    <w:rsid w:val="00D2192F"/>
    <w:rsid w:val="00D238FD"/>
    <w:rsid w:val="00D34D49"/>
    <w:rsid w:val="00D41093"/>
    <w:rsid w:val="00D41761"/>
    <w:rsid w:val="00D50D0C"/>
    <w:rsid w:val="00D53DA9"/>
    <w:rsid w:val="00D625E9"/>
    <w:rsid w:val="00D81F17"/>
    <w:rsid w:val="00D821DB"/>
    <w:rsid w:val="00D9749E"/>
    <w:rsid w:val="00DB2468"/>
    <w:rsid w:val="00DC10C6"/>
    <w:rsid w:val="00DC32CA"/>
    <w:rsid w:val="00DF37F5"/>
    <w:rsid w:val="00E039D8"/>
    <w:rsid w:val="00E17CAC"/>
    <w:rsid w:val="00E2056E"/>
    <w:rsid w:val="00E533F6"/>
    <w:rsid w:val="00E908C9"/>
    <w:rsid w:val="00ED0907"/>
    <w:rsid w:val="00ED37ED"/>
    <w:rsid w:val="00ED7A78"/>
    <w:rsid w:val="00EE1A06"/>
    <w:rsid w:val="00EE6F19"/>
    <w:rsid w:val="00F11E25"/>
    <w:rsid w:val="00F125F3"/>
    <w:rsid w:val="00F14DFB"/>
    <w:rsid w:val="00F20F7E"/>
    <w:rsid w:val="00F33088"/>
    <w:rsid w:val="00F50B59"/>
    <w:rsid w:val="00F540D8"/>
    <w:rsid w:val="00F54D5B"/>
    <w:rsid w:val="00F56344"/>
    <w:rsid w:val="00F97DC4"/>
    <w:rsid w:val="00FA13B7"/>
    <w:rsid w:val="00FA1F87"/>
    <w:rsid w:val="00FB6011"/>
    <w:rsid w:val="00FC50D1"/>
    <w:rsid w:val="00FE6368"/>
    <w:rsid w:val="00FE75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A0796B4"/>
  <w15:docId w15:val="{C1BA32B4-1A8A-4F1C-82BC-30363F14C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styleId="NichtaufgelsteErwhnung">
    <w:name w:val="Unresolved Mention"/>
    <w:basedOn w:val="Absatz-Standardschriftart"/>
    <w:uiPriority w:val="99"/>
    <w:semiHidden/>
    <w:unhideWhenUsed/>
    <w:rsid w:val="009F36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pr.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9BD04B-FFA3-4429-A60E-1A44E1F464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932</Words>
  <Characters>5877</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Thermoplastische Elastomere von KRAIBURG TPE im Einklang mit neuer VDI-Richtlinie 2017</vt:lpstr>
      <vt:lpstr>Thermoplastische Elastomere von KRAIBURG TPE im Einklang mit neuer VDI-Richtlinie 2017</vt:lpstr>
    </vt:vector>
  </TitlesOfParts>
  <Manager>Belinda Boer</Manager>
  <Company>EMG</Company>
  <LinksUpToDate>false</LinksUpToDate>
  <CharactersWithSpaces>6796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Thermoplastische Elastomere von KRAIBURG TPE im Einklang mit neuer VDI-Richtlinie 2017</dc:title>
  <dc:creator>Siria Nielsen</dc:creator>
  <cp:keywords>051</cp:keywords>
  <cp:lastModifiedBy>Hammerl, Simone</cp:lastModifiedBy>
  <cp:revision>9</cp:revision>
  <cp:lastPrinted>2019-08-01T15:40:00Z</cp:lastPrinted>
  <dcterms:created xsi:type="dcterms:W3CDTF">2019-08-07T09:15:00Z</dcterms:created>
  <dcterms:modified xsi:type="dcterms:W3CDTF">2019-08-09T08:17:00Z</dcterms:modified>
  <cp:category>PR</cp:category>
</cp:coreProperties>
</file>