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032E6B" w14:textId="77777777" w:rsidR="000036BF" w:rsidRPr="007F7766" w:rsidRDefault="000036BF" w:rsidP="000B643B">
      <w:pPr>
        <w:spacing w:after="0" w:line="360" w:lineRule="auto"/>
        <w:ind w:right="1700"/>
        <w:jc w:val="both"/>
        <w:rPr>
          <w:rFonts w:ascii="Arial" w:hAnsi="Arial" w:cs="Arial"/>
          <w:sz w:val="20"/>
          <w:szCs w:val="20"/>
        </w:rPr>
      </w:pPr>
      <w:r>
        <w:rPr>
          <w:rFonts w:ascii="Arial" w:hAnsi="Arial" w:cs="Arial"/>
          <w:sz w:val="20"/>
          <w:szCs w:val="20"/>
        </w:rPr>
        <w:t xml:space="preserve">Une directive claire pour les </w:t>
      </w:r>
      <w:proofErr w:type="spellStart"/>
      <w:r>
        <w:rPr>
          <w:rFonts w:ascii="Arial" w:hAnsi="Arial" w:cs="Arial"/>
          <w:sz w:val="20"/>
          <w:szCs w:val="20"/>
        </w:rPr>
        <w:t>Medical</w:t>
      </w:r>
      <w:proofErr w:type="spellEnd"/>
      <w:r>
        <w:rPr>
          <w:rFonts w:ascii="Arial" w:hAnsi="Arial" w:cs="Arial"/>
          <w:sz w:val="20"/>
          <w:szCs w:val="20"/>
        </w:rPr>
        <w:t xml:space="preserve"> Grade Plastics</w:t>
      </w:r>
    </w:p>
    <w:p w14:paraId="0118B410" w14:textId="77777777" w:rsidR="000036BF" w:rsidRPr="007F7766" w:rsidRDefault="000036BF" w:rsidP="00D05D32">
      <w:pPr>
        <w:spacing w:after="0" w:line="360" w:lineRule="auto"/>
        <w:ind w:right="1700"/>
        <w:jc w:val="both"/>
        <w:rPr>
          <w:rFonts w:ascii="Arial" w:hAnsi="Arial" w:cs="Arial"/>
          <w:b/>
          <w:bCs/>
          <w:sz w:val="24"/>
          <w:szCs w:val="24"/>
        </w:rPr>
      </w:pPr>
      <w:r>
        <w:rPr>
          <w:rFonts w:ascii="Arial" w:hAnsi="Arial" w:cs="Arial"/>
          <w:b/>
          <w:bCs/>
          <w:sz w:val="24"/>
          <w:szCs w:val="24"/>
        </w:rPr>
        <w:t>Des élastomères thermoplastiques de KRAIBURG TPE conformes à la nouvelle directive VDI de 2017</w:t>
      </w:r>
    </w:p>
    <w:p w14:paraId="2BC08096" w14:textId="77777777" w:rsidR="000036BF" w:rsidRPr="00567C7A" w:rsidRDefault="000036BF" w:rsidP="00D05D32">
      <w:pPr>
        <w:keepLines/>
        <w:spacing w:after="0" w:line="360" w:lineRule="auto"/>
        <w:ind w:right="1701"/>
        <w:jc w:val="both"/>
        <w:rPr>
          <w:rFonts w:ascii="Arial" w:hAnsi="Arial" w:cs="Arial"/>
          <w:sz w:val="20"/>
          <w:szCs w:val="20"/>
          <w:lang w:val="fr-FR"/>
        </w:rPr>
      </w:pPr>
    </w:p>
    <w:p w14:paraId="1311CBDE" w14:textId="77777777" w:rsidR="000036BF" w:rsidRPr="00B9111C" w:rsidRDefault="000036BF" w:rsidP="00D05D32">
      <w:pPr>
        <w:keepLines/>
        <w:spacing w:after="0" w:line="360" w:lineRule="auto"/>
        <w:ind w:right="1701"/>
        <w:jc w:val="both"/>
        <w:rPr>
          <w:rFonts w:ascii="Arial" w:hAnsi="Arial" w:cs="Arial"/>
          <w:b/>
          <w:bCs/>
          <w:color w:val="000000" w:themeColor="text1"/>
          <w:sz w:val="20"/>
          <w:szCs w:val="20"/>
        </w:rPr>
      </w:pPr>
      <w:r>
        <w:rPr>
          <w:rFonts w:ascii="Arial" w:hAnsi="Arial" w:cs="Arial"/>
          <w:b/>
          <w:bCs/>
          <w:sz w:val="20"/>
          <w:szCs w:val="20"/>
        </w:rPr>
        <w:t xml:space="preserve">KRAIBURG TPE annonce que ses compounds de la série </w:t>
      </w:r>
      <w:r w:rsidRPr="00B9111C">
        <w:rPr>
          <w:rFonts w:ascii="Arial" w:hAnsi="Arial" w:cs="Arial"/>
          <w:b/>
          <w:bCs/>
          <w:color w:val="000000" w:themeColor="text1"/>
          <w:sz w:val="20"/>
          <w:szCs w:val="20"/>
        </w:rPr>
        <w:t>THERMOLAST</w:t>
      </w:r>
      <w:r w:rsidRPr="00B9111C">
        <w:rPr>
          <w:rFonts w:ascii="Arial" w:hAnsi="Arial" w:cs="Arial"/>
          <w:b/>
          <w:bCs/>
          <w:color w:val="000000" w:themeColor="text1"/>
          <w:sz w:val="20"/>
          <w:szCs w:val="20"/>
          <w:vertAlign w:val="superscript"/>
        </w:rPr>
        <w:t>®</w:t>
      </w:r>
      <w:r w:rsidRPr="00B9111C">
        <w:rPr>
          <w:rFonts w:ascii="Arial" w:hAnsi="Arial" w:cs="Arial"/>
          <w:b/>
          <w:bCs/>
          <w:color w:val="000000" w:themeColor="text1"/>
          <w:sz w:val="20"/>
          <w:szCs w:val="20"/>
        </w:rPr>
        <w:t xml:space="preserve"> M remplissent les exigences de la directive 2017 sur les «</w:t>
      </w:r>
      <w:proofErr w:type="spellStart"/>
      <w:r w:rsidRPr="00B9111C">
        <w:rPr>
          <w:rFonts w:ascii="Arial" w:hAnsi="Arial" w:cs="Arial"/>
          <w:b/>
          <w:bCs/>
          <w:color w:val="000000" w:themeColor="text1"/>
          <w:sz w:val="20"/>
          <w:szCs w:val="20"/>
        </w:rPr>
        <w:t>Medical</w:t>
      </w:r>
      <w:proofErr w:type="spellEnd"/>
      <w:r w:rsidRPr="00B9111C">
        <w:rPr>
          <w:rFonts w:ascii="Arial" w:hAnsi="Arial" w:cs="Arial"/>
          <w:b/>
          <w:bCs/>
          <w:color w:val="000000" w:themeColor="text1"/>
          <w:sz w:val="20"/>
          <w:szCs w:val="20"/>
        </w:rPr>
        <w:t xml:space="preserve"> Grade Plastics» (</w:t>
      </w:r>
      <w:smartTag w:uri="urn:schemas-microsoft-com:office:smarttags" w:element="stockticker">
        <w:r w:rsidRPr="00B9111C">
          <w:rPr>
            <w:rFonts w:ascii="Arial" w:hAnsi="Arial" w:cs="Arial"/>
            <w:b/>
            <w:bCs/>
            <w:color w:val="000000" w:themeColor="text1"/>
            <w:sz w:val="20"/>
            <w:szCs w:val="20"/>
          </w:rPr>
          <w:t>MGP</w:t>
        </w:r>
      </w:smartTag>
      <w:r w:rsidRPr="00B9111C">
        <w:rPr>
          <w:rFonts w:ascii="Arial" w:hAnsi="Arial" w:cs="Arial"/>
          <w:b/>
          <w:bCs/>
          <w:color w:val="000000" w:themeColor="text1"/>
          <w:sz w:val="20"/>
          <w:szCs w:val="20"/>
        </w:rPr>
        <w:t xml:space="preserve">) adoptée par le VDI en juillet 2019. En tant que ligne directrice pour les fabricants et les utilisateurs de matières plastiques pour dispositifs médicaux, la VDI 2017 régit les exigences posées envers les </w:t>
      </w:r>
      <w:smartTag w:uri="urn:schemas-microsoft-com:office:smarttags" w:element="stockticker">
        <w:r w:rsidRPr="00B9111C">
          <w:rPr>
            <w:rFonts w:ascii="Arial" w:hAnsi="Arial" w:cs="Arial"/>
            <w:b/>
            <w:bCs/>
            <w:color w:val="000000" w:themeColor="text1"/>
            <w:sz w:val="20"/>
            <w:szCs w:val="20"/>
          </w:rPr>
          <w:t>MGP</w:t>
        </w:r>
      </w:smartTag>
      <w:r w:rsidRPr="00B9111C">
        <w:rPr>
          <w:rFonts w:ascii="Arial" w:hAnsi="Arial" w:cs="Arial"/>
          <w:b/>
          <w:bCs/>
          <w:color w:val="000000" w:themeColor="text1"/>
          <w:sz w:val="20"/>
          <w:szCs w:val="20"/>
        </w:rPr>
        <w:t xml:space="preserve"> qualifiés, depuis les prescriptions de base et jusqu’aux délais de notification en passant par la constance de la formulation et la gestion des changements.</w:t>
      </w:r>
    </w:p>
    <w:p w14:paraId="2CC6CCAB" w14:textId="77777777" w:rsidR="000036BF" w:rsidRPr="00B9111C" w:rsidRDefault="000036BF" w:rsidP="00D05D32">
      <w:pPr>
        <w:keepLines/>
        <w:spacing w:after="0" w:line="360" w:lineRule="auto"/>
        <w:ind w:right="1701"/>
        <w:jc w:val="both"/>
        <w:rPr>
          <w:rFonts w:ascii="Arial" w:hAnsi="Arial" w:cs="Arial"/>
          <w:color w:val="000000" w:themeColor="text1"/>
          <w:sz w:val="20"/>
          <w:szCs w:val="20"/>
          <w:lang w:val="fr-FR"/>
        </w:rPr>
      </w:pPr>
    </w:p>
    <w:p w14:paraId="61A6831D" w14:textId="7F2A771B" w:rsidR="000036BF" w:rsidRPr="00B9111C" w:rsidRDefault="000036BF" w:rsidP="00D05D32">
      <w:pPr>
        <w:keepLines/>
        <w:spacing w:after="0" w:line="360" w:lineRule="auto"/>
        <w:ind w:right="1701"/>
        <w:jc w:val="both"/>
        <w:rPr>
          <w:rFonts w:ascii="Arial" w:hAnsi="Arial" w:cs="Arial"/>
          <w:color w:val="000000" w:themeColor="text1"/>
          <w:sz w:val="20"/>
          <w:szCs w:val="20"/>
        </w:rPr>
      </w:pPr>
      <w:r w:rsidRPr="00B9111C">
        <w:rPr>
          <w:rFonts w:ascii="Arial" w:hAnsi="Arial" w:cs="Arial"/>
          <w:color w:val="000000" w:themeColor="text1"/>
          <w:sz w:val="20"/>
          <w:szCs w:val="20"/>
        </w:rPr>
        <w:t xml:space="preserve">20 fournisseurs de matériaux, utilisateurs et organismes notifiés se sont regroupés au sein du comité de la directive 2017 </w:t>
      </w:r>
      <w:proofErr w:type="spellStart"/>
      <w:r w:rsidRPr="00B9111C">
        <w:rPr>
          <w:rFonts w:ascii="Arial" w:hAnsi="Arial" w:cs="Arial"/>
          <w:color w:val="000000" w:themeColor="text1"/>
          <w:sz w:val="20"/>
          <w:szCs w:val="20"/>
        </w:rPr>
        <w:t>Medical</w:t>
      </w:r>
      <w:proofErr w:type="spellEnd"/>
      <w:r w:rsidRPr="00B9111C">
        <w:rPr>
          <w:rFonts w:ascii="Arial" w:hAnsi="Arial" w:cs="Arial"/>
          <w:color w:val="000000" w:themeColor="text1"/>
          <w:sz w:val="20"/>
          <w:szCs w:val="20"/>
        </w:rPr>
        <w:t xml:space="preserve"> Grade Plastics pour élaborer </w:t>
      </w:r>
      <w:r w:rsidR="00D335B0" w:rsidRPr="00B9111C">
        <w:rPr>
          <w:rFonts w:ascii="Arial" w:hAnsi="Arial" w:cs="Arial"/>
          <w:color w:val="000000" w:themeColor="text1"/>
          <w:sz w:val="20"/>
          <w:szCs w:val="20"/>
        </w:rPr>
        <w:t>une norme</w:t>
      </w:r>
      <w:r w:rsidRPr="00B9111C">
        <w:rPr>
          <w:rFonts w:ascii="Arial" w:hAnsi="Arial" w:cs="Arial"/>
          <w:color w:val="000000" w:themeColor="text1"/>
          <w:sz w:val="20"/>
          <w:szCs w:val="20"/>
        </w:rPr>
        <w:t xml:space="preserve"> commun</w:t>
      </w:r>
      <w:r w:rsidR="0085038D" w:rsidRPr="00B9111C">
        <w:rPr>
          <w:rFonts w:ascii="Arial" w:hAnsi="Arial" w:cs="Arial"/>
          <w:color w:val="000000" w:themeColor="text1"/>
          <w:sz w:val="20"/>
          <w:szCs w:val="20"/>
        </w:rPr>
        <w:t>e</w:t>
      </w:r>
      <w:r w:rsidRPr="00B9111C">
        <w:rPr>
          <w:rFonts w:ascii="Arial" w:hAnsi="Arial" w:cs="Arial"/>
          <w:color w:val="000000" w:themeColor="text1"/>
          <w:sz w:val="20"/>
          <w:szCs w:val="20"/>
        </w:rPr>
        <w:t xml:space="preserve"> pour les </w:t>
      </w:r>
      <w:smartTag w:uri="urn:schemas-microsoft-com:office:smarttags" w:element="stockticker">
        <w:r w:rsidRPr="00B9111C">
          <w:rPr>
            <w:rFonts w:ascii="Arial" w:hAnsi="Arial" w:cs="Arial"/>
            <w:color w:val="000000" w:themeColor="text1"/>
            <w:sz w:val="20"/>
            <w:szCs w:val="20"/>
          </w:rPr>
          <w:t>MGP</w:t>
        </w:r>
      </w:smartTag>
      <w:r w:rsidRPr="00B9111C">
        <w:rPr>
          <w:rFonts w:ascii="Arial" w:hAnsi="Arial" w:cs="Arial"/>
          <w:color w:val="000000" w:themeColor="text1"/>
          <w:sz w:val="20"/>
          <w:szCs w:val="20"/>
        </w:rPr>
        <w:t>. En effet, malgré les Drug Master Files (DMF)</w:t>
      </w:r>
      <w:r w:rsidR="00D335B0" w:rsidRPr="00B9111C">
        <w:rPr>
          <w:rFonts w:ascii="Arial" w:hAnsi="Arial" w:cs="Arial"/>
          <w:color w:val="000000" w:themeColor="text1"/>
          <w:sz w:val="20"/>
          <w:szCs w:val="20"/>
        </w:rPr>
        <w:t xml:space="preserve"> publié par la Food and Drug Administration</w:t>
      </w:r>
      <w:r w:rsidRPr="00B9111C">
        <w:rPr>
          <w:rFonts w:ascii="Arial" w:hAnsi="Arial" w:cs="Arial"/>
          <w:color w:val="000000" w:themeColor="text1"/>
          <w:sz w:val="20"/>
          <w:szCs w:val="20"/>
        </w:rPr>
        <w:t xml:space="preserve"> (FDA)</w:t>
      </w:r>
      <w:r w:rsidR="00D335B0" w:rsidRPr="00B9111C">
        <w:rPr>
          <w:rFonts w:ascii="Arial" w:hAnsi="Arial" w:cs="Arial"/>
          <w:color w:val="000000" w:themeColor="text1"/>
          <w:sz w:val="20"/>
          <w:szCs w:val="20"/>
        </w:rPr>
        <w:t xml:space="preserve"> aux États-Unis</w:t>
      </w:r>
      <w:r w:rsidRPr="00B9111C">
        <w:rPr>
          <w:rFonts w:ascii="Arial" w:hAnsi="Arial" w:cs="Arial"/>
          <w:color w:val="000000" w:themeColor="text1"/>
          <w:sz w:val="20"/>
          <w:szCs w:val="20"/>
        </w:rPr>
        <w:t xml:space="preserve"> et l’ISO 10993 sur la certification biologique des dispositifs médicaux </w:t>
      </w:r>
      <w:r w:rsidR="00D335B0" w:rsidRPr="00B9111C">
        <w:rPr>
          <w:rFonts w:ascii="Arial" w:hAnsi="Arial" w:cs="Arial"/>
          <w:color w:val="000000" w:themeColor="text1"/>
          <w:sz w:val="20"/>
          <w:szCs w:val="20"/>
        </w:rPr>
        <w:t>(implants compris)</w:t>
      </w:r>
      <w:r w:rsidRPr="00B9111C">
        <w:rPr>
          <w:rFonts w:ascii="Arial" w:hAnsi="Arial" w:cs="Arial"/>
          <w:color w:val="000000" w:themeColor="text1"/>
          <w:sz w:val="20"/>
          <w:szCs w:val="20"/>
        </w:rPr>
        <w:t>, les diagnostics in vitro et les emballages pharmaceutiques</w:t>
      </w:r>
      <w:r w:rsidR="00D335B0" w:rsidRPr="00B9111C">
        <w:rPr>
          <w:rFonts w:ascii="Arial" w:hAnsi="Arial" w:cs="Arial"/>
          <w:color w:val="000000" w:themeColor="text1"/>
          <w:sz w:val="20"/>
          <w:szCs w:val="20"/>
        </w:rPr>
        <w:t>,</w:t>
      </w:r>
      <w:r w:rsidRPr="00B9111C">
        <w:rPr>
          <w:rFonts w:ascii="Arial" w:hAnsi="Arial" w:cs="Arial"/>
          <w:color w:val="000000" w:themeColor="text1"/>
          <w:sz w:val="20"/>
          <w:szCs w:val="20"/>
        </w:rPr>
        <w:t xml:space="preserve"> ainsi que le règlement (UE) 2017/745 relatif aux dispositifs médicaux, il n’existait jusqu’à aujourd’hui aucune directive ou norme claire sur les polymères utilisés dans ce domaine vital, ni dans l’Union européenne ni aux Etats-Unis.</w:t>
      </w:r>
    </w:p>
    <w:p w14:paraId="4C00E090" w14:textId="77777777" w:rsidR="000036BF" w:rsidRPr="00B9111C" w:rsidRDefault="000036BF" w:rsidP="00D05D32">
      <w:pPr>
        <w:keepLines/>
        <w:spacing w:after="0" w:line="360" w:lineRule="auto"/>
        <w:ind w:right="1701"/>
        <w:jc w:val="both"/>
        <w:rPr>
          <w:rFonts w:ascii="Arial" w:hAnsi="Arial" w:cs="Arial"/>
          <w:color w:val="000000" w:themeColor="text1"/>
          <w:sz w:val="20"/>
          <w:szCs w:val="20"/>
          <w:lang w:val="fr-FR"/>
        </w:rPr>
      </w:pPr>
    </w:p>
    <w:p w14:paraId="5DE7F055" w14:textId="77777777" w:rsidR="00147E22" w:rsidRDefault="000036BF" w:rsidP="00D05D32">
      <w:pPr>
        <w:keepLines/>
        <w:spacing w:after="0" w:line="360" w:lineRule="auto"/>
        <w:ind w:right="1701"/>
        <w:jc w:val="both"/>
        <w:rPr>
          <w:rFonts w:ascii="Arial" w:hAnsi="Arial" w:cs="Arial"/>
          <w:color w:val="000000" w:themeColor="text1"/>
          <w:sz w:val="20"/>
          <w:szCs w:val="20"/>
        </w:rPr>
      </w:pPr>
      <w:r w:rsidRPr="00B9111C">
        <w:rPr>
          <w:rFonts w:ascii="Arial" w:hAnsi="Arial" w:cs="Arial"/>
          <w:color w:val="000000" w:themeColor="text1"/>
          <w:sz w:val="20"/>
          <w:szCs w:val="20"/>
        </w:rPr>
        <w:t xml:space="preserve">«La VDI 2017 est une première étape importante en direction de l’harmonisation de la palette d’exigences que doit satisfaire un </w:t>
      </w:r>
      <w:proofErr w:type="spellStart"/>
      <w:r w:rsidRPr="00B9111C">
        <w:rPr>
          <w:rFonts w:ascii="Arial" w:hAnsi="Arial" w:cs="Arial"/>
          <w:color w:val="000000" w:themeColor="text1"/>
          <w:sz w:val="20"/>
          <w:szCs w:val="20"/>
        </w:rPr>
        <w:t>Medical</w:t>
      </w:r>
      <w:proofErr w:type="spellEnd"/>
      <w:r w:rsidRPr="00B9111C">
        <w:rPr>
          <w:rFonts w:ascii="Arial" w:hAnsi="Arial" w:cs="Arial"/>
          <w:color w:val="000000" w:themeColor="text1"/>
          <w:sz w:val="20"/>
          <w:szCs w:val="20"/>
        </w:rPr>
        <w:t xml:space="preserve"> Grade Plastic. Elle fournit des lignes directrices </w:t>
      </w:r>
      <w:r w:rsidR="00D335B0" w:rsidRPr="00B9111C">
        <w:rPr>
          <w:rFonts w:ascii="Arial" w:hAnsi="Arial" w:cs="Arial"/>
          <w:color w:val="000000" w:themeColor="text1"/>
          <w:sz w:val="20"/>
          <w:szCs w:val="20"/>
        </w:rPr>
        <w:t>obligatoires</w:t>
      </w:r>
      <w:r w:rsidRPr="00B9111C">
        <w:rPr>
          <w:rFonts w:ascii="Arial" w:hAnsi="Arial" w:cs="Arial"/>
          <w:color w:val="000000" w:themeColor="text1"/>
          <w:sz w:val="20"/>
          <w:szCs w:val="20"/>
        </w:rPr>
        <w:t xml:space="preserve"> dans la communication entre les fabricants de </w:t>
      </w:r>
      <w:smartTag w:uri="urn:schemas-microsoft-com:office:smarttags" w:element="stockticker">
        <w:r w:rsidRPr="00B9111C">
          <w:rPr>
            <w:rFonts w:ascii="Arial" w:hAnsi="Arial" w:cs="Arial"/>
            <w:color w:val="000000" w:themeColor="text1"/>
            <w:sz w:val="20"/>
            <w:szCs w:val="20"/>
          </w:rPr>
          <w:t>MGP</w:t>
        </w:r>
      </w:smartTag>
      <w:r w:rsidRPr="00B9111C">
        <w:rPr>
          <w:rFonts w:ascii="Arial" w:hAnsi="Arial" w:cs="Arial"/>
          <w:color w:val="000000" w:themeColor="text1"/>
          <w:sz w:val="20"/>
          <w:szCs w:val="20"/>
        </w:rPr>
        <w:t xml:space="preserve"> et les OEM, </w:t>
      </w:r>
      <w:r w:rsidR="00ED0471" w:rsidRPr="00B9111C">
        <w:rPr>
          <w:rFonts w:ascii="Arial" w:hAnsi="Arial" w:cs="Arial"/>
          <w:color w:val="000000" w:themeColor="text1"/>
          <w:sz w:val="20"/>
          <w:szCs w:val="20"/>
        </w:rPr>
        <w:t>et/</w:t>
      </w:r>
      <w:r w:rsidRPr="00B9111C">
        <w:rPr>
          <w:rFonts w:ascii="Arial" w:hAnsi="Arial" w:cs="Arial"/>
          <w:color w:val="000000" w:themeColor="text1"/>
          <w:sz w:val="20"/>
          <w:szCs w:val="20"/>
        </w:rPr>
        <w:t xml:space="preserve">ou les fabricants de dispositifs médicaux, pharmaceutiques et in vitro», déclare Oliver Kluge, </w:t>
      </w:r>
      <w:r w:rsidR="00147E22">
        <w:rPr>
          <w:rFonts w:ascii="Arial" w:hAnsi="Arial" w:cs="Arial"/>
          <w:color w:val="000000" w:themeColor="text1"/>
          <w:sz w:val="20"/>
          <w:szCs w:val="20"/>
        </w:rPr>
        <w:br/>
      </w:r>
      <w:r w:rsidRPr="00B9111C">
        <w:rPr>
          <w:rFonts w:ascii="Arial" w:hAnsi="Arial" w:cs="Arial"/>
          <w:color w:val="000000" w:themeColor="text1"/>
          <w:sz w:val="20"/>
          <w:szCs w:val="20"/>
        </w:rPr>
        <w:t>membre du comité de la directive et conseiller en dispositifs médicaux chez KRAIBURG TPE. «</w:t>
      </w:r>
      <w:r w:rsidR="0085038D" w:rsidRPr="00B9111C">
        <w:rPr>
          <w:rFonts w:ascii="Arial" w:hAnsi="Arial" w:cs="Arial"/>
          <w:color w:val="000000" w:themeColor="text1"/>
          <w:sz w:val="20"/>
          <w:szCs w:val="20"/>
        </w:rPr>
        <w:t xml:space="preserve"> </w:t>
      </w:r>
      <w:r w:rsidRPr="00B9111C">
        <w:rPr>
          <w:rFonts w:ascii="Arial" w:hAnsi="Arial" w:cs="Arial"/>
          <w:color w:val="000000" w:themeColor="text1"/>
          <w:sz w:val="20"/>
          <w:szCs w:val="20"/>
        </w:rPr>
        <w:t>A cet égard, la nouvelle directive</w:t>
      </w:r>
      <w:r w:rsidR="00ED0471" w:rsidRPr="00B9111C">
        <w:rPr>
          <w:color w:val="000000" w:themeColor="text1"/>
        </w:rPr>
        <w:t xml:space="preserve"> </w:t>
      </w:r>
      <w:r w:rsidR="00ED0471" w:rsidRPr="00B9111C">
        <w:rPr>
          <w:rFonts w:ascii="Arial" w:hAnsi="Arial" w:cs="Arial"/>
          <w:color w:val="000000" w:themeColor="text1"/>
          <w:sz w:val="20"/>
          <w:szCs w:val="20"/>
        </w:rPr>
        <w:t xml:space="preserve">donne explicitement </w:t>
      </w:r>
      <w:r w:rsidR="00147E22">
        <w:rPr>
          <w:rFonts w:ascii="Arial" w:hAnsi="Arial" w:cs="Arial"/>
          <w:color w:val="000000" w:themeColor="text1"/>
          <w:sz w:val="20"/>
          <w:szCs w:val="20"/>
        </w:rPr>
        <w:br/>
      </w:r>
    </w:p>
    <w:p w14:paraId="58B3E18F" w14:textId="7D771EDD" w:rsidR="000036BF" w:rsidRPr="00B9111C" w:rsidRDefault="00ED0471" w:rsidP="00D05D32">
      <w:pPr>
        <w:keepLines/>
        <w:spacing w:after="0" w:line="360" w:lineRule="auto"/>
        <w:ind w:right="1701"/>
        <w:jc w:val="both"/>
        <w:rPr>
          <w:rFonts w:ascii="Arial" w:hAnsi="Arial" w:cs="Arial"/>
          <w:color w:val="000000" w:themeColor="text1"/>
          <w:sz w:val="20"/>
          <w:szCs w:val="20"/>
        </w:rPr>
      </w:pPr>
      <w:r w:rsidRPr="00B9111C">
        <w:rPr>
          <w:rFonts w:ascii="Arial" w:hAnsi="Arial" w:cs="Arial"/>
          <w:color w:val="000000" w:themeColor="text1"/>
          <w:sz w:val="20"/>
          <w:szCs w:val="20"/>
        </w:rPr>
        <w:lastRenderedPageBreak/>
        <w:t>aux fournisseurs de matériaux et à leurs clients la possibilité de prendre des dispositions plus larges</w:t>
      </w:r>
      <w:r w:rsidR="00B9111C" w:rsidRPr="00B9111C">
        <w:rPr>
          <w:rFonts w:ascii="Arial" w:hAnsi="Arial" w:cs="Arial"/>
          <w:color w:val="000000" w:themeColor="text1"/>
          <w:sz w:val="20"/>
          <w:szCs w:val="20"/>
        </w:rPr>
        <w:t>.</w:t>
      </w:r>
      <w:r w:rsidR="000036BF" w:rsidRPr="00B9111C">
        <w:rPr>
          <w:rFonts w:ascii="Arial" w:hAnsi="Arial" w:cs="Arial"/>
          <w:color w:val="000000" w:themeColor="text1"/>
          <w:sz w:val="20"/>
          <w:szCs w:val="20"/>
        </w:rPr>
        <w:t>»</w:t>
      </w:r>
    </w:p>
    <w:p w14:paraId="765C8EE6" w14:textId="77777777" w:rsidR="005A499E" w:rsidRPr="00B9111C" w:rsidRDefault="005A499E" w:rsidP="00D05D32">
      <w:pPr>
        <w:keepLines/>
        <w:spacing w:after="0" w:line="360" w:lineRule="auto"/>
        <w:ind w:right="1701"/>
        <w:jc w:val="both"/>
        <w:rPr>
          <w:rFonts w:ascii="Arial" w:hAnsi="Arial" w:cs="Arial"/>
          <w:color w:val="000000" w:themeColor="text1"/>
          <w:sz w:val="20"/>
          <w:szCs w:val="20"/>
        </w:rPr>
      </w:pPr>
    </w:p>
    <w:p w14:paraId="07E0FE59" w14:textId="12E43F40" w:rsidR="000036BF" w:rsidRPr="00B9111C" w:rsidRDefault="00ED0471" w:rsidP="00D05D32">
      <w:pPr>
        <w:keepLines/>
        <w:spacing w:after="0" w:line="360" w:lineRule="auto"/>
        <w:ind w:right="1701"/>
        <w:jc w:val="both"/>
        <w:rPr>
          <w:rFonts w:ascii="Arial" w:hAnsi="Arial" w:cs="Arial"/>
          <w:color w:val="000000" w:themeColor="text1"/>
          <w:sz w:val="20"/>
          <w:szCs w:val="20"/>
        </w:rPr>
      </w:pPr>
      <w:r w:rsidRPr="00B9111C">
        <w:rPr>
          <w:rFonts w:ascii="Arial" w:hAnsi="Arial" w:cs="Arial"/>
          <w:color w:val="000000" w:themeColor="text1"/>
          <w:sz w:val="20"/>
          <w:szCs w:val="20"/>
        </w:rPr>
        <w:t>L'une des principales conséquences</w:t>
      </w:r>
      <w:r w:rsidR="000036BF" w:rsidRPr="00B9111C">
        <w:rPr>
          <w:rFonts w:ascii="Arial" w:hAnsi="Arial" w:cs="Arial"/>
          <w:color w:val="000000" w:themeColor="text1"/>
          <w:sz w:val="20"/>
          <w:szCs w:val="20"/>
        </w:rPr>
        <w:t xml:space="preserve"> de la VDI 2017 est qu’elle limite le choix des matières premières et auxiliaires pour les </w:t>
      </w:r>
      <w:smartTag w:uri="urn:schemas-microsoft-com:office:smarttags" w:element="stockticker">
        <w:r w:rsidR="000036BF" w:rsidRPr="00B9111C">
          <w:rPr>
            <w:rFonts w:ascii="Arial" w:hAnsi="Arial" w:cs="Arial"/>
            <w:color w:val="000000" w:themeColor="text1"/>
            <w:sz w:val="20"/>
            <w:szCs w:val="20"/>
          </w:rPr>
          <w:t>MGP</w:t>
        </w:r>
      </w:smartTag>
      <w:r w:rsidR="000036BF" w:rsidRPr="00B9111C">
        <w:rPr>
          <w:rFonts w:ascii="Arial" w:hAnsi="Arial" w:cs="Arial"/>
          <w:color w:val="000000" w:themeColor="text1"/>
          <w:sz w:val="20"/>
          <w:szCs w:val="20"/>
        </w:rPr>
        <w:t xml:space="preserve"> et que certains fabricants doivent donc adapter leur formulation. Par ailleurs, la nouvelle directive régit le contrôle de la constance de la composition des compounds spécifiques sur la base de la documentation de la gestion des changements (change control) qui assure leur adéquation sur le long terme et supprime la nécessité de contrôles</w:t>
      </w:r>
      <w:r w:rsidRPr="00B9111C">
        <w:rPr>
          <w:rFonts w:ascii="Arial" w:hAnsi="Arial" w:cs="Arial"/>
          <w:color w:val="000000" w:themeColor="text1"/>
          <w:sz w:val="20"/>
          <w:szCs w:val="20"/>
        </w:rPr>
        <w:t xml:space="preserve"> couteux</w:t>
      </w:r>
      <w:r w:rsidR="000036BF" w:rsidRPr="00B9111C">
        <w:rPr>
          <w:rFonts w:ascii="Arial" w:hAnsi="Arial" w:cs="Arial"/>
          <w:color w:val="000000" w:themeColor="text1"/>
          <w:sz w:val="20"/>
          <w:szCs w:val="20"/>
        </w:rPr>
        <w:t>. La VDI 2017 prévoit aussi des délais de transition plus longs pour les matériaux retirés du marché, ce qui offre une plus grande</w:t>
      </w:r>
      <w:r w:rsidRPr="00B9111C">
        <w:rPr>
          <w:rFonts w:ascii="Arial" w:hAnsi="Arial" w:cs="Arial"/>
          <w:color w:val="000000" w:themeColor="text1"/>
          <w:sz w:val="20"/>
          <w:szCs w:val="20"/>
        </w:rPr>
        <w:t xml:space="preserve"> sécurité</w:t>
      </w:r>
      <w:r w:rsidR="000036BF" w:rsidRPr="00B9111C">
        <w:rPr>
          <w:rFonts w:ascii="Arial" w:hAnsi="Arial" w:cs="Arial"/>
          <w:color w:val="000000" w:themeColor="text1"/>
          <w:sz w:val="20"/>
          <w:szCs w:val="20"/>
        </w:rPr>
        <w:t xml:space="preserve"> d’approvisionnement aux utilisateurs.</w:t>
      </w:r>
    </w:p>
    <w:p w14:paraId="5D8A562D" w14:textId="77777777" w:rsidR="000036BF" w:rsidRPr="00B9111C" w:rsidRDefault="000036BF" w:rsidP="00D05D32">
      <w:pPr>
        <w:keepLines/>
        <w:spacing w:after="0" w:line="360" w:lineRule="auto"/>
        <w:ind w:right="1701"/>
        <w:jc w:val="both"/>
        <w:rPr>
          <w:rFonts w:ascii="Arial" w:hAnsi="Arial" w:cs="Arial"/>
          <w:color w:val="000000" w:themeColor="text1"/>
          <w:sz w:val="20"/>
          <w:szCs w:val="20"/>
          <w:lang w:val="fr-FR"/>
        </w:rPr>
      </w:pPr>
    </w:p>
    <w:p w14:paraId="1F18DEE1" w14:textId="493604F1" w:rsidR="000036BF" w:rsidRPr="00B9111C" w:rsidRDefault="000036BF" w:rsidP="00D05D32">
      <w:pPr>
        <w:keepLines/>
        <w:spacing w:after="0" w:line="360" w:lineRule="auto"/>
        <w:ind w:right="1701"/>
        <w:jc w:val="both"/>
        <w:rPr>
          <w:rFonts w:ascii="Arial" w:hAnsi="Arial" w:cs="Arial"/>
          <w:color w:val="000000" w:themeColor="text1"/>
          <w:sz w:val="20"/>
          <w:szCs w:val="20"/>
        </w:rPr>
      </w:pPr>
      <w:r w:rsidRPr="00B9111C">
        <w:rPr>
          <w:rFonts w:ascii="Arial" w:hAnsi="Arial" w:cs="Arial"/>
          <w:color w:val="000000" w:themeColor="text1"/>
          <w:sz w:val="20"/>
          <w:szCs w:val="20"/>
        </w:rPr>
        <w:t>«</w:t>
      </w:r>
      <w:r w:rsidR="00E6146C" w:rsidRPr="00B9111C">
        <w:rPr>
          <w:rFonts w:ascii="Arial" w:hAnsi="Arial" w:cs="Arial"/>
          <w:color w:val="000000" w:themeColor="text1"/>
          <w:sz w:val="20"/>
          <w:szCs w:val="20"/>
        </w:rPr>
        <w:t>N</w:t>
      </w:r>
      <w:r w:rsidRPr="00B9111C">
        <w:rPr>
          <w:rFonts w:ascii="Arial" w:hAnsi="Arial" w:cs="Arial"/>
          <w:color w:val="000000" w:themeColor="text1"/>
          <w:sz w:val="20"/>
          <w:szCs w:val="20"/>
        </w:rPr>
        <w:t>os élastomères thermoplastiques</w:t>
      </w:r>
      <w:r w:rsidR="00E6146C" w:rsidRPr="00B9111C">
        <w:rPr>
          <w:rFonts w:ascii="Arial" w:hAnsi="Arial" w:cs="Arial"/>
          <w:color w:val="000000" w:themeColor="text1"/>
          <w:sz w:val="20"/>
          <w:szCs w:val="20"/>
        </w:rPr>
        <w:t xml:space="preserve"> de la série</w:t>
      </w:r>
      <w:r w:rsidRPr="00B9111C">
        <w:rPr>
          <w:rFonts w:ascii="Arial" w:hAnsi="Arial" w:cs="Arial"/>
          <w:color w:val="000000" w:themeColor="text1"/>
          <w:sz w:val="20"/>
          <w:szCs w:val="20"/>
        </w:rPr>
        <w:t xml:space="preserve"> de la série THERMOLAST</w:t>
      </w:r>
      <w:r w:rsidRPr="00B9111C">
        <w:rPr>
          <w:rFonts w:ascii="Arial" w:hAnsi="Arial" w:cs="Arial"/>
          <w:color w:val="000000" w:themeColor="text1"/>
          <w:sz w:val="20"/>
          <w:szCs w:val="20"/>
          <w:vertAlign w:val="superscript"/>
        </w:rPr>
        <w:t>®</w:t>
      </w:r>
      <w:r w:rsidRPr="00B9111C">
        <w:rPr>
          <w:rFonts w:ascii="Arial" w:hAnsi="Arial" w:cs="Arial"/>
          <w:color w:val="000000" w:themeColor="text1"/>
          <w:sz w:val="20"/>
          <w:szCs w:val="20"/>
        </w:rPr>
        <w:t xml:space="preserve"> M (</w:t>
      </w:r>
      <w:r w:rsidR="00ED0471" w:rsidRPr="00B9111C">
        <w:rPr>
          <w:rFonts w:ascii="Arial" w:hAnsi="Arial" w:cs="Arial"/>
          <w:color w:val="000000" w:themeColor="text1"/>
          <w:sz w:val="20"/>
          <w:szCs w:val="20"/>
        </w:rPr>
        <w:t>à usage</w:t>
      </w:r>
      <w:r w:rsidRPr="00B9111C">
        <w:rPr>
          <w:rFonts w:ascii="Arial" w:hAnsi="Arial" w:cs="Arial"/>
          <w:color w:val="000000" w:themeColor="text1"/>
          <w:sz w:val="20"/>
          <w:szCs w:val="20"/>
        </w:rPr>
        <w:t xml:space="preserve"> «</w:t>
      </w:r>
      <w:r w:rsidR="00ED0471" w:rsidRPr="00B9111C">
        <w:rPr>
          <w:rFonts w:ascii="Arial" w:hAnsi="Arial" w:cs="Arial"/>
          <w:color w:val="000000" w:themeColor="text1"/>
          <w:sz w:val="20"/>
          <w:szCs w:val="20"/>
        </w:rPr>
        <w:t xml:space="preserve"> </w:t>
      </w:r>
      <w:proofErr w:type="spellStart"/>
      <w:r w:rsidRPr="00B9111C">
        <w:rPr>
          <w:rFonts w:ascii="Arial" w:hAnsi="Arial" w:cs="Arial"/>
          <w:color w:val="000000" w:themeColor="text1"/>
          <w:sz w:val="20"/>
          <w:szCs w:val="20"/>
        </w:rPr>
        <w:t>Medical</w:t>
      </w:r>
      <w:proofErr w:type="spellEnd"/>
      <w:r w:rsidR="00ED0471" w:rsidRPr="00B9111C">
        <w:rPr>
          <w:rFonts w:ascii="Arial" w:hAnsi="Arial" w:cs="Arial"/>
          <w:color w:val="000000" w:themeColor="text1"/>
          <w:sz w:val="20"/>
          <w:szCs w:val="20"/>
        </w:rPr>
        <w:t xml:space="preserve"> </w:t>
      </w:r>
      <w:r w:rsidRPr="00B9111C">
        <w:rPr>
          <w:rFonts w:ascii="Arial" w:hAnsi="Arial" w:cs="Arial"/>
          <w:color w:val="000000" w:themeColor="text1"/>
          <w:sz w:val="20"/>
          <w:szCs w:val="20"/>
        </w:rPr>
        <w:t xml:space="preserve">») </w:t>
      </w:r>
      <w:r w:rsidR="00ED0471" w:rsidRPr="00B9111C">
        <w:rPr>
          <w:rFonts w:ascii="Arial" w:hAnsi="Arial" w:cs="Arial"/>
          <w:color w:val="000000" w:themeColor="text1"/>
          <w:sz w:val="20"/>
          <w:szCs w:val="20"/>
        </w:rPr>
        <w:t>répondent depuis longtemps aux exigences des MGP qui ont été codifiées, de sorte qu'il ne nous reste plus qu'à préciser certaines spécifications</w:t>
      </w:r>
      <w:r w:rsidRPr="00B9111C">
        <w:rPr>
          <w:rFonts w:ascii="Arial" w:hAnsi="Arial" w:cs="Arial"/>
          <w:color w:val="000000" w:themeColor="text1"/>
          <w:sz w:val="20"/>
          <w:szCs w:val="20"/>
        </w:rPr>
        <w:t xml:space="preserve">», explique </w:t>
      </w:r>
      <w:r w:rsidR="00ED0471" w:rsidRPr="00B9111C">
        <w:rPr>
          <w:rFonts w:ascii="Arial" w:hAnsi="Arial" w:cs="Arial"/>
          <w:color w:val="000000" w:themeColor="text1"/>
          <w:sz w:val="20"/>
          <w:szCs w:val="20"/>
        </w:rPr>
        <w:t xml:space="preserve">Oliver </w:t>
      </w:r>
      <w:r w:rsidRPr="00B9111C">
        <w:rPr>
          <w:rFonts w:ascii="Arial" w:hAnsi="Arial" w:cs="Arial"/>
          <w:color w:val="000000" w:themeColor="text1"/>
          <w:sz w:val="20"/>
          <w:szCs w:val="20"/>
        </w:rPr>
        <w:t>Kluge. «</w:t>
      </w:r>
      <w:r w:rsidR="00E6146C" w:rsidRPr="00B9111C">
        <w:rPr>
          <w:rFonts w:ascii="Arial" w:hAnsi="Arial" w:cs="Arial"/>
          <w:color w:val="000000" w:themeColor="text1"/>
          <w:sz w:val="20"/>
          <w:szCs w:val="20"/>
        </w:rPr>
        <w:t xml:space="preserve"> </w:t>
      </w:r>
      <w:r w:rsidRPr="00B9111C">
        <w:rPr>
          <w:rFonts w:ascii="Arial" w:hAnsi="Arial" w:cs="Arial"/>
          <w:color w:val="000000" w:themeColor="text1"/>
          <w:sz w:val="20"/>
          <w:szCs w:val="20"/>
        </w:rPr>
        <w:t xml:space="preserve">Cependant, nous participerons aussi activement aux prochaines révisions de la directive afin de continuer </w:t>
      </w:r>
      <w:r w:rsidR="00ED0471" w:rsidRPr="00B9111C">
        <w:rPr>
          <w:rFonts w:ascii="Arial" w:hAnsi="Arial" w:cs="Arial"/>
          <w:color w:val="000000" w:themeColor="text1"/>
          <w:sz w:val="20"/>
          <w:szCs w:val="20"/>
        </w:rPr>
        <w:t>d’améliorer</w:t>
      </w:r>
      <w:r w:rsidRPr="00B9111C">
        <w:rPr>
          <w:rFonts w:ascii="Arial" w:hAnsi="Arial" w:cs="Arial"/>
          <w:color w:val="000000" w:themeColor="text1"/>
          <w:sz w:val="20"/>
          <w:szCs w:val="20"/>
        </w:rPr>
        <w:t xml:space="preserve"> le profil de sécurité des </w:t>
      </w:r>
      <w:smartTag w:uri="urn:schemas-microsoft-com:office:smarttags" w:element="stockticker">
        <w:r w:rsidRPr="00B9111C">
          <w:rPr>
            <w:rFonts w:ascii="Arial" w:hAnsi="Arial" w:cs="Arial"/>
            <w:color w:val="000000" w:themeColor="text1"/>
            <w:sz w:val="20"/>
            <w:szCs w:val="20"/>
          </w:rPr>
          <w:t>MGP</w:t>
        </w:r>
      </w:smartTag>
      <w:r w:rsidRPr="00B9111C">
        <w:rPr>
          <w:rFonts w:ascii="Arial" w:hAnsi="Arial" w:cs="Arial"/>
          <w:color w:val="000000" w:themeColor="text1"/>
          <w:sz w:val="20"/>
          <w:szCs w:val="20"/>
        </w:rPr>
        <w:t>.» Dans le contexte du règlement 2017/745 mentionné initialement, le comité de la directive VDI 2017 prévoit déjà une première révision de la version actuelle pour 2020. L’ensemble de règles a été présenté et expliqué en détail lors d’une conférence VDI dédié à ce sujet qui s’est tenue début juillet 2019 à Berlin.</w:t>
      </w:r>
    </w:p>
    <w:p w14:paraId="51903387" w14:textId="3FA3876D" w:rsidR="00B9111C" w:rsidRDefault="00B9111C">
      <w:pPr>
        <w:spacing w:after="0" w:line="240" w:lineRule="auto"/>
        <w:rPr>
          <w:rFonts w:ascii="Arial" w:hAnsi="Arial" w:cs="Arial"/>
          <w:b/>
          <w:bCs/>
          <w:color w:val="000000" w:themeColor="text1"/>
          <w:sz w:val="20"/>
          <w:szCs w:val="20"/>
        </w:rPr>
      </w:pPr>
    </w:p>
    <w:p w14:paraId="4C2E23E1" w14:textId="4A9858B7" w:rsidR="000036BF" w:rsidRPr="00B9111C" w:rsidRDefault="000036BF" w:rsidP="00D05D32">
      <w:pPr>
        <w:keepLines/>
        <w:spacing w:after="0" w:line="360" w:lineRule="auto"/>
        <w:ind w:right="1701"/>
        <w:jc w:val="both"/>
        <w:rPr>
          <w:rFonts w:ascii="Arial" w:hAnsi="Arial" w:cs="Arial"/>
          <w:b/>
          <w:bCs/>
          <w:color w:val="000000" w:themeColor="text1"/>
          <w:sz w:val="20"/>
          <w:szCs w:val="20"/>
        </w:rPr>
      </w:pPr>
      <w:r w:rsidRPr="00B9111C">
        <w:rPr>
          <w:rFonts w:ascii="Arial" w:hAnsi="Arial" w:cs="Arial"/>
          <w:b/>
          <w:bCs/>
          <w:color w:val="000000" w:themeColor="text1"/>
          <w:sz w:val="20"/>
          <w:szCs w:val="20"/>
        </w:rPr>
        <w:t>Une large gamme de TPE certifiés de qualité médicale</w:t>
      </w:r>
    </w:p>
    <w:p w14:paraId="72A64547" w14:textId="77777777" w:rsidR="00147E22" w:rsidRDefault="000036BF" w:rsidP="00D05D32">
      <w:pPr>
        <w:keepLines/>
        <w:spacing w:after="0" w:line="360" w:lineRule="auto"/>
        <w:ind w:right="1701"/>
        <w:jc w:val="both"/>
        <w:rPr>
          <w:rFonts w:ascii="Arial" w:hAnsi="Arial" w:cs="Arial"/>
          <w:color w:val="000000" w:themeColor="text1"/>
          <w:sz w:val="20"/>
          <w:szCs w:val="20"/>
        </w:rPr>
      </w:pPr>
      <w:r w:rsidRPr="00B9111C">
        <w:rPr>
          <w:rFonts w:ascii="Arial" w:hAnsi="Arial" w:cs="Arial"/>
          <w:color w:val="000000" w:themeColor="text1"/>
          <w:sz w:val="20"/>
          <w:szCs w:val="20"/>
        </w:rPr>
        <w:t>Tous les compounds THERMOLAST</w:t>
      </w:r>
      <w:r w:rsidRPr="00B9111C">
        <w:rPr>
          <w:rFonts w:ascii="Arial" w:hAnsi="Arial" w:cs="Arial"/>
          <w:color w:val="000000" w:themeColor="text1"/>
          <w:sz w:val="20"/>
          <w:szCs w:val="20"/>
          <w:vertAlign w:val="superscript"/>
        </w:rPr>
        <w:t>®</w:t>
      </w:r>
      <w:r w:rsidRPr="00B9111C">
        <w:rPr>
          <w:rFonts w:ascii="Arial" w:hAnsi="Arial" w:cs="Arial"/>
          <w:color w:val="000000" w:themeColor="text1"/>
          <w:sz w:val="20"/>
          <w:szCs w:val="20"/>
        </w:rPr>
        <w:t xml:space="preserve"> M sont exempts de métaux lourds, latex, PVC et phtalates </w:t>
      </w:r>
      <w:r w:rsidR="00312BC8" w:rsidRPr="00B9111C">
        <w:rPr>
          <w:rFonts w:ascii="Arial" w:hAnsi="Arial" w:cs="Arial"/>
          <w:color w:val="000000" w:themeColor="text1"/>
          <w:sz w:val="20"/>
          <w:szCs w:val="20"/>
        </w:rPr>
        <w:t>et sont fabriqués exclusivement sur des lignes de production dédiées et avec le plus haut degré de pureté</w:t>
      </w:r>
      <w:r w:rsidR="00B9111C" w:rsidRPr="00B9111C">
        <w:rPr>
          <w:rFonts w:ascii="Arial" w:hAnsi="Arial" w:cs="Arial"/>
          <w:color w:val="000000" w:themeColor="text1"/>
          <w:sz w:val="20"/>
          <w:szCs w:val="20"/>
        </w:rPr>
        <w:t>.</w:t>
      </w:r>
      <w:r w:rsidRPr="00B9111C">
        <w:rPr>
          <w:rFonts w:ascii="Arial" w:hAnsi="Arial" w:cs="Arial"/>
          <w:color w:val="000000" w:themeColor="text1"/>
          <w:sz w:val="20"/>
          <w:szCs w:val="20"/>
        </w:rPr>
        <w:t xml:space="preserve"> </w:t>
      </w:r>
      <w:r w:rsidR="00312BC8" w:rsidRPr="00B9111C">
        <w:rPr>
          <w:rFonts w:ascii="Arial" w:hAnsi="Arial" w:cs="Arial"/>
          <w:color w:val="000000" w:themeColor="text1"/>
          <w:sz w:val="20"/>
          <w:szCs w:val="20"/>
        </w:rPr>
        <w:t>Un certain nombre de</w:t>
      </w:r>
      <w:r w:rsidRPr="00B9111C">
        <w:rPr>
          <w:rFonts w:ascii="Arial" w:hAnsi="Arial" w:cs="Arial"/>
          <w:color w:val="000000" w:themeColor="text1"/>
          <w:sz w:val="20"/>
          <w:szCs w:val="20"/>
        </w:rPr>
        <w:t xml:space="preserve"> types de matériau sélectionnés ont été testés selon </w:t>
      </w:r>
      <w:r w:rsidR="00E6146C" w:rsidRPr="00B9111C">
        <w:rPr>
          <w:rFonts w:ascii="Arial" w:hAnsi="Arial" w:cs="Arial"/>
          <w:color w:val="000000" w:themeColor="text1"/>
          <w:sz w:val="20"/>
          <w:szCs w:val="20"/>
        </w:rPr>
        <w:t>l</w:t>
      </w:r>
      <w:r w:rsidR="00C756B0" w:rsidRPr="00B9111C">
        <w:rPr>
          <w:rFonts w:ascii="Arial" w:hAnsi="Arial" w:cs="Arial"/>
          <w:color w:val="000000" w:themeColor="text1"/>
          <w:sz w:val="20"/>
          <w:szCs w:val="20"/>
        </w:rPr>
        <w:t xml:space="preserve">es normes </w:t>
      </w:r>
      <w:r w:rsidRPr="00B9111C">
        <w:rPr>
          <w:rFonts w:ascii="Arial" w:hAnsi="Arial" w:cs="Arial"/>
          <w:color w:val="000000" w:themeColor="text1"/>
          <w:sz w:val="20"/>
          <w:szCs w:val="20"/>
        </w:rPr>
        <w:t>USP</w:t>
      </w:r>
      <w:r w:rsidR="00147E22">
        <w:rPr>
          <w:rFonts w:ascii="Arial" w:hAnsi="Arial" w:cs="Arial"/>
          <w:color w:val="000000" w:themeColor="text1"/>
          <w:sz w:val="20"/>
          <w:szCs w:val="20"/>
        </w:rPr>
        <w:br/>
      </w:r>
      <w:r w:rsidRPr="00B9111C">
        <w:rPr>
          <w:rFonts w:ascii="Arial" w:hAnsi="Arial" w:cs="Arial"/>
          <w:color w:val="000000" w:themeColor="text1"/>
          <w:sz w:val="20"/>
          <w:szCs w:val="20"/>
        </w:rPr>
        <w:t xml:space="preserve">Class VI (chapitre 88), ISO 10993-5 (cytotoxicité), ISO 10993-10 (irritation </w:t>
      </w:r>
      <w:proofErr w:type="spellStart"/>
      <w:r w:rsidRPr="00B9111C">
        <w:rPr>
          <w:rFonts w:ascii="Arial" w:hAnsi="Arial" w:cs="Arial"/>
          <w:color w:val="000000" w:themeColor="text1"/>
          <w:sz w:val="20"/>
          <w:szCs w:val="20"/>
        </w:rPr>
        <w:t>intracutanée</w:t>
      </w:r>
      <w:proofErr w:type="spellEnd"/>
      <w:r w:rsidRPr="00B9111C">
        <w:rPr>
          <w:rFonts w:ascii="Arial" w:hAnsi="Arial" w:cs="Arial"/>
          <w:color w:val="000000" w:themeColor="text1"/>
          <w:sz w:val="20"/>
          <w:szCs w:val="20"/>
        </w:rPr>
        <w:t xml:space="preserve">), ISO 10993-11 (toxicité systémique aiguë) et ISO 10993-4 </w:t>
      </w:r>
      <w:r w:rsidR="00147E22">
        <w:rPr>
          <w:rFonts w:ascii="Arial" w:hAnsi="Arial" w:cs="Arial"/>
          <w:color w:val="000000" w:themeColor="text1"/>
          <w:sz w:val="20"/>
          <w:szCs w:val="20"/>
        </w:rPr>
        <w:br/>
      </w:r>
    </w:p>
    <w:p w14:paraId="21234210" w14:textId="7D81ABBC" w:rsidR="000036BF" w:rsidRPr="00B9111C" w:rsidRDefault="000036BF" w:rsidP="00D05D32">
      <w:pPr>
        <w:keepLines/>
        <w:spacing w:after="0" w:line="360" w:lineRule="auto"/>
        <w:ind w:right="1701"/>
        <w:jc w:val="both"/>
        <w:rPr>
          <w:rFonts w:ascii="Arial" w:hAnsi="Arial" w:cs="Arial"/>
          <w:color w:val="000000" w:themeColor="text1"/>
          <w:sz w:val="20"/>
          <w:szCs w:val="20"/>
        </w:rPr>
      </w:pPr>
      <w:bookmarkStart w:id="0" w:name="_GoBack"/>
      <w:bookmarkEnd w:id="0"/>
      <w:r w:rsidRPr="00B9111C">
        <w:rPr>
          <w:rFonts w:ascii="Arial" w:hAnsi="Arial" w:cs="Arial"/>
          <w:color w:val="000000" w:themeColor="text1"/>
          <w:sz w:val="20"/>
          <w:szCs w:val="20"/>
        </w:rPr>
        <w:lastRenderedPageBreak/>
        <w:t xml:space="preserve">(hémolyse). L’assurance qualité des matières premières utilisées </w:t>
      </w:r>
      <w:r w:rsidR="00312BC8" w:rsidRPr="00B9111C">
        <w:rPr>
          <w:rFonts w:ascii="Arial" w:hAnsi="Arial" w:cs="Arial"/>
          <w:color w:val="000000" w:themeColor="text1"/>
          <w:sz w:val="20"/>
          <w:szCs w:val="20"/>
        </w:rPr>
        <w:t>couvre</w:t>
      </w:r>
      <w:r w:rsidRPr="00B9111C">
        <w:rPr>
          <w:rFonts w:ascii="Arial" w:hAnsi="Arial" w:cs="Arial"/>
          <w:color w:val="000000" w:themeColor="text1"/>
          <w:sz w:val="20"/>
          <w:szCs w:val="20"/>
        </w:rPr>
        <w:t xml:space="preserve"> également la traçabilité intégrale des lots chez les fournisseurs. En outre, les matériaux de KRAIBURG TPE répondent également aux exigences REACH et RoHS. </w:t>
      </w:r>
    </w:p>
    <w:p w14:paraId="60AA12B0" w14:textId="77777777" w:rsidR="000036BF" w:rsidRPr="00B9111C" w:rsidRDefault="000036BF" w:rsidP="00D05D32">
      <w:pPr>
        <w:keepLines/>
        <w:spacing w:after="0" w:line="360" w:lineRule="auto"/>
        <w:ind w:right="1701"/>
        <w:jc w:val="both"/>
        <w:rPr>
          <w:rFonts w:ascii="Arial" w:hAnsi="Arial" w:cs="Arial"/>
          <w:color w:val="000000" w:themeColor="text1"/>
          <w:sz w:val="20"/>
          <w:szCs w:val="20"/>
          <w:lang w:val="fr-FR"/>
        </w:rPr>
      </w:pPr>
    </w:p>
    <w:p w14:paraId="779BD096" w14:textId="710D7C59" w:rsidR="000036BF" w:rsidRPr="00B9111C" w:rsidRDefault="00312BC8" w:rsidP="00D05D32">
      <w:pPr>
        <w:keepLines/>
        <w:spacing w:after="0" w:line="360" w:lineRule="auto"/>
        <w:ind w:right="1701"/>
        <w:jc w:val="both"/>
        <w:rPr>
          <w:rFonts w:ascii="Arial" w:hAnsi="Arial" w:cs="Arial"/>
          <w:color w:val="000000" w:themeColor="text1"/>
          <w:sz w:val="20"/>
          <w:szCs w:val="20"/>
        </w:rPr>
      </w:pPr>
      <w:r w:rsidRPr="00B9111C">
        <w:rPr>
          <w:rFonts w:ascii="Arial" w:hAnsi="Arial" w:cs="Arial"/>
          <w:color w:val="000000" w:themeColor="text1"/>
          <w:sz w:val="20"/>
          <w:szCs w:val="20"/>
        </w:rPr>
        <w:t>De plus</w:t>
      </w:r>
      <w:r w:rsidR="000036BF" w:rsidRPr="00B9111C">
        <w:rPr>
          <w:rFonts w:ascii="Arial" w:hAnsi="Arial" w:cs="Arial"/>
          <w:color w:val="000000" w:themeColor="text1"/>
          <w:sz w:val="20"/>
          <w:szCs w:val="20"/>
        </w:rPr>
        <w:t>, le portefeuille THERMOLAST</w:t>
      </w:r>
      <w:r w:rsidR="000036BF" w:rsidRPr="00B9111C">
        <w:rPr>
          <w:rFonts w:ascii="Arial" w:hAnsi="Arial" w:cs="Arial"/>
          <w:color w:val="000000" w:themeColor="text1"/>
          <w:sz w:val="20"/>
          <w:szCs w:val="20"/>
          <w:vertAlign w:val="superscript"/>
        </w:rPr>
        <w:t>®</w:t>
      </w:r>
      <w:r w:rsidR="000036BF" w:rsidRPr="00B9111C">
        <w:rPr>
          <w:rFonts w:ascii="Arial" w:hAnsi="Arial" w:cs="Arial"/>
          <w:color w:val="000000" w:themeColor="text1"/>
          <w:sz w:val="20"/>
          <w:szCs w:val="20"/>
        </w:rPr>
        <w:t xml:space="preserve"> M est répertorié dans les Drug Master Files (DMF) de la FDA</w:t>
      </w:r>
      <w:r w:rsidRPr="00B9111C">
        <w:rPr>
          <w:rFonts w:ascii="Arial" w:hAnsi="Arial" w:cs="Arial"/>
          <w:color w:val="000000" w:themeColor="text1"/>
          <w:sz w:val="20"/>
          <w:szCs w:val="20"/>
        </w:rPr>
        <w:t xml:space="preserve"> pour documenter sa formulation </w:t>
      </w:r>
      <w:r w:rsidR="00C756B0" w:rsidRPr="00B9111C">
        <w:rPr>
          <w:rFonts w:ascii="Arial" w:hAnsi="Arial" w:cs="Arial"/>
          <w:color w:val="000000" w:themeColor="text1"/>
          <w:sz w:val="20"/>
          <w:szCs w:val="20"/>
        </w:rPr>
        <w:t>suivant la</w:t>
      </w:r>
      <w:r w:rsidRPr="00B9111C">
        <w:rPr>
          <w:rFonts w:ascii="Arial" w:hAnsi="Arial" w:cs="Arial"/>
          <w:color w:val="000000" w:themeColor="text1"/>
          <w:sz w:val="20"/>
          <w:szCs w:val="20"/>
        </w:rPr>
        <w:t xml:space="preserve"> procédure obligatoire de contrôle des changements (</w:t>
      </w:r>
      <w:r w:rsidR="000036BF" w:rsidRPr="00B9111C">
        <w:rPr>
          <w:rFonts w:ascii="Arial" w:hAnsi="Arial" w:cs="Arial"/>
          <w:color w:val="000000" w:themeColor="text1"/>
          <w:sz w:val="20"/>
          <w:szCs w:val="20"/>
        </w:rPr>
        <w:t>change control</w:t>
      </w:r>
      <w:r w:rsidRPr="00B9111C">
        <w:rPr>
          <w:rFonts w:ascii="Arial" w:hAnsi="Arial" w:cs="Arial"/>
          <w:color w:val="000000" w:themeColor="text1"/>
          <w:sz w:val="20"/>
          <w:szCs w:val="20"/>
        </w:rPr>
        <w:t>)</w:t>
      </w:r>
      <w:r w:rsidR="000036BF" w:rsidRPr="00B9111C">
        <w:rPr>
          <w:rFonts w:ascii="Arial" w:hAnsi="Arial" w:cs="Arial"/>
          <w:color w:val="000000" w:themeColor="text1"/>
          <w:sz w:val="20"/>
          <w:szCs w:val="20"/>
        </w:rPr>
        <w:t>. Conformément à la nouvelle directive VDI 2017, KRAIBURG TPE garantit également que les processus de fabrication sont aussi intégrés dans la gestion des changements</w:t>
      </w:r>
      <w:r w:rsidRPr="00B9111C">
        <w:rPr>
          <w:rFonts w:ascii="Arial" w:hAnsi="Arial" w:cs="Arial"/>
          <w:color w:val="000000" w:themeColor="text1"/>
          <w:sz w:val="20"/>
          <w:szCs w:val="20"/>
        </w:rPr>
        <w:t>.</w:t>
      </w:r>
      <w:r w:rsidR="000036BF" w:rsidRPr="00B9111C">
        <w:rPr>
          <w:rFonts w:ascii="Arial" w:hAnsi="Arial" w:cs="Arial"/>
          <w:color w:val="000000" w:themeColor="text1"/>
          <w:sz w:val="20"/>
          <w:szCs w:val="20"/>
        </w:rPr>
        <w:t xml:space="preserve"> </w:t>
      </w:r>
      <w:r w:rsidRPr="00B9111C">
        <w:rPr>
          <w:rFonts w:ascii="Arial" w:hAnsi="Arial" w:cs="Arial"/>
          <w:color w:val="000000" w:themeColor="text1"/>
          <w:sz w:val="20"/>
          <w:szCs w:val="20"/>
        </w:rPr>
        <w:t>L</w:t>
      </w:r>
      <w:r w:rsidR="000036BF" w:rsidRPr="00B9111C">
        <w:rPr>
          <w:rFonts w:ascii="Arial" w:hAnsi="Arial" w:cs="Arial"/>
          <w:color w:val="000000" w:themeColor="text1"/>
          <w:sz w:val="20"/>
          <w:szCs w:val="20"/>
        </w:rPr>
        <w:t xml:space="preserve">a formule d’origine reste disponible pendant encore au moins 24 mois après la notification d’un changement ou d’un retrait, parallèlement </w:t>
      </w:r>
      <w:r w:rsidRPr="00B9111C">
        <w:rPr>
          <w:rFonts w:ascii="Arial" w:hAnsi="Arial" w:cs="Arial"/>
          <w:color w:val="000000" w:themeColor="text1"/>
          <w:sz w:val="20"/>
          <w:szCs w:val="20"/>
        </w:rPr>
        <w:t>à la</w:t>
      </w:r>
      <w:r w:rsidR="00C756B0" w:rsidRPr="00B9111C">
        <w:rPr>
          <w:rFonts w:ascii="Arial" w:hAnsi="Arial" w:cs="Arial"/>
          <w:color w:val="000000" w:themeColor="text1"/>
          <w:sz w:val="20"/>
          <w:szCs w:val="20"/>
        </w:rPr>
        <w:t xml:space="preserve"> conception d’une</w:t>
      </w:r>
      <w:r w:rsidRPr="00B9111C">
        <w:rPr>
          <w:rFonts w:ascii="Arial" w:hAnsi="Arial" w:cs="Arial"/>
          <w:color w:val="000000" w:themeColor="text1"/>
          <w:sz w:val="20"/>
          <w:szCs w:val="20"/>
        </w:rPr>
        <w:t xml:space="preserve"> nouvelle</w:t>
      </w:r>
      <w:r w:rsidR="00C756B0" w:rsidRPr="00B9111C">
        <w:rPr>
          <w:rFonts w:ascii="Arial" w:hAnsi="Arial" w:cs="Arial"/>
          <w:color w:val="000000" w:themeColor="text1"/>
          <w:sz w:val="20"/>
          <w:szCs w:val="20"/>
        </w:rPr>
        <w:t xml:space="preserve"> formulation</w:t>
      </w:r>
      <w:r w:rsidR="000036BF" w:rsidRPr="00B9111C">
        <w:rPr>
          <w:rFonts w:ascii="Arial" w:hAnsi="Arial" w:cs="Arial"/>
          <w:color w:val="000000" w:themeColor="text1"/>
          <w:sz w:val="20"/>
          <w:szCs w:val="20"/>
        </w:rPr>
        <w:t xml:space="preserve">. Les clients du secteur de la santé, </w:t>
      </w:r>
      <w:r w:rsidR="00C756B0" w:rsidRPr="00B9111C">
        <w:rPr>
          <w:rFonts w:ascii="Arial" w:hAnsi="Arial" w:cs="Arial"/>
          <w:color w:val="000000" w:themeColor="text1"/>
          <w:sz w:val="20"/>
          <w:szCs w:val="20"/>
        </w:rPr>
        <w:t>du</w:t>
      </w:r>
      <w:r w:rsidR="000036BF" w:rsidRPr="00B9111C">
        <w:rPr>
          <w:rFonts w:ascii="Arial" w:hAnsi="Arial" w:cs="Arial"/>
          <w:color w:val="000000" w:themeColor="text1"/>
          <w:sz w:val="20"/>
          <w:szCs w:val="20"/>
        </w:rPr>
        <w:t xml:space="preserve"> médical, de l’industrie pharmaceutique et du diagnostic reçoivent ainsi l’assurance d’un contrôle de la qualité et d’une sécurité d’approvisionnement maximums pour les compounds TPE médicaux utilisés.</w:t>
      </w:r>
    </w:p>
    <w:p w14:paraId="2F9E04DA" w14:textId="77777777" w:rsidR="000036BF" w:rsidRPr="00567C7A" w:rsidRDefault="000036BF" w:rsidP="00D05D32">
      <w:pPr>
        <w:keepLines/>
        <w:spacing w:after="0" w:line="360" w:lineRule="auto"/>
        <w:ind w:right="1701"/>
        <w:jc w:val="both"/>
        <w:rPr>
          <w:rFonts w:ascii="Arial" w:hAnsi="Arial" w:cs="Arial"/>
          <w:sz w:val="20"/>
          <w:szCs w:val="20"/>
          <w:lang w:val="fr-FR"/>
        </w:rPr>
      </w:pPr>
    </w:p>
    <w:p w14:paraId="15570B71" w14:textId="77777777" w:rsidR="00147E22" w:rsidRDefault="000036BF" w:rsidP="00D05D32">
      <w:pPr>
        <w:keepLines/>
        <w:spacing w:after="0" w:line="360" w:lineRule="auto"/>
        <w:ind w:right="1701"/>
        <w:jc w:val="both"/>
        <w:rPr>
          <w:rFonts w:ascii="Arial" w:hAnsi="Arial" w:cs="Arial"/>
          <w:color w:val="000000" w:themeColor="text1"/>
          <w:sz w:val="20"/>
          <w:szCs w:val="20"/>
        </w:rPr>
      </w:pPr>
      <w:r>
        <w:rPr>
          <w:rFonts w:ascii="Arial" w:hAnsi="Arial" w:cs="Arial"/>
          <w:sz w:val="20"/>
          <w:szCs w:val="20"/>
        </w:rPr>
        <w:t xml:space="preserve">La gamme complète inclut des produits de différents </w:t>
      </w:r>
      <w:r w:rsidR="00C756B0">
        <w:rPr>
          <w:rFonts w:ascii="Arial" w:hAnsi="Arial" w:cs="Arial"/>
          <w:sz w:val="20"/>
          <w:szCs w:val="20"/>
        </w:rPr>
        <w:t>dureté</w:t>
      </w:r>
      <w:r w:rsidR="00C756B0" w:rsidRPr="00C756B0">
        <w:rPr>
          <w:rFonts w:ascii="Arial" w:hAnsi="Arial" w:cs="Arial"/>
          <w:color w:val="FF0000"/>
          <w:sz w:val="20"/>
          <w:szCs w:val="20"/>
        </w:rPr>
        <w:t>s</w:t>
      </w:r>
      <w:r>
        <w:rPr>
          <w:rFonts w:ascii="Arial" w:hAnsi="Arial" w:cs="Arial"/>
          <w:sz w:val="20"/>
          <w:szCs w:val="20"/>
        </w:rPr>
        <w:t xml:space="preserve"> qui peuvent être </w:t>
      </w:r>
      <w:r w:rsidRPr="00B9111C">
        <w:rPr>
          <w:rFonts w:ascii="Arial" w:hAnsi="Arial" w:cs="Arial"/>
          <w:color w:val="000000" w:themeColor="text1"/>
          <w:sz w:val="20"/>
          <w:szCs w:val="20"/>
        </w:rPr>
        <w:t>stérilisés sans problème par tous les procédés usuels tels que l’oxyde d’éthylène (</w:t>
      </w:r>
      <w:proofErr w:type="spellStart"/>
      <w:r w:rsidRPr="00B9111C">
        <w:rPr>
          <w:rFonts w:ascii="Arial" w:hAnsi="Arial" w:cs="Arial"/>
          <w:color w:val="000000" w:themeColor="text1"/>
          <w:sz w:val="20"/>
          <w:szCs w:val="20"/>
        </w:rPr>
        <w:t>EtO</w:t>
      </w:r>
      <w:proofErr w:type="spellEnd"/>
      <w:r w:rsidRPr="00B9111C">
        <w:rPr>
          <w:rFonts w:ascii="Arial" w:hAnsi="Arial" w:cs="Arial"/>
          <w:color w:val="000000" w:themeColor="text1"/>
          <w:sz w:val="20"/>
          <w:szCs w:val="20"/>
        </w:rPr>
        <w:t>), la</w:t>
      </w:r>
      <w:r w:rsidR="00312BC8" w:rsidRPr="00B9111C">
        <w:rPr>
          <w:rFonts w:ascii="Arial" w:hAnsi="Arial" w:cs="Arial"/>
          <w:color w:val="000000" w:themeColor="text1"/>
          <w:sz w:val="20"/>
          <w:szCs w:val="20"/>
        </w:rPr>
        <w:t xml:space="preserve"> stérilisation</w:t>
      </w:r>
      <w:r w:rsidRPr="00B9111C">
        <w:rPr>
          <w:rFonts w:ascii="Arial" w:hAnsi="Arial" w:cs="Arial"/>
          <w:color w:val="000000" w:themeColor="text1"/>
          <w:sz w:val="20"/>
          <w:szCs w:val="20"/>
        </w:rPr>
        <w:t xml:space="preserve"> vapeur, le rayonnement gamma ou </w:t>
      </w:r>
      <w:r w:rsidR="00C756B0" w:rsidRPr="00B9111C">
        <w:rPr>
          <w:rFonts w:ascii="Arial" w:hAnsi="Arial" w:cs="Arial"/>
          <w:color w:val="000000" w:themeColor="text1"/>
          <w:sz w:val="20"/>
          <w:szCs w:val="20"/>
        </w:rPr>
        <w:t xml:space="preserve">par </w:t>
      </w:r>
      <w:r w:rsidRPr="00B9111C">
        <w:rPr>
          <w:rFonts w:ascii="Arial" w:hAnsi="Arial" w:cs="Arial"/>
          <w:color w:val="000000" w:themeColor="text1"/>
          <w:sz w:val="20"/>
          <w:szCs w:val="20"/>
        </w:rPr>
        <w:t xml:space="preserve">électrons. En plus des compounds standard </w:t>
      </w:r>
      <w:r w:rsidR="00312BC8" w:rsidRPr="00B9111C">
        <w:rPr>
          <w:rFonts w:ascii="Arial" w:hAnsi="Arial" w:cs="Arial"/>
          <w:color w:val="000000" w:themeColor="text1"/>
          <w:sz w:val="20"/>
          <w:szCs w:val="20"/>
        </w:rPr>
        <w:t>répondants à un touché</w:t>
      </w:r>
      <w:r w:rsidRPr="00B9111C">
        <w:rPr>
          <w:rFonts w:ascii="Arial" w:hAnsi="Arial" w:cs="Arial"/>
          <w:color w:val="000000" w:themeColor="text1"/>
          <w:sz w:val="20"/>
          <w:szCs w:val="20"/>
        </w:rPr>
        <w:t xml:space="preserve"> grip et</w:t>
      </w:r>
      <w:r w:rsidR="00147E22">
        <w:rPr>
          <w:rFonts w:ascii="Arial" w:hAnsi="Arial" w:cs="Arial"/>
          <w:color w:val="000000" w:themeColor="text1"/>
          <w:sz w:val="20"/>
          <w:szCs w:val="20"/>
        </w:rPr>
        <w:br/>
      </w:r>
    </w:p>
    <w:p w14:paraId="5C2CEA7F" w14:textId="475EB143" w:rsidR="000036BF" w:rsidRPr="00AC086D" w:rsidRDefault="000036BF" w:rsidP="00D05D32">
      <w:pPr>
        <w:keepLines/>
        <w:spacing w:after="0" w:line="360" w:lineRule="auto"/>
        <w:ind w:right="1701"/>
        <w:jc w:val="both"/>
        <w:rPr>
          <w:rFonts w:ascii="Arial" w:hAnsi="Arial" w:cs="Arial"/>
          <w:sz w:val="20"/>
          <w:szCs w:val="20"/>
        </w:rPr>
      </w:pPr>
      <w:r w:rsidRPr="00B9111C">
        <w:rPr>
          <w:rFonts w:ascii="Arial" w:hAnsi="Arial" w:cs="Arial"/>
          <w:color w:val="000000" w:themeColor="text1"/>
          <w:sz w:val="20"/>
          <w:szCs w:val="20"/>
        </w:rPr>
        <w:t xml:space="preserve">une résistance au glissement accrus, </w:t>
      </w:r>
      <w:r w:rsidR="00C756B0" w:rsidRPr="00B9111C">
        <w:rPr>
          <w:rFonts w:ascii="Arial" w:hAnsi="Arial" w:cs="Arial"/>
          <w:color w:val="000000" w:themeColor="text1"/>
          <w:sz w:val="20"/>
          <w:szCs w:val="20"/>
        </w:rPr>
        <w:t>nous produisons</w:t>
      </w:r>
      <w:r w:rsidRPr="00B9111C">
        <w:rPr>
          <w:rFonts w:ascii="Arial" w:hAnsi="Arial" w:cs="Arial"/>
          <w:color w:val="000000" w:themeColor="text1"/>
          <w:sz w:val="20"/>
          <w:szCs w:val="20"/>
        </w:rPr>
        <w:t xml:space="preserve"> également</w:t>
      </w:r>
      <w:r w:rsidR="003F592F" w:rsidRPr="00B9111C">
        <w:rPr>
          <w:rFonts w:ascii="Arial" w:hAnsi="Arial" w:cs="Arial"/>
          <w:color w:val="000000" w:themeColor="text1"/>
          <w:sz w:val="20"/>
          <w:szCs w:val="20"/>
        </w:rPr>
        <w:t xml:space="preserve"> une famille d’adhésion chimique</w:t>
      </w:r>
      <w:r w:rsidRPr="00B9111C">
        <w:rPr>
          <w:rFonts w:ascii="Arial" w:hAnsi="Arial" w:cs="Arial"/>
          <w:color w:val="000000" w:themeColor="text1"/>
          <w:sz w:val="20"/>
          <w:szCs w:val="20"/>
        </w:rPr>
        <w:t xml:space="preserve"> </w:t>
      </w:r>
      <w:r w:rsidR="003F592F" w:rsidRPr="00B9111C">
        <w:rPr>
          <w:rFonts w:ascii="Arial" w:hAnsi="Arial" w:cs="Arial"/>
          <w:color w:val="000000" w:themeColor="text1"/>
          <w:sz w:val="20"/>
          <w:szCs w:val="20"/>
        </w:rPr>
        <w:t xml:space="preserve">sur </w:t>
      </w:r>
      <w:r w:rsidRPr="00B9111C">
        <w:rPr>
          <w:rFonts w:ascii="Arial" w:hAnsi="Arial" w:cs="Arial"/>
          <w:color w:val="000000" w:themeColor="text1"/>
          <w:sz w:val="20"/>
          <w:szCs w:val="20"/>
        </w:rPr>
        <w:t xml:space="preserve">thermoplastiques techniques tels que les polyesters et les polyamides. Il </w:t>
      </w:r>
      <w:r w:rsidR="003F592F" w:rsidRPr="00B9111C">
        <w:rPr>
          <w:rFonts w:ascii="Arial" w:hAnsi="Arial" w:cs="Arial"/>
          <w:color w:val="000000" w:themeColor="text1"/>
          <w:sz w:val="20"/>
          <w:szCs w:val="20"/>
        </w:rPr>
        <w:t xml:space="preserve">existe également </w:t>
      </w:r>
      <w:r w:rsidRPr="00B9111C">
        <w:rPr>
          <w:rFonts w:ascii="Arial" w:hAnsi="Arial" w:cs="Arial"/>
          <w:color w:val="000000" w:themeColor="text1"/>
          <w:sz w:val="20"/>
          <w:szCs w:val="20"/>
        </w:rPr>
        <w:t>des compounds THERMOLAST</w:t>
      </w:r>
      <w:r w:rsidRPr="00B9111C">
        <w:rPr>
          <w:rFonts w:ascii="Arial" w:hAnsi="Arial" w:cs="Arial"/>
          <w:color w:val="000000" w:themeColor="text1"/>
          <w:sz w:val="20"/>
          <w:szCs w:val="20"/>
          <w:vertAlign w:val="superscript"/>
        </w:rPr>
        <w:t>®</w:t>
      </w:r>
      <w:r w:rsidRPr="00B9111C">
        <w:rPr>
          <w:rFonts w:ascii="Arial" w:hAnsi="Arial" w:cs="Arial"/>
          <w:color w:val="000000" w:themeColor="text1"/>
          <w:sz w:val="20"/>
          <w:szCs w:val="20"/>
        </w:rPr>
        <w:t xml:space="preserve"> M avec la translucidité et la haute transparence requise pour les contrôles visuels critiques ainsi que des </w:t>
      </w:r>
      <w:r w:rsidR="003F592F" w:rsidRPr="00B9111C">
        <w:rPr>
          <w:rFonts w:ascii="Arial" w:hAnsi="Arial" w:cs="Arial"/>
          <w:color w:val="000000" w:themeColor="text1"/>
          <w:sz w:val="20"/>
          <w:szCs w:val="20"/>
        </w:rPr>
        <w:t>compounds</w:t>
      </w:r>
      <w:r w:rsidRPr="00B9111C">
        <w:rPr>
          <w:rFonts w:ascii="Arial" w:hAnsi="Arial" w:cs="Arial"/>
          <w:color w:val="000000" w:themeColor="text1"/>
          <w:sz w:val="20"/>
          <w:szCs w:val="20"/>
        </w:rPr>
        <w:t xml:space="preserve"> spécifiques sans huile ou spécialement conçus pour l’étanchéité.</w:t>
      </w:r>
    </w:p>
    <w:p w14:paraId="422CF908" w14:textId="7034D6D1" w:rsidR="005A499E" w:rsidRDefault="005A499E">
      <w:pPr>
        <w:spacing w:after="0" w:line="240" w:lineRule="auto"/>
        <w:rPr>
          <w:rFonts w:ascii="Arial" w:hAnsi="Arial" w:cs="Arial"/>
          <w:sz w:val="20"/>
          <w:szCs w:val="20"/>
        </w:rPr>
      </w:pPr>
    </w:p>
    <w:p w14:paraId="3621FDC6" w14:textId="5111537E" w:rsidR="00147E22" w:rsidRDefault="00147E22">
      <w:pPr>
        <w:spacing w:after="0" w:line="240" w:lineRule="auto"/>
        <w:rPr>
          <w:rFonts w:ascii="Arial" w:hAnsi="Arial" w:cs="Arial"/>
          <w:sz w:val="20"/>
          <w:szCs w:val="20"/>
        </w:rPr>
      </w:pPr>
    </w:p>
    <w:p w14:paraId="20BCFC51" w14:textId="77777777" w:rsidR="00147E22" w:rsidRPr="00147E22" w:rsidRDefault="00147E22">
      <w:pPr>
        <w:spacing w:after="0" w:line="240" w:lineRule="auto"/>
        <w:rPr>
          <w:rFonts w:ascii="Arial" w:hAnsi="Arial" w:cs="Arial"/>
          <w:sz w:val="20"/>
          <w:szCs w:val="20"/>
        </w:rPr>
      </w:pPr>
    </w:p>
    <w:p w14:paraId="525A7B27" w14:textId="1BAAAED2" w:rsidR="000036BF" w:rsidRPr="00937972" w:rsidRDefault="005A499E" w:rsidP="00D05D32">
      <w:pPr>
        <w:keepNext/>
        <w:keepLines/>
        <w:spacing w:after="0" w:line="360" w:lineRule="auto"/>
        <w:ind w:right="1701"/>
        <w:jc w:val="both"/>
        <w:rPr>
          <w:rFonts w:ascii="Arial" w:hAnsi="Arial" w:cs="Arial"/>
          <w:color w:val="000000"/>
          <w:sz w:val="20"/>
          <w:szCs w:val="20"/>
        </w:rPr>
      </w:pPr>
      <w:r>
        <w:rPr>
          <w:noProof/>
        </w:rPr>
        <w:lastRenderedPageBreak/>
        <w:drawing>
          <wp:inline distT="0" distB="0" distL="0" distR="0" wp14:anchorId="7E016E0D" wp14:editId="19CEB221">
            <wp:extent cx="4203826" cy="3157268"/>
            <wp:effectExtent l="0" t="0" r="6350"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218215" cy="3168075"/>
                    </a:xfrm>
                    <a:prstGeom prst="rect">
                      <a:avLst/>
                    </a:prstGeom>
                  </pic:spPr>
                </pic:pic>
              </a:graphicData>
            </a:graphic>
          </wp:inline>
        </w:drawing>
      </w:r>
    </w:p>
    <w:p w14:paraId="2CEBF205" w14:textId="77777777" w:rsidR="005A499E" w:rsidRDefault="005A499E" w:rsidP="00D05D32">
      <w:pPr>
        <w:keepLines/>
        <w:spacing w:after="0" w:line="360" w:lineRule="auto"/>
        <w:ind w:right="1701"/>
        <w:jc w:val="both"/>
        <w:rPr>
          <w:rFonts w:ascii="Arial" w:hAnsi="Arial" w:cs="Arial"/>
          <w:color w:val="000000"/>
          <w:sz w:val="20"/>
          <w:szCs w:val="20"/>
        </w:rPr>
      </w:pPr>
    </w:p>
    <w:p w14:paraId="74335970" w14:textId="2FFA35BA" w:rsidR="000036BF" w:rsidRDefault="000036BF" w:rsidP="00D05D32">
      <w:pPr>
        <w:keepLines/>
        <w:spacing w:after="0" w:line="360" w:lineRule="auto"/>
        <w:ind w:right="1701"/>
        <w:jc w:val="both"/>
        <w:rPr>
          <w:rFonts w:ascii="Arial" w:hAnsi="Arial" w:cs="Arial"/>
          <w:color w:val="000000"/>
          <w:sz w:val="20"/>
          <w:szCs w:val="20"/>
        </w:rPr>
      </w:pPr>
      <w:r>
        <w:rPr>
          <w:rFonts w:ascii="Arial" w:hAnsi="Arial" w:cs="Arial"/>
          <w:color w:val="000000"/>
          <w:sz w:val="20"/>
          <w:szCs w:val="20"/>
        </w:rPr>
        <w:t>Les élastomères thermoplastiques de la série THERMOLAST</w:t>
      </w:r>
      <w:r>
        <w:rPr>
          <w:rFonts w:ascii="Arial" w:hAnsi="Arial" w:cs="Arial"/>
          <w:color w:val="000000"/>
          <w:sz w:val="20"/>
          <w:szCs w:val="20"/>
          <w:vertAlign w:val="superscript"/>
        </w:rPr>
        <w:t>®</w:t>
      </w:r>
      <w:r>
        <w:rPr>
          <w:rFonts w:ascii="Arial" w:hAnsi="Arial" w:cs="Arial"/>
          <w:color w:val="000000"/>
          <w:sz w:val="20"/>
          <w:szCs w:val="20"/>
        </w:rPr>
        <w:t xml:space="preserve"> M de KRAIBURG TPE répondent aux exigences de la nouvelle directive VDI 2017 qui régit pour la première fois les profils de caractéristiques fondamentaux des «</w:t>
      </w:r>
      <w:proofErr w:type="spellStart"/>
      <w:r>
        <w:rPr>
          <w:rFonts w:ascii="Arial" w:hAnsi="Arial" w:cs="Arial"/>
          <w:color w:val="000000"/>
          <w:sz w:val="20"/>
          <w:szCs w:val="20"/>
        </w:rPr>
        <w:t>Medical</w:t>
      </w:r>
      <w:proofErr w:type="spellEnd"/>
      <w:r>
        <w:rPr>
          <w:rFonts w:ascii="Arial" w:hAnsi="Arial" w:cs="Arial"/>
          <w:color w:val="000000"/>
          <w:sz w:val="20"/>
          <w:szCs w:val="20"/>
        </w:rPr>
        <w:t xml:space="preserve"> Grade Plastics» pour les dispositifs médicaux, depuis les matières premières autorisées jusqu’à la gestion des changements (photo: © 2019 KRAIBURG TPE).</w:t>
      </w:r>
    </w:p>
    <w:p w14:paraId="3D768ED6" w14:textId="77777777" w:rsidR="005A499E" w:rsidRPr="00D05D32" w:rsidRDefault="005A499E" w:rsidP="00D05D32">
      <w:pPr>
        <w:keepLines/>
        <w:spacing w:after="0" w:line="360" w:lineRule="auto"/>
        <w:ind w:right="1701"/>
        <w:jc w:val="both"/>
        <w:rPr>
          <w:rFonts w:ascii="Arial" w:hAnsi="Arial" w:cs="Arial"/>
          <w:color w:val="000000"/>
          <w:sz w:val="20"/>
          <w:szCs w:val="20"/>
        </w:rPr>
      </w:pPr>
    </w:p>
    <w:p w14:paraId="7E84EC1A" w14:textId="77777777" w:rsidR="000036BF" w:rsidRPr="009D1170" w:rsidRDefault="000036BF" w:rsidP="00D05D32">
      <w:pPr>
        <w:keepLines/>
        <w:spacing w:after="0" w:line="360" w:lineRule="auto"/>
        <w:ind w:right="1701"/>
        <w:jc w:val="both"/>
        <w:rPr>
          <w:rFonts w:ascii="Arial" w:hAnsi="Arial" w:cs="Arial"/>
          <w:b/>
          <w:bCs/>
          <w:color w:val="000000"/>
          <w:sz w:val="21"/>
          <w:szCs w:val="21"/>
        </w:rPr>
      </w:pPr>
      <w:r w:rsidRPr="008F7314">
        <w:rPr>
          <w:rFonts w:ascii="Arial" w:hAnsi="Arial" w:cs="Arial"/>
          <w:b/>
          <w:bCs/>
          <w:color w:val="000000"/>
          <w:sz w:val="21"/>
          <w:szCs w:val="21"/>
        </w:rPr>
        <w:t>A propos de KRAIBURG TPE</w:t>
      </w:r>
    </w:p>
    <w:p w14:paraId="5687DF4E" w14:textId="77777777" w:rsidR="004B407E" w:rsidRPr="00F9630D" w:rsidRDefault="004B407E" w:rsidP="004B407E">
      <w:pPr>
        <w:spacing w:after="0" w:line="360" w:lineRule="auto"/>
        <w:ind w:right="1701"/>
        <w:jc w:val="both"/>
        <w:rPr>
          <w:rFonts w:ascii="Arial" w:hAnsi="Arial" w:cs="Arial"/>
          <w:color w:val="000000"/>
          <w:sz w:val="20"/>
          <w:lang w:val="es-ES"/>
        </w:rPr>
      </w:pPr>
      <w:r w:rsidRPr="00F9630D">
        <w:rPr>
          <w:rFonts w:ascii="Arial" w:hAnsi="Arial" w:cs="Arial"/>
          <w:color w:val="000000"/>
          <w:sz w:val="20"/>
          <w:lang w:val="fr-FR"/>
        </w:rPr>
        <w:t xml:space="preserve">KRAIBURG TPE (www.kraiburg-tpe.com) est un fabricant d'élastomères thermoplastiques d'envergure internationale. Depuis sa création en 2001 comme filiale du groupe KRAIBURG fondé en 1947, KRAIBURG TPE a joué un rôle de pionnier et est aujourd’hui un leader des compounds TPE. Avec des unités de production en Allemagne, aux Etats-Unis et en Malaisie, l'entreprise propose un large portefeuille de matières pour des applications dans les domaines de l’automobile, de l’industrie et des produits de grande consommation ainsi que pour les applications médicales, strictement </w:t>
      </w:r>
      <w:r w:rsidRPr="00F9630D">
        <w:rPr>
          <w:rFonts w:ascii="Arial" w:hAnsi="Arial" w:cs="Arial"/>
          <w:color w:val="000000"/>
          <w:sz w:val="20"/>
          <w:lang w:val="fr-FR"/>
        </w:rPr>
        <w:lastRenderedPageBreak/>
        <w:t>réglementées. Les familles de produits THERMOLAST</w:t>
      </w:r>
      <w:r w:rsidRPr="00F9630D">
        <w:rPr>
          <w:rFonts w:ascii="Arial" w:hAnsi="Arial" w:cs="Arial"/>
          <w:color w:val="000000"/>
          <w:sz w:val="20"/>
          <w:vertAlign w:val="superscript"/>
          <w:lang w:val="fr-FR"/>
        </w:rPr>
        <w:t>®</w:t>
      </w:r>
      <w:r w:rsidRPr="00F9630D">
        <w:rPr>
          <w:rFonts w:ascii="Arial" w:hAnsi="Arial" w:cs="Arial"/>
          <w:color w:val="000000"/>
          <w:sz w:val="20"/>
          <w:lang w:val="fr-FR"/>
        </w:rPr>
        <w:t>, COPEC</w:t>
      </w:r>
      <w:r w:rsidRPr="00F9630D">
        <w:rPr>
          <w:rFonts w:ascii="Arial" w:hAnsi="Arial" w:cs="Arial"/>
          <w:color w:val="000000"/>
          <w:sz w:val="20"/>
          <w:vertAlign w:val="superscript"/>
          <w:lang w:val="fr-FR"/>
        </w:rPr>
        <w:t>®</w:t>
      </w:r>
      <w:r w:rsidRPr="00F9630D">
        <w:rPr>
          <w:rFonts w:ascii="Arial" w:hAnsi="Arial" w:cs="Arial"/>
          <w:color w:val="000000"/>
          <w:sz w:val="20"/>
          <w:lang w:val="fr-FR"/>
        </w:rPr>
        <w:t>, HIPEX</w:t>
      </w:r>
      <w:r w:rsidRPr="00F9630D">
        <w:rPr>
          <w:rFonts w:ascii="Arial" w:hAnsi="Arial" w:cs="Arial"/>
          <w:color w:val="000000"/>
          <w:sz w:val="20"/>
          <w:vertAlign w:val="superscript"/>
          <w:lang w:val="fr-FR"/>
        </w:rPr>
        <w:t>®</w:t>
      </w:r>
      <w:r w:rsidRPr="00F9630D">
        <w:rPr>
          <w:rFonts w:ascii="Arial" w:hAnsi="Arial" w:cs="Arial"/>
          <w:color w:val="000000"/>
          <w:sz w:val="20"/>
          <w:lang w:val="fr-FR"/>
        </w:rPr>
        <w:t xml:space="preserve"> et For Tec E</w:t>
      </w:r>
      <w:r w:rsidRPr="00F9630D">
        <w:rPr>
          <w:rFonts w:ascii="Arial" w:hAnsi="Arial" w:cs="Arial"/>
          <w:color w:val="000000"/>
          <w:sz w:val="20"/>
          <w:vertAlign w:val="superscript"/>
          <w:lang w:val="fr-FR"/>
        </w:rPr>
        <w:t>®</w:t>
      </w:r>
      <w:r w:rsidRPr="00F9630D">
        <w:rPr>
          <w:rFonts w:ascii="Arial" w:hAnsi="Arial" w:cs="Arial"/>
          <w:color w:val="000000"/>
          <w:sz w:val="20"/>
          <w:lang w:val="fr-FR"/>
        </w:rPr>
        <w:t xml:space="preserve"> sont fabriquées selon la méthode de moulage par injection ou par extrusion et offrent aux fabricants de nombreux avantages en matière de fabrication et de design. La grande force d'innovation et la proximité avec les clients du monde entier moyennant des solutions sur mesure donnent à KRAIBURG TPE sa réputation de fiabilité. </w:t>
      </w:r>
      <w:r w:rsidRPr="00F9630D">
        <w:rPr>
          <w:rFonts w:ascii="Arial" w:hAnsi="Arial" w:cs="Arial"/>
          <w:color w:val="000000"/>
          <w:sz w:val="20"/>
          <w:lang w:val="es-ES"/>
        </w:rPr>
        <w:t>L'entreprise est certifiée ISO 50001 sur son siège en Allemagne et certifiée ISO 9001 et ISO 14001 sur tous les sites dans le monde. En 2018, KRAIBURG TPE compte plus de 64</w:t>
      </w:r>
      <w:r>
        <w:rPr>
          <w:rFonts w:ascii="Arial" w:hAnsi="Arial" w:cs="Arial"/>
          <w:color w:val="000000"/>
          <w:sz w:val="20"/>
          <w:lang w:val="es-ES"/>
        </w:rPr>
        <w:t>0</w:t>
      </w:r>
      <w:r w:rsidRPr="00F9630D">
        <w:rPr>
          <w:rFonts w:ascii="Arial" w:hAnsi="Arial" w:cs="Arial"/>
          <w:color w:val="000000"/>
          <w:sz w:val="20"/>
          <w:lang w:val="es-ES"/>
        </w:rPr>
        <w:t xml:space="preserve"> employés et a enregistré un chiffre d'affaires de 189 millions d'euros.</w:t>
      </w:r>
    </w:p>
    <w:p w14:paraId="7EC09065" w14:textId="77777777" w:rsidR="000036BF" w:rsidRPr="004B407E" w:rsidRDefault="000036BF" w:rsidP="00D05D32">
      <w:pPr>
        <w:keepLines/>
        <w:spacing w:after="0" w:line="360" w:lineRule="auto"/>
        <w:ind w:right="1701"/>
        <w:jc w:val="both"/>
        <w:rPr>
          <w:rFonts w:ascii="Arial" w:hAnsi="Arial" w:cs="Arial"/>
          <w:color w:val="000000"/>
          <w:sz w:val="20"/>
          <w:szCs w:val="20"/>
          <w:lang w:val="es-ES"/>
        </w:rPr>
      </w:pPr>
    </w:p>
    <w:p w14:paraId="3C70796A" w14:textId="77777777" w:rsidR="000036BF" w:rsidRPr="00567C7A" w:rsidRDefault="000036BF" w:rsidP="00D05D32">
      <w:pPr>
        <w:keepLines/>
        <w:spacing w:after="0" w:line="360" w:lineRule="auto"/>
        <w:ind w:right="1701"/>
        <w:jc w:val="both"/>
        <w:rPr>
          <w:rFonts w:ascii="Arial" w:hAnsi="Arial" w:cs="Arial"/>
          <w:color w:val="000000"/>
          <w:sz w:val="20"/>
          <w:szCs w:val="20"/>
          <w:lang w:val="fr-FR"/>
        </w:rPr>
      </w:pPr>
    </w:p>
    <w:p w14:paraId="41EEA1C3" w14:textId="77777777" w:rsidR="000036BF" w:rsidRPr="00D10694" w:rsidRDefault="000036BF" w:rsidP="00D05D32">
      <w:pPr>
        <w:keepLines/>
        <w:spacing w:after="0" w:line="360" w:lineRule="auto"/>
        <w:ind w:right="1701"/>
        <w:jc w:val="both"/>
        <w:rPr>
          <w:rFonts w:ascii="Arial" w:hAnsi="Arial" w:cs="Arial"/>
          <w:color w:val="000000"/>
          <w:sz w:val="20"/>
          <w:szCs w:val="20"/>
        </w:rPr>
      </w:pPr>
      <w:r>
        <w:rPr>
          <w:rFonts w:ascii="Arial" w:hAnsi="Arial" w:cs="Arial"/>
          <w:color w:val="000000"/>
          <w:sz w:val="20"/>
          <w:szCs w:val="20"/>
        </w:rPr>
        <w:t xml:space="preserve">Vous pouvez télécharger le communiqué de presse et les photos concernant ce sujet sur </w:t>
      </w:r>
      <w:hyperlink r:id="rId8" w:history="1">
        <w:r>
          <w:rPr>
            <w:rStyle w:val="Hyperlink"/>
            <w:rFonts w:ascii="Arial" w:hAnsi="Arial" w:cs="Arial"/>
            <w:sz w:val="20"/>
            <w:szCs w:val="20"/>
          </w:rPr>
          <w:t>www.PressReleaseFinder.com</w:t>
        </w:r>
      </w:hyperlink>
      <w:r>
        <w:rPr>
          <w:rFonts w:ascii="Arial" w:hAnsi="Arial" w:cs="Arial"/>
          <w:color w:val="000000"/>
          <w:sz w:val="20"/>
          <w:szCs w:val="20"/>
        </w:rPr>
        <w:t>.</w:t>
      </w:r>
    </w:p>
    <w:p w14:paraId="7AC08FE6" w14:textId="77777777" w:rsidR="000036BF" w:rsidRPr="00D10694" w:rsidRDefault="000036BF" w:rsidP="00D05D32">
      <w:pPr>
        <w:keepLines/>
        <w:spacing w:after="0" w:line="360" w:lineRule="auto"/>
        <w:ind w:right="1701"/>
        <w:jc w:val="both"/>
        <w:rPr>
          <w:rFonts w:ascii="Arial" w:hAnsi="Arial" w:cs="Arial"/>
          <w:color w:val="000000"/>
          <w:sz w:val="20"/>
          <w:szCs w:val="20"/>
        </w:rPr>
      </w:pPr>
      <w:r>
        <w:rPr>
          <w:rFonts w:ascii="Arial" w:hAnsi="Arial" w:cs="Arial"/>
          <w:color w:val="000000"/>
          <w:sz w:val="20"/>
          <w:szCs w:val="20"/>
        </w:rPr>
        <w:t>Contact pour des images avec une résolution particulièrement élevée: Siria Nielsen (</w:t>
      </w:r>
      <w:hyperlink r:id="rId9" w:history="1">
        <w:r>
          <w:rPr>
            <w:rStyle w:val="Hyperlink"/>
            <w:rFonts w:ascii="Arial" w:hAnsi="Arial" w:cs="Arial"/>
            <w:sz w:val="20"/>
            <w:szCs w:val="20"/>
          </w:rPr>
          <w:t>snielsen@emg-marcom.com</w:t>
        </w:r>
      </w:hyperlink>
      <w:r>
        <w:rPr>
          <w:rFonts w:ascii="Arial" w:hAnsi="Arial" w:cs="Arial"/>
          <w:color w:val="000000"/>
          <w:sz w:val="20"/>
          <w:szCs w:val="20"/>
        </w:rPr>
        <w:t>, +31 164 317 036).</w:t>
      </w:r>
    </w:p>
    <w:p w14:paraId="485D777F" w14:textId="77777777" w:rsidR="000036BF" w:rsidRPr="00567C7A" w:rsidRDefault="000036BF" w:rsidP="00D05D32">
      <w:pPr>
        <w:keepLines/>
        <w:spacing w:after="0" w:line="360" w:lineRule="auto"/>
        <w:ind w:right="1701"/>
        <w:jc w:val="both"/>
        <w:rPr>
          <w:rFonts w:ascii="Arial" w:hAnsi="Arial" w:cs="Arial"/>
          <w:color w:val="000000"/>
          <w:sz w:val="20"/>
          <w:szCs w:val="20"/>
          <w:lang w:val="fr-FR"/>
        </w:rPr>
      </w:pPr>
    </w:p>
    <w:sectPr w:rsidR="000036BF" w:rsidRPr="00567C7A" w:rsidSect="00F125F3">
      <w:headerReference w:type="default" r:id="rId10"/>
      <w:headerReference w:type="first" r:id="rId11"/>
      <w:footerReference w:type="first" r:id="rId12"/>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69F297" w14:textId="77777777" w:rsidR="008C6A14" w:rsidRDefault="008C6A14" w:rsidP="00784C57">
      <w:pPr>
        <w:spacing w:after="0" w:line="240" w:lineRule="auto"/>
        <w:rPr>
          <w:rFonts w:cs="Arial"/>
        </w:rPr>
      </w:pPr>
      <w:r>
        <w:rPr>
          <w:rFonts w:cs="Arial"/>
        </w:rPr>
        <w:separator/>
      </w:r>
    </w:p>
  </w:endnote>
  <w:endnote w:type="continuationSeparator" w:id="0">
    <w:p w14:paraId="3566F6A9" w14:textId="77777777" w:rsidR="008C6A14" w:rsidRDefault="008C6A14" w:rsidP="00784C57">
      <w:pPr>
        <w:spacing w:after="0" w:line="240" w:lineRule="auto"/>
        <w:rPr>
          <w:rFonts w:cs="Arial"/>
        </w:rPr>
      </w:pPr>
      <w:r>
        <w:rPr>
          <w:rFonts w:cs="Arial"/>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6A6DE5" w14:textId="77777777" w:rsidR="000036BF" w:rsidRDefault="000036BF" w:rsidP="00502615">
    <w:pPr>
      <w:pStyle w:val="Fuzeile"/>
      <w:tabs>
        <w:tab w:val="clear" w:pos="4703"/>
        <w:tab w:val="clear" w:pos="9406"/>
      </w:tabs>
      <w:rPr>
        <w:rFonts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F59869" w14:textId="77777777" w:rsidR="008C6A14" w:rsidRDefault="008C6A14" w:rsidP="00784C57">
      <w:pPr>
        <w:spacing w:after="0" w:line="240" w:lineRule="auto"/>
        <w:rPr>
          <w:rFonts w:cs="Arial"/>
        </w:rPr>
      </w:pPr>
      <w:r>
        <w:rPr>
          <w:rFonts w:cs="Arial"/>
        </w:rPr>
        <w:separator/>
      </w:r>
    </w:p>
  </w:footnote>
  <w:footnote w:type="continuationSeparator" w:id="0">
    <w:p w14:paraId="4676AEEC" w14:textId="77777777" w:rsidR="008C6A14" w:rsidRDefault="008C6A14" w:rsidP="00784C57">
      <w:pPr>
        <w:spacing w:after="0" w:line="240" w:lineRule="auto"/>
        <w:rPr>
          <w:rFonts w:cs="Arial"/>
        </w:rPr>
      </w:pPr>
      <w:r>
        <w:rPr>
          <w:rFonts w:cs="Arial"/>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3BA7BE" w14:textId="1FE766FF" w:rsidR="000036BF" w:rsidRPr="00C97AAF" w:rsidRDefault="004B407E" w:rsidP="00502615">
    <w:pPr>
      <w:pStyle w:val="Kopfzeile"/>
      <w:tabs>
        <w:tab w:val="clear" w:pos="4703"/>
        <w:tab w:val="clear" w:pos="9406"/>
      </w:tabs>
      <w:spacing w:before="1440"/>
      <w:rPr>
        <w:rFonts w:ascii="Arial" w:hAnsi="Arial" w:cs="Arial"/>
        <w:sz w:val="20"/>
        <w:szCs w:val="20"/>
      </w:rPr>
    </w:pPr>
    <w:r>
      <w:rPr>
        <w:noProof/>
        <w:lang w:val="de-CH" w:eastAsia="ko-KR"/>
      </w:rPr>
      <w:drawing>
        <wp:anchor distT="0" distB="0" distL="114300" distR="114300" simplePos="0" relativeHeight="251657728" behindDoc="0" locked="0" layoutInCell="1" allowOverlap="1" wp14:anchorId="77BEE63F" wp14:editId="1479CE2E">
          <wp:simplePos x="0" y="0"/>
          <wp:positionH relativeFrom="column">
            <wp:posOffset>-394335</wp:posOffset>
          </wp:positionH>
          <wp:positionV relativeFrom="paragraph">
            <wp:posOffset>-95250</wp:posOffset>
          </wp:positionV>
          <wp:extent cx="1619250" cy="882650"/>
          <wp:effectExtent l="0" t="0" r="0" b="0"/>
          <wp:wrapNone/>
          <wp:docPr id="3" name="Bild 1"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6912" w:type="dxa"/>
      <w:tblLook w:val="00A0" w:firstRow="1" w:lastRow="0" w:firstColumn="1" w:lastColumn="0" w:noHBand="0" w:noVBand="0"/>
    </w:tblPr>
    <w:tblGrid>
      <w:gridCol w:w="6912"/>
    </w:tblGrid>
    <w:tr w:rsidR="000036BF" w:rsidRPr="00A941B0" w14:paraId="7F5D6136" w14:textId="77777777">
      <w:tc>
        <w:tcPr>
          <w:tcW w:w="6912" w:type="dxa"/>
        </w:tcPr>
        <w:p w14:paraId="5C9EE0A4" w14:textId="77777777" w:rsidR="000036BF" w:rsidRPr="00A941B0" w:rsidRDefault="000036BF" w:rsidP="005A499E">
          <w:pPr>
            <w:spacing w:after="0" w:line="360" w:lineRule="auto"/>
            <w:ind w:left="-109"/>
            <w:jc w:val="both"/>
            <w:rPr>
              <w:rFonts w:ascii="Arial" w:hAnsi="Arial" w:cs="Arial"/>
              <w:b/>
              <w:bCs/>
              <w:color w:val="365F91"/>
              <w:sz w:val="40"/>
              <w:szCs w:val="40"/>
            </w:rPr>
          </w:pPr>
          <w:r w:rsidRPr="00A941B0">
            <w:rPr>
              <w:rFonts w:ascii="Arial" w:hAnsi="Arial" w:cs="Arial"/>
              <w:b/>
              <w:bCs/>
              <w:color w:val="365F91"/>
              <w:sz w:val="40"/>
              <w:szCs w:val="40"/>
            </w:rPr>
            <w:t>Communiqué de presse</w:t>
          </w:r>
        </w:p>
        <w:p w14:paraId="561CCB65" w14:textId="77777777" w:rsidR="000036BF" w:rsidRPr="00A941B0" w:rsidRDefault="000036BF" w:rsidP="005A499E">
          <w:pPr>
            <w:spacing w:after="0" w:line="360" w:lineRule="auto"/>
            <w:ind w:left="-109"/>
            <w:jc w:val="both"/>
            <w:rPr>
              <w:rFonts w:ascii="Arial" w:hAnsi="Arial" w:cs="Arial"/>
              <w:b/>
              <w:bCs/>
              <w:sz w:val="16"/>
              <w:szCs w:val="16"/>
            </w:rPr>
          </w:pPr>
          <w:r w:rsidRPr="00A941B0">
            <w:rPr>
              <w:rFonts w:ascii="Arial" w:hAnsi="Arial" w:cs="Arial"/>
              <w:b/>
              <w:bCs/>
              <w:sz w:val="16"/>
              <w:szCs w:val="16"/>
            </w:rPr>
            <w:t>Le THERMOLAST</w:t>
          </w:r>
          <w:r w:rsidRPr="00A941B0">
            <w:rPr>
              <w:rFonts w:ascii="Arial" w:hAnsi="Arial" w:cs="Arial"/>
              <w:b/>
              <w:bCs/>
              <w:sz w:val="16"/>
              <w:szCs w:val="16"/>
              <w:vertAlign w:val="superscript"/>
            </w:rPr>
            <w:t>®</w:t>
          </w:r>
          <w:r w:rsidRPr="00A941B0">
            <w:rPr>
              <w:rFonts w:ascii="Arial" w:hAnsi="Arial" w:cs="Arial"/>
              <w:b/>
              <w:bCs/>
              <w:sz w:val="16"/>
              <w:szCs w:val="16"/>
            </w:rPr>
            <w:t xml:space="preserve"> M répond à la nouvelle directive VDI 2017 pour les matières plastiques utilisées dans les techniques médicales</w:t>
          </w:r>
        </w:p>
        <w:p w14:paraId="29B3B709" w14:textId="77777777" w:rsidR="000036BF" w:rsidRPr="00A941B0" w:rsidRDefault="000036BF" w:rsidP="005A499E">
          <w:pPr>
            <w:spacing w:after="0" w:line="360" w:lineRule="auto"/>
            <w:ind w:left="-109"/>
            <w:jc w:val="both"/>
            <w:rPr>
              <w:rFonts w:ascii="Arial" w:hAnsi="Arial" w:cs="Arial"/>
              <w:b/>
              <w:bCs/>
              <w:sz w:val="16"/>
              <w:szCs w:val="16"/>
            </w:rPr>
          </w:pPr>
          <w:r w:rsidRPr="00A941B0">
            <w:rPr>
              <w:rFonts w:ascii="Arial" w:hAnsi="Arial" w:cs="Arial"/>
              <w:b/>
              <w:bCs/>
              <w:sz w:val="16"/>
              <w:szCs w:val="16"/>
            </w:rPr>
            <w:t>Waldkraiburg, août 2019</w:t>
          </w:r>
        </w:p>
        <w:p w14:paraId="6E81A9D6" w14:textId="77777777" w:rsidR="000036BF" w:rsidRPr="00A941B0" w:rsidRDefault="000036BF" w:rsidP="005A499E">
          <w:pPr>
            <w:spacing w:after="0" w:line="360" w:lineRule="auto"/>
            <w:ind w:left="-109"/>
            <w:jc w:val="both"/>
            <w:rPr>
              <w:rFonts w:ascii="Arial" w:hAnsi="Arial" w:cs="Arial"/>
              <w:b/>
              <w:bCs/>
              <w:sz w:val="16"/>
              <w:szCs w:val="16"/>
            </w:rPr>
          </w:pPr>
          <w:r w:rsidRPr="00A941B0">
            <w:rPr>
              <w:rFonts w:ascii="Arial" w:hAnsi="Arial" w:cs="Arial"/>
              <w:b/>
              <w:bCs/>
              <w:sz w:val="16"/>
              <w:szCs w:val="16"/>
            </w:rPr>
            <w:t xml:space="preserve">Page </w:t>
          </w:r>
          <w:r w:rsidRPr="00A941B0">
            <w:rPr>
              <w:rFonts w:ascii="Arial" w:hAnsi="Arial" w:cs="Arial"/>
              <w:b/>
              <w:bCs/>
              <w:sz w:val="16"/>
              <w:szCs w:val="16"/>
            </w:rPr>
            <w:fldChar w:fldCharType="begin"/>
          </w:r>
          <w:r w:rsidRPr="00A941B0">
            <w:rPr>
              <w:rFonts w:ascii="Arial" w:hAnsi="Arial" w:cs="Arial"/>
              <w:b/>
              <w:bCs/>
              <w:sz w:val="16"/>
              <w:szCs w:val="16"/>
            </w:rPr>
            <w:instrText>PAGE  \* Arabic  \* MERGEFORMAT</w:instrText>
          </w:r>
          <w:r w:rsidRPr="00A941B0">
            <w:rPr>
              <w:rFonts w:ascii="Arial" w:hAnsi="Arial" w:cs="Arial"/>
              <w:b/>
              <w:bCs/>
              <w:sz w:val="16"/>
              <w:szCs w:val="16"/>
            </w:rPr>
            <w:fldChar w:fldCharType="separate"/>
          </w:r>
          <w:r w:rsidR="008F7314">
            <w:rPr>
              <w:rFonts w:ascii="Arial" w:hAnsi="Arial" w:cs="Arial"/>
              <w:b/>
              <w:bCs/>
              <w:noProof/>
              <w:sz w:val="16"/>
              <w:szCs w:val="16"/>
            </w:rPr>
            <w:t>6</w:t>
          </w:r>
          <w:r w:rsidRPr="00A941B0">
            <w:rPr>
              <w:rFonts w:ascii="Arial" w:hAnsi="Arial" w:cs="Arial"/>
              <w:b/>
              <w:bCs/>
              <w:sz w:val="16"/>
              <w:szCs w:val="16"/>
            </w:rPr>
            <w:fldChar w:fldCharType="end"/>
          </w:r>
          <w:r w:rsidRPr="00A941B0">
            <w:rPr>
              <w:rFonts w:ascii="Arial" w:hAnsi="Arial" w:cs="Arial"/>
              <w:b/>
              <w:bCs/>
              <w:sz w:val="16"/>
              <w:szCs w:val="16"/>
            </w:rPr>
            <w:t xml:space="preserve"> de </w:t>
          </w:r>
          <w:r w:rsidR="008F7314">
            <w:rPr>
              <w:rFonts w:ascii="Arial" w:hAnsi="Arial" w:cs="Arial"/>
              <w:b/>
              <w:bCs/>
              <w:noProof/>
              <w:sz w:val="16"/>
              <w:szCs w:val="16"/>
            </w:rPr>
            <w:fldChar w:fldCharType="begin"/>
          </w:r>
          <w:r w:rsidR="008F7314">
            <w:rPr>
              <w:rFonts w:ascii="Arial" w:hAnsi="Arial" w:cs="Arial"/>
              <w:b/>
              <w:bCs/>
              <w:noProof/>
              <w:sz w:val="16"/>
              <w:szCs w:val="16"/>
            </w:rPr>
            <w:instrText>NUMPAGES  \* Arabic  \* MERGEFORMAT</w:instrText>
          </w:r>
          <w:r w:rsidR="008F7314">
            <w:rPr>
              <w:rFonts w:ascii="Arial" w:hAnsi="Arial" w:cs="Arial"/>
              <w:b/>
              <w:bCs/>
              <w:noProof/>
              <w:sz w:val="16"/>
              <w:szCs w:val="16"/>
            </w:rPr>
            <w:fldChar w:fldCharType="separate"/>
          </w:r>
          <w:r w:rsidR="008F7314">
            <w:rPr>
              <w:rFonts w:ascii="Arial" w:hAnsi="Arial" w:cs="Arial"/>
              <w:b/>
              <w:bCs/>
              <w:noProof/>
              <w:sz w:val="16"/>
              <w:szCs w:val="16"/>
            </w:rPr>
            <w:t>6</w:t>
          </w:r>
          <w:r w:rsidR="008F7314">
            <w:rPr>
              <w:rFonts w:ascii="Arial" w:hAnsi="Arial" w:cs="Arial"/>
              <w:b/>
              <w:bCs/>
              <w:noProof/>
              <w:sz w:val="16"/>
              <w:szCs w:val="16"/>
            </w:rPr>
            <w:fldChar w:fldCharType="end"/>
          </w:r>
        </w:p>
      </w:tc>
    </w:tr>
  </w:tbl>
  <w:p w14:paraId="3C67592A" w14:textId="77777777" w:rsidR="000036BF" w:rsidRDefault="000036BF" w:rsidP="00502615">
    <w:pPr>
      <w:pStyle w:val="Kopfzeile"/>
      <w:tabs>
        <w:tab w:val="clear" w:pos="4703"/>
        <w:tab w:val="clear" w:pos="9406"/>
      </w:tabs>
      <w:rPr>
        <w:rFonts w:ascii="Arial" w:hAnsi="Arial" w:cs="Arial"/>
        <w:sz w:val="20"/>
        <w:szCs w:val="20"/>
        <w:lang w:val="de-DE"/>
      </w:rPr>
    </w:pPr>
  </w:p>
  <w:p w14:paraId="63D48688" w14:textId="77777777" w:rsidR="000036BF" w:rsidRPr="00C97AAF" w:rsidRDefault="000036BF"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1C895B" w14:textId="499E13F7" w:rsidR="000036BF" w:rsidRPr="00C97AAF" w:rsidRDefault="004B407E" w:rsidP="00502615">
    <w:pPr>
      <w:pStyle w:val="Kopfzeile"/>
      <w:tabs>
        <w:tab w:val="clear" w:pos="4703"/>
        <w:tab w:val="clear" w:pos="9406"/>
      </w:tabs>
      <w:spacing w:before="1440"/>
      <w:rPr>
        <w:rFonts w:ascii="Arial" w:hAnsi="Arial" w:cs="Arial"/>
        <w:sz w:val="20"/>
        <w:szCs w:val="20"/>
      </w:rPr>
    </w:pPr>
    <w:r>
      <w:rPr>
        <w:noProof/>
        <w:lang w:val="de-CH" w:eastAsia="ko-KR"/>
      </w:rPr>
      <w:drawing>
        <wp:anchor distT="0" distB="0" distL="114300" distR="114300" simplePos="0" relativeHeight="251656704" behindDoc="0" locked="0" layoutInCell="1" allowOverlap="1" wp14:anchorId="7193EF20" wp14:editId="7F99C817">
          <wp:simplePos x="0" y="0"/>
          <wp:positionH relativeFrom="column">
            <wp:posOffset>-394335</wp:posOffset>
          </wp:positionH>
          <wp:positionV relativeFrom="paragraph">
            <wp:posOffset>-95250</wp:posOffset>
          </wp:positionV>
          <wp:extent cx="1619250" cy="882650"/>
          <wp:effectExtent l="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9889" w:type="dxa"/>
      <w:tblLook w:val="00A0" w:firstRow="1" w:lastRow="0" w:firstColumn="1" w:lastColumn="0" w:noHBand="0" w:noVBand="0"/>
    </w:tblPr>
    <w:tblGrid>
      <w:gridCol w:w="6912"/>
      <w:gridCol w:w="2977"/>
    </w:tblGrid>
    <w:tr w:rsidR="000036BF" w:rsidRPr="00A941B0" w14:paraId="765FF159" w14:textId="77777777">
      <w:tc>
        <w:tcPr>
          <w:tcW w:w="6912" w:type="dxa"/>
        </w:tcPr>
        <w:p w14:paraId="3ACE27D3" w14:textId="77777777" w:rsidR="000036BF" w:rsidRPr="00A941B0" w:rsidRDefault="000036BF" w:rsidP="005A499E">
          <w:pPr>
            <w:spacing w:after="0" w:line="360" w:lineRule="auto"/>
            <w:ind w:left="-109"/>
            <w:jc w:val="both"/>
            <w:rPr>
              <w:rFonts w:ascii="Arial" w:hAnsi="Arial" w:cs="Arial"/>
              <w:b/>
              <w:bCs/>
              <w:color w:val="365F91"/>
              <w:sz w:val="40"/>
              <w:szCs w:val="40"/>
            </w:rPr>
          </w:pPr>
          <w:r w:rsidRPr="00A941B0">
            <w:rPr>
              <w:rFonts w:ascii="Arial" w:hAnsi="Arial" w:cs="Arial"/>
              <w:b/>
              <w:bCs/>
              <w:color w:val="365F91"/>
              <w:sz w:val="40"/>
              <w:szCs w:val="40"/>
            </w:rPr>
            <w:t>Communiqué de presse</w:t>
          </w:r>
        </w:p>
        <w:p w14:paraId="11DA933C" w14:textId="77777777" w:rsidR="000036BF" w:rsidRPr="00A941B0" w:rsidRDefault="000036BF" w:rsidP="005A499E">
          <w:pPr>
            <w:spacing w:after="0" w:line="360" w:lineRule="auto"/>
            <w:ind w:left="-109"/>
            <w:jc w:val="both"/>
            <w:rPr>
              <w:rFonts w:ascii="Arial" w:hAnsi="Arial" w:cs="Arial"/>
              <w:b/>
              <w:bCs/>
              <w:sz w:val="16"/>
              <w:szCs w:val="16"/>
            </w:rPr>
          </w:pPr>
          <w:r w:rsidRPr="00A941B0">
            <w:rPr>
              <w:rFonts w:ascii="Arial" w:hAnsi="Arial" w:cs="Arial"/>
              <w:b/>
              <w:bCs/>
              <w:sz w:val="16"/>
              <w:szCs w:val="16"/>
            </w:rPr>
            <w:t>Le THERMOLAST</w:t>
          </w:r>
          <w:r w:rsidRPr="00A941B0">
            <w:rPr>
              <w:rFonts w:ascii="Arial" w:hAnsi="Arial" w:cs="Arial"/>
              <w:b/>
              <w:bCs/>
              <w:sz w:val="16"/>
              <w:szCs w:val="16"/>
              <w:vertAlign w:val="superscript"/>
            </w:rPr>
            <w:t>®</w:t>
          </w:r>
          <w:r w:rsidRPr="00A941B0">
            <w:rPr>
              <w:rFonts w:ascii="Arial" w:hAnsi="Arial" w:cs="Arial"/>
              <w:b/>
              <w:bCs/>
              <w:sz w:val="16"/>
              <w:szCs w:val="16"/>
            </w:rPr>
            <w:t xml:space="preserve"> M répond à la nouvelle directive VDI 2017 pour les matières plastiques utilisées dans les techniques médicales</w:t>
          </w:r>
        </w:p>
        <w:p w14:paraId="094F2683" w14:textId="77777777" w:rsidR="000036BF" w:rsidRPr="00A941B0" w:rsidRDefault="000036BF" w:rsidP="005A499E">
          <w:pPr>
            <w:spacing w:after="0" w:line="360" w:lineRule="auto"/>
            <w:ind w:left="-109"/>
            <w:jc w:val="both"/>
            <w:rPr>
              <w:rFonts w:ascii="Arial" w:hAnsi="Arial" w:cs="Arial"/>
              <w:b/>
              <w:bCs/>
              <w:sz w:val="16"/>
              <w:szCs w:val="16"/>
            </w:rPr>
          </w:pPr>
          <w:r w:rsidRPr="00A941B0">
            <w:rPr>
              <w:rFonts w:ascii="Arial" w:hAnsi="Arial" w:cs="Arial"/>
              <w:b/>
              <w:bCs/>
              <w:sz w:val="16"/>
              <w:szCs w:val="16"/>
            </w:rPr>
            <w:t>Waldkraiburg, août 2019</w:t>
          </w:r>
        </w:p>
        <w:p w14:paraId="3C852E88" w14:textId="77777777" w:rsidR="000036BF" w:rsidRPr="00A941B0" w:rsidRDefault="000036BF" w:rsidP="005A499E">
          <w:pPr>
            <w:spacing w:after="0" w:line="360" w:lineRule="auto"/>
            <w:ind w:left="-109"/>
            <w:jc w:val="both"/>
            <w:rPr>
              <w:rFonts w:ascii="Arial" w:hAnsi="Arial" w:cs="Arial"/>
              <w:b/>
              <w:bCs/>
              <w:sz w:val="16"/>
              <w:szCs w:val="16"/>
            </w:rPr>
          </w:pPr>
          <w:r w:rsidRPr="00A941B0">
            <w:rPr>
              <w:rFonts w:ascii="Arial" w:hAnsi="Arial" w:cs="Arial"/>
              <w:b/>
              <w:bCs/>
              <w:sz w:val="16"/>
              <w:szCs w:val="16"/>
            </w:rPr>
            <w:t xml:space="preserve">Page </w:t>
          </w:r>
          <w:r w:rsidRPr="00A941B0">
            <w:rPr>
              <w:rFonts w:ascii="Arial" w:hAnsi="Arial" w:cs="Arial"/>
              <w:b/>
              <w:bCs/>
              <w:sz w:val="16"/>
              <w:szCs w:val="16"/>
            </w:rPr>
            <w:fldChar w:fldCharType="begin"/>
          </w:r>
          <w:r w:rsidRPr="00A941B0">
            <w:rPr>
              <w:rFonts w:ascii="Arial" w:hAnsi="Arial" w:cs="Arial"/>
              <w:b/>
              <w:bCs/>
              <w:sz w:val="16"/>
              <w:szCs w:val="16"/>
            </w:rPr>
            <w:instrText>PAGE  \* Arabic  \* MERGEFORMAT</w:instrText>
          </w:r>
          <w:r w:rsidRPr="00A941B0">
            <w:rPr>
              <w:rFonts w:ascii="Arial" w:hAnsi="Arial" w:cs="Arial"/>
              <w:b/>
              <w:bCs/>
              <w:sz w:val="16"/>
              <w:szCs w:val="16"/>
            </w:rPr>
            <w:fldChar w:fldCharType="separate"/>
          </w:r>
          <w:r w:rsidR="008F7314">
            <w:rPr>
              <w:rFonts w:ascii="Arial" w:hAnsi="Arial" w:cs="Arial"/>
              <w:b/>
              <w:bCs/>
              <w:noProof/>
              <w:sz w:val="16"/>
              <w:szCs w:val="16"/>
            </w:rPr>
            <w:t>1</w:t>
          </w:r>
          <w:r w:rsidRPr="00A941B0">
            <w:rPr>
              <w:rFonts w:ascii="Arial" w:hAnsi="Arial" w:cs="Arial"/>
              <w:b/>
              <w:bCs/>
              <w:sz w:val="16"/>
              <w:szCs w:val="16"/>
            </w:rPr>
            <w:fldChar w:fldCharType="end"/>
          </w:r>
          <w:r w:rsidRPr="00A941B0">
            <w:rPr>
              <w:rFonts w:ascii="Arial" w:hAnsi="Arial" w:cs="Arial"/>
              <w:b/>
              <w:bCs/>
              <w:sz w:val="16"/>
              <w:szCs w:val="16"/>
            </w:rPr>
            <w:t xml:space="preserve"> de </w:t>
          </w:r>
          <w:r w:rsidR="008F7314">
            <w:rPr>
              <w:rFonts w:ascii="Arial" w:hAnsi="Arial" w:cs="Arial"/>
              <w:b/>
              <w:bCs/>
              <w:noProof/>
              <w:sz w:val="16"/>
              <w:szCs w:val="16"/>
            </w:rPr>
            <w:fldChar w:fldCharType="begin"/>
          </w:r>
          <w:r w:rsidR="008F7314">
            <w:rPr>
              <w:rFonts w:ascii="Arial" w:hAnsi="Arial" w:cs="Arial"/>
              <w:b/>
              <w:bCs/>
              <w:noProof/>
              <w:sz w:val="16"/>
              <w:szCs w:val="16"/>
            </w:rPr>
            <w:instrText>NUMPAGES  \* Arabic  \* MERGEFORMAT</w:instrText>
          </w:r>
          <w:r w:rsidR="008F7314">
            <w:rPr>
              <w:rFonts w:ascii="Arial" w:hAnsi="Arial" w:cs="Arial"/>
              <w:b/>
              <w:bCs/>
              <w:noProof/>
              <w:sz w:val="16"/>
              <w:szCs w:val="16"/>
            </w:rPr>
            <w:fldChar w:fldCharType="separate"/>
          </w:r>
          <w:r w:rsidR="008F7314">
            <w:rPr>
              <w:rFonts w:ascii="Arial" w:hAnsi="Arial" w:cs="Arial"/>
              <w:b/>
              <w:bCs/>
              <w:noProof/>
              <w:sz w:val="16"/>
              <w:szCs w:val="16"/>
            </w:rPr>
            <w:t>6</w:t>
          </w:r>
          <w:r w:rsidR="008F7314">
            <w:rPr>
              <w:rFonts w:ascii="Arial" w:hAnsi="Arial" w:cs="Arial"/>
              <w:b/>
              <w:bCs/>
              <w:noProof/>
              <w:sz w:val="16"/>
              <w:szCs w:val="16"/>
            </w:rPr>
            <w:fldChar w:fldCharType="end"/>
          </w:r>
        </w:p>
      </w:tc>
      <w:tc>
        <w:tcPr>
          <w:tcW w:w="2977" w:type="dxa"/>
        </w:tcPr>
        <w:p w14:paraId="5C56E10F" w14:textId="77777777" w:rsidR="000036BF" w:rsidRPr="00567C7A" w:rsidRDefault="000036BF" w:rsidP="00502615">
          <w:pPr>
            <w:pStyle w:val="Kopfzeile"/>
            <w:tabs>
              <w:tab w:val="clear" w:pos="4703"/>
              <w:tab w:val="clear" w:pos="9406"/>
            </w:tabs>
            <w:rPr>
              <w:rFonts w:ascii="Arial" w:hAnsi="Arial" w:cs="Arial"/>
              <w:sz w:val="16"/>
              <w:szCs w:val="16"/>
              <w:lang w:val="de-DE"/>
            </w:rPr>
          </w:pPr>
          <w:r w:rsidRPr="00567C7A">
            <w:rPr>
              <w:rFonts w:ascii="Arial" w:hAnsi="Arial" w:cs="Arial"/>
              <w:sz w:val="16"/>
              <w:szCs w:val="16"/>
              <w:lang w:val="de-DE"/>
            </w:rPr>
            <w:t>KRAIBURG TPE GmbH &amp; Co. KG</w:t>
          </w:r>
        </w:p>
        <w:p w14:paraId="0C04EB7F" w14:textId="77777777" w:rsidR="000036BF" w:rsidRPr="00A941B0" w:rsidRDefault="000036BF" w:rsidP="00502615">
          <w:pPr>
            <w:pStyle w:val="Kopfzeile"/>
            <w:tabs>
              <w:tab w:val="clear" w:pos="4703"/>
              <w:tab w:val="clear" w:pos="9406"/>
            </w:tabs>
            <w:rPr>
              <w:rFonts w:ascii="Arial" w:hAnsi="Arial" w:cs="Arial"/>
              <w:sz w:val="16"/>
              <w:szCs w:val="16"/>
            </w:rPr>
          </w:pPr>
          <w:r w:rsidRPr="00567C7A">
            <w:rPr>
              <w:rFonts w:ascii="Arial" w:hAnsi="Arial" w:cs="Arial"/>
              <w:sz w:val="16"/>
              <w:szCs w:val="16"/>
              <w:lang w:val="de-DE"/>
            </w:rPr>
            <w:t xml:space="preserve">Friedrich-Schmidt-Str. </w:t>
          </w:r>
          <w:r w:rsidRPr="00A941B0">
            <w:rPr>
              <w:rFonts w:ascii="Arial" w:hAnsi="Arial" w:cs="Arial"/>
              <w:sz w:val="16"/>
              <w:szCs w:val="16"/>
            </w:rPr>
            <w:t>2</w:t>
          </w:r>
        </w:p>
        <w:p w14:paraId="33CB21F5" w14:textId="77777777" w:rsidR="000036BF" w:rsidRPr="00A941B0" w:rsidRDefault="000036BF" w:rsidP="00502615">
          <w:pPr>
            <w:pStyle w:val="Kopfzeile"/>
            <w:tabs>
              <w:tab w:val="clear" w:pos="4703"/>
              <w:tab w:val="clear" w:pos="9406"/>
            </w:tabs>
            <w:rPr>
              <w:rFonts w:ascii="Arial" w:hAnsi="Arial" w:cs="Arial"/>
              <w:sz w:val="16"/>
              <w:szCs w:val="16"/>
            </w:rPr>
          </w:pPr>
          <w:r w:rsidRPr="00A941B0">
            <w:rPr>
              <w:rFonts w:ascii="Arial" w:hAnsi="Arial" w:cs="Arial"/>
              <w:sz w:val="16"/>
              <w:szCs w:val="16"/>
            </w:rPr>
            <w:t>84478 Waldkraiburg</w:t>
          </w:r>
        </w:p>
        <w:p w14:paraId="12E27E09" w14:textId="77777777" w:rsidR="000036BF" w:rsidRPr="00A941B0" w:rsidRDefault="000036BF" w:rsidP="00502615">
          <w:pPr>
            <w:pStyle w:val="Kopfzeile"/>
            <w:tabs>
              <w:tab w:val="clear" w:pos="4703"/>
              <w:tab w:val="clear" w:pos="9406"/>
            </w:tabs>
            <w:rPr>
              <w:rFonts w:ascii="Arial" w:hAnsi="Arial" w:cs="Arial"/>
              <w:sz w:val="16"/>
              <w:szCs w:val="16"/>
            </w:rPr>
          </w:pPr>
          <w:r w:rsidRPr="00A941B0">
            <w:rPr>
              <w:rFonts w:ascii="Arial" w:hAnsi="Arial" w:cs="Arial"/>
              <w:sz w:val="16"/>
              <w:szCs w:val="16"/>
            </w:rPr>
            <w:t>Allemagne</w:t>
          </w:r>
        </w:p>
        <w:p w14:paraId="1609E46E" w14:textId="77777777" w:rsidR="000036BF" w:rsidRPr="00567C7A" w:rsidRDefault="000036BF" w:rsidP="00502615">
          <w:pPr>
            <w:pStyle w:val="Kopfzeile"/>
            <w:tabs>
              <w:tab w:val="clear" w:pos="4703"/>
              <w:tab w:val="clear" w:pos="9406"/>
            </w:tabs>
            <w:rPr>
              <w:rFonts w:ascii="Arial" w:hAnsi="Arial" w:cs="Arial"/>
              <w:sz w:val="16"/>
              <w:szCs w:val="16"/>
              <w:lang w:val="fr-FR"/>
            </w:rPr>
          </w:pPr>
        </w:p>
        <w:p w14:paraId="148D1C8A" w14:textId="77777777" w:rsidR="000036BF" w:rsidRPr="00A941B0" w:rsidRDefault="000036BF" w:rsidP="00C97AAF">
          <w:pPr>
            <w:pStyle w:val="Kopfzeile"/>
            <w:tabs>
              <w:tab w:val="clear" w:pos="4703"/>
              <w:tab w:val="clear" w:pos="9406"/>
            </w:tabs>
            <w:rPr>
              <w:rFonts w:ascii="Arial" w:hAnsi="Arial" w:cs="Arial"/>
              <w:sz w:val="16"/>
              <w:szCs w:val="16"/>
            </w:rPr>
          </w:pPr>
          <w:r w:rsidRPr="00A941B0">
            <w:rPr>
              <w:rFonts w:ascii="Arial" w:hAnsi="Arial" w:cs="Arial"/>
              <w:sz w:val="16"/>
              <w:szCs w:val="16"/>
            </w:rPr>
            <w:t>Téléphone +49 8638 9810-0</w:t>
          </w:r>
        </w:p>
        <w:p w14:paraId="048CA60A" w14:textId="77777777" w:rsidR="000036BF" w:rsidRPr="00A941B0" w:rsidRDefault="000036BF" w:rsidP="00C97AAF">
          <w:pPr>
            <w:pStyle w:val="Kopfzeile"/>
            <w:tabs>
              <w:tab w:val="clear" w:pos="4703"/>
              <w:tab w:val="clear" w:pos="9406"/>
            </w:tabs>
            <w:rPr>
              <w:rFonts w:ascii="Arial" w:hAnsi="Arial" w:cs="Arial"/>
              <w:sz w:val="16"/>
              <w:szCs w:val="16"/>
            </w:rPr>
          </w:pPr>
          <w:r w:rsidRPr="00A941B0">
            <w:rPr>
              <w:rFonts w:ascii="Arial" w:hAnsi="Arial" w:cs="Arial"/>
              <w:sz w:val="16"/>
              <w:szCs w:val="16"/>
            </w:rPr>
            <w:t>Téléfax +49 8638 9810-310</w:t>
          </w:r>
        </w:p>
        <w:p w14:paraId="22CA8130" w14:textId="77777777" w:rsidR="000036BF" w:rsidRPr="00567C7A" w:rsidRDefault="000036BF" w:rsidP="00502615">
          <w:pPr>
            <w:pStyle w:val="Kopfzeile"/>
            <w:tabs>
              <w:tab w:val="clear" w:pos="4703"/>
              <w:tab w:val="clear" w:pos="9406"/>
            </w:tabs>
            <w:rPr>
              <w:rFonts w:ascii="Arial" w:hAnsi="Arial" w:cs="Arial"/>
              <w:sz w:val="16"/>
              <w:szCs w:val="16"/>
              <w:lang w:val="fr-FR"/>
            </w:rPr>
          </w:pPr>
        </w:p>
        <w:p w14:paraId="4DCAC0B7" w14:textId="77777777" w:rsidR="000036BF" w:rsidRPr="00A941B0" w:rsidRDefault="000036BF" w:rsidP="00502615">
          <w:pPr>
            <w:pStyle w:val="Kopfzeile"/>
            <w:tabs>
              <w:tab w:val="clear" w:pos="4703"/>
              <w:tab w:val="clear" w:pos="9406"/>
            </w:tabs>
            <w:rPr>
              <w:rFonts w:ascii="Arial" w:hAnsi="Arial" w:cs="Arial"/>
              <w:sz w:val="16"/>
              <w:szCs w:val="16"/>
            </w:rPr>
          </w:pPr>
          <w:r w:rsidRPr="00A941B0">
            <w:rPr>
              <w:rFonts w:ascii="Arial" w:hAnsi="Arial" w:cs="Arial"/>
              <w:sz w:val="16"/>
              <w:szCs w:val="16"/>
            </w:rPr>
            <w:t>info@kraiburg-tpe.com</w:t>
          </w:r>
        </w:p>
        <w:p w14:paraId="765001BF" w14:textId="77777777" w:rsidR="000036BF" w:rsidRPr="00A941B0" w:rsidRDefault="000036BF" w:rsidP="00C0054B">
          <w:pPr>
            <w:pStyle w:val="Kopfzeile"/>
            <w:tabs>
              <w:tab w:val="clear" w:pos="4703"/>
              <w:tab w:val="clear" w:pos="9406"/>
            </w:tabs>
            <w:rPr>
              <w:rFonts w:cs="Arial"/>
              <w:sz w:val="20"/>
              <w:szCs w:val="20"/>
            </w:rPr>
          </w:pPr>
          <w:r w:rsidRPr="00A941B0">
            <w:rPr>
              <w:rFonts w:ascii="Arial" w:hAnsi="Arial" w:cs="Arial"/>
              <w:sz w:val="16"/>
              <w:szCs w:val="16"/>
            </w:rPr>
            <w:t>www.kraiburg-tpe.com</w:t>
          </w:r>
        </w:p>
      </w:tc>
    </w:tr>
  </w:tbl>
  <w:p w14:paraId="59BAD200" w14:textId="4C944EE5" w:rsidR="000036BF" w:rsidRPr="00C97AAF" w:rsidRDefault="004B407E" w:rsidP="00C0054B">
    <w:pPr>
      <w:pStyle w:val="Kopfzeile"/>
      <w:tabs>
        <w:tab w:val="clear" w:pos="4703"/>
        <w:tab w:val="clear" w:pos="9406"/>
      </w:tabs>
      <w:rPr>
        <w:rFonts w:ascii="Arial" w:hAnsi="Arial" w:cs="Arial"/>
        <w:sz w:val="20"/>
        <w:szCs w:val="20"/>
      </w:rPr>
    </w:pPr>
    <w:r>
      <w:rPr>
        <w:noProof/>
        <w:lang w:val="de-CH" w:eastAsia="ko-KR"/>
      </w:rPr>
      <mc:AlternateContent>
        <mc:Choice Requires="wps">
          <w:drawing>
            <wp:anchor distT="0" distB="0" distL="114300" distR="114300" simplePos="0" relativeHeight="251658752" behindDoc="0" locked="0" layoutInCell="1" allowOverlap="1" wp14:anchorId="5349A2B9" wp14:editId="60A24740">
              <wp:simplePos x="0" y="0"/>
              <wp:positionH relativeFrom="column">
                <wp:posOffset>4330065</wp:posOffset>
              </wp:positionH>
              <wp:positionV relativeFrom="paragraph">
                <wp:posOffset>2816225</wp:posOffset>
              </wp:positionV>
              <wp:extent cx="1885950" cy="4410075"/>
              <wp:effectExtent l="0" t="0" r="3810" b="317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F47609" w14:textId="77777777" w:rsidR="000036BF" w:rsidRPr="004047A2" w:rsidRDefault="000036BF" w:rsidP="006A7575">
                          <w:pPr>
                            <w:pStyle w:val="Kopfzeile"/>
                            <w:rPr>
                              <w:rFonts w:ascii="Arial" w:hAnsi="Arial" w:cs="Arial"/>
                              <w:b/>
                              <w:bCs/>
                              <w:sz w:val="16"/>
                              <w:szCs w:val="16"/>
                            </w:rPr>
                          </w:pPr>
                          <w:r>
                            <w:rPr>
                              <w:rFonts w:ascii="Arial" w:hAnsi="Arial" w:cs="Arial"/>
                              <w:b/>
                              <w:bCs/>
                              <w:sz w:val="16"/>
                              <w:szCs w:val="16"/>
                            </w:rPr>
                            <w:t>Contact pour la presse</w:t>
                          </w:r>
                        </w:p>
                        <w:p w14:paraId="1F612784" w14:textId="77777777" w:rsidR="000036BF" w:rsidRPr="00567C7A" w:rsidRDefault="000036BF" w:rsidP="006A7575">
                          <w:pPr>
                            <w:pStyle w:val="Textkrper2"/>
                            <w:ind w:left="0"/>
                            <w:rPr>
                              <w:sz w:val="16"/>
                              <w:szCs w:val="16"/>
                              <w:lang w:val="fr-FR"/>
                            </w:rPr>
                          </w:pPr>
                        </w:p>
                        <w:p w14:paraId="3ECE552B" w14:textId="77777777" w:rsidR="000036BF" w:rsidRPr="00D335B0" w:rsidRDefault="000036BF" w:rsidP="006A7575">
                          <w:pPr>
                            <w:pStyle w:val="Textkrper2"/>
                            <w:ind w:left="0"/>
                            <w:rPr>
                              <w:i w:val="0"/>
                              <w:iCs w:val="0"/>
                              <w:sz w:val="16"/>
                              <w:szCs w:val="16"/>
                              <w:lang w:val="fr-FR"/>
                            </w:rPr>
                          </w:pPr>
                          <w:r w:rsidRPr="00D335B0">
                            <w:rPr>
                              <w:i w:val="0"/>
                              <w:iCs w:val="0"/>
                              <w:sz w:val="16"/>
                              <w:szCs w:val="16"/>
                              <w:lang w:val="fr-FR"/>
                            </w:rPr>
                            <w:t>Simone Hammerl</w:t>
                          </w:r>
                        </w:p>
                        <w:p w14:paraId="0CA61DC7" w14:textId="761E9104" w:rsidR="000036BF" w:rsidRPr="00D335B0" w:rsidRDefault="000B0BC4" w:rsidP="006A7575">
                          <w:pPr>
                            <w:pStyle w:val="Textkrper2"/>
                            <w:ind w:left="0"/>
                            <w:rPr>
                              <w:i w:val="0"/>
                              <w:iCs w:val="0"/>
                              <w:sz w:val="16"/>
                              <w:szCs w:val="16"/>
                              <w:lang w:val="fr-FR"/>
                            </w:rPr>
                          </w:pPr>
                          <w:r w:rsidRPr="00D335B0">
                            <w:rPr>
                              <w:i w:val="0"/>
                              <w:iCs w:val="0"/>
                              <w:sz w:val="16"/>
                              <w:szCs w:val="16"/>
                              <w:lang w:val="fr-FR"/>
                            </w:rPr>
                            <w:t>Corporate Communications Manager</w:t>
                          </w:r>
                        </w:p>
                        <w:p w14:paraId="5BD115E3" w14:textId="77777777" w:rsidR="000036BF" w:rsidRPr="00534B6F" w:rsidRDefault="000036BF" w:rsidP="006A7575">
                          <w:pPr>
                            <w:pStyle w:val="Textkrper2"/>
                            <w:ind w:left="0"/>
                            <w:rPr>
                              <w:i w:val="0"/>
                              <w:iCs w:val="0"/>
                              <w:sz w:val="16"/>
                              <w:szCs w:val="16"/>
                            </w:rPr>
                          </w:pPr>
                          <w:r>
                            <w:rPr>
                              <w:i w:val="0"/>
                              <w:iCs w:val="0"/>
                              <w:sz w:val="16"/>
                              <w:szCs w:val="16"/>
                            </w:rPr>
                            <w:t>Tél: +49 8638 9810 568</w:t>
                          </w:r>
                        </w:p>
                        <w:p w14:paraId="7F4180F3" w14:textId="77777777" w:rsidR="000036BF" w:rsidRPr="00534B6F" w:rsidRDefault="00147E22" w:rsidP="006A7575">
                          <w:pPr>
                            <w:pStyle w:val="Textkrper2"/>
                            <w:ind w:left="0"/>
                            <w:rPr>
                              <w:rStyle w:val="Hyperlink"/>
                              <w:i w:val="0"/>
                              <w:iCs w:val="0"/>
                              <w:sz w:val="16"/>
                              <w:szCs w:val="16"/>
                            </w:rPr>
                          </w:pPr>
                          <w:hyperlink r:id="rId2">
                            <w:r w:rsidR="000036BF">
                              <w:rPr>
                                <w:rStyle w:val="Hyperlink"/>
                                <w:i w:val="0"/>
                                <w:iCs w:val="0"/>
                                <w:sz w:val="16"/>
                                <w:szCs w:val="16"/>
                              </w:rPr>
                              <w:t>simone.hammerl@kraiburg-tpe.com</w:t>
                            </w:r>
                          </w:hyperlink>
                        </w:p>
                        <w:p w14:paraId="0EFCE22A" w14:textId="77777777" w:rsidR="000036BF" w:rsidRPr="00567C7A" w:rsidRDefault="000036BF" w:rsidP="006A7575">
                          <w:pPr>
                            <w:pStyle w:val="Textkrper2"/>
                            <w:ind w:left="0"/>
                            <w:rPr>
                              <w:sz w:val="16"/>
                              <w:szCs w:val="16"/>
                              <w:lang w:val="fr-FR"/>
                            </w:rPr>
                          </w:pPr>
                        </w:p>
                        <w:p w14:paraId="167D30B7" w14:textId="77777777" w:rsidR="000036BF" w:rsidRPr="00534B6F" w:rsidRDefault="000036BF" w:rsidP="006A7575">
                          <w:pPr>
                            <w:pStyle w:val="Kopfzeile"/>
                            <w:spacing w:line="360" w:lineRule="auto"/>
                            <w:rPr>
                              <w:rFonts w:ascii="Arial" w:hAnsi="Arial" w:cs="Arial"/>
                              <w:i/>
                              <w:iCs/>
                              <w:sz w:val="16"/>
                              <w:szCs w:val="16"/>
                            </w:rPr>
                          </w:pPr>
                          <w:r>
                            <w:rPr>
                              <w:rFonts w:ascii="Arial" w:hAnsi="Arial" w:cs="Arial"/>
                              <w:i/>
                              <w:iCs/>
                              <w:sz w:val="16"/>
                              <w:szCs w:val="16"/>
                            </w:rPr>
                            <w:t>Asie Pacifique</w:t>
                          </w:r>
                        </w:p>
                        <w:p w14:paraId="5BC28C95" w14:textId="77777777" w:rsidR="000036BF" w:rsidRPr="00D335B0" w:rsidRDefault="000036BF" w:rsidP="006A7575">
                          <w:pPr>
                            <w:pStyle w:val="Kopfzeile"/>
                            <w:spacing w:line="360" w:lineRule="auto"/>
                            <w:rPr>
                              <w:rFonts w:ascii="Arial" w:hAnsi="Arial" w:cs="Arial"/>
                              <w:sz w:val="16"/>
                              <w:szCs w:val="16"/>
                              <w:lang w:val="en-GB"/>
                            </w:rPr>
                          </w:pPr>
                          <w:r w:rsidRPr="00D335B0">
                            <w:rPr>
                              <w:rFonts w:ascii="Arial" w:hAnsi="Arial" w:cs="Arial"/>
                              <w:sz w:val="16"/>
                              <w:szCs w:val="16"/>
                              <w:lang w:val="en-GB"/>
                            </w:rPr>
                            <w:t>Bridget Ngang</w:t>
                          </w:r>
                        </w:p>
                        <w:p w14:paraId="5198217F" w14:textId="77777777" w:rsidR="000036BF" w:rsidRPr="00D335B0" w:rsidRDefault="000036BF" w:rsidP="006A7575">
                          <w:pPr>
                            <w:pStyle w:val="Kopfzeile"/>
                            <w:spacing w:line="360" w:lineRule="auto"/>
                            <w:rPr>
                              <w:rFonts w:ascii="Arial" w:hAnsi="Arial" w:cs="Arial"/>
                              <w:sz w:val="16"/>
                              <w:szCs w:val="16"/>
                              <w:lang w:val="en-GB"/>
                            </w:rPr>
                          </w:pPr>
                          <w:r w:rsidRPr="00D335B0">
                            <w:rPr>
                              <w:rFonts w:ascii="Arial" w:hAnsi="Arial" w:cs="Arial"/>
                              <w:sz w:val="16"/>
                              <w:szCs w:val="16"/>
                              <w:lang w:val="en-GB"/>
                            </w:rPr>
                            <w:t>Marketing Manager Asia Pacific</w:t>
                          </w:r>
                        </w:p>
                        <w:p w14:paraId="5449D828" w14:textId="77777777" w:rsidR="000036BF" w:rsidRPr="000277F0" w:rsidRDefault="000036BF" w:rsidP="006A7575">
                          <w:pPr>
                            <w:pStyle w:val="Kopfzeile"/>
                            <w:spacing w:line="360" w:lineRule="auto"/>
                            <w:rPr>
                              <w:rFonts w:ascii="Arial" w:hAnsi="Arial" w:cs="Arial"/>
                              <w:sz w:val="16"/>
                              <w:szCs w:val="16"/>
                            </w:rPr>
                          </w:pPr>
                          <w:r>
                            <w:rPr>
                              <w:rFonts w:ascii="Arial" w:hAnsi="Arial" w:cs="Arial"/>
                              <w:sz w:val="16"/>
                              <w:szCs w:val="16"/>
                            </w:rPr>
                            <w:t>Tél: +603 9545 6301</w:t>
                          </w:r>
                        </w:p>
                        <w:p w14:paraId="2FF65A43" w14:textId="77777777" w:rsidR="000036BF" w:rsidRPr="000277F0" w:rsidRDefault="00147E22" w:rsidP="006A7575">
                          <w:pPr>
                            <w:pStyle w:val="Kopfzeile"/>
                            <w:spacing w:line="360" w:lineRule="auto"/>
                            <w:rPr>
                              <w:rFonts w:ascii="Arial" w:hAnsi="Arial" w:cs="Arial"/>
                              <w:sz w:val="16"/>
                              <w:szCs w:val="16"/>
                            </w:rPr>
                          </w:pPr>
                          <w:hyperlink r:id="rId3" w:history="1">
                            <w:r w:rsidR="000036BF">
                              <w:rPr>
                                <w:rStyle w:val="Hyperlink"/>
                                <w:rFonts w:ascii="Arial" w:hAnsi="Arial" w:cs="Arial"/>
                                <w:sz w:val="16"/>
                                <w:szCs w:val="16"/>
                              </w:rPr>
                              <w:t>bridget.ngang@kraiburg-tpe.com</w:t>
                            </w:r>
                          </w:hyperlink>
                        </w:p>
                        <w:p w14:paraId="18F18D1E" w14:textId="77777777" w:rsidR="000036BF" w:rsidRPr="00567C7A" w:rsidRDefault="000036BF" w:rsidP="006A7575">
                          <w:pPr>
                            <w:pStyle w:val="Textkrper2"/>
                            <w:ind w:left="0"/>
                            <w:rPr>
                              <w:sz w:val="16"/>
                              <w:szCs w:val="16"/>
                              <w:lang w:val="fr-FR"/>
                            </w:rPr>
                          </w:pPr>
                        </w:p>
                        <w:p w14:paraId="05BF6409" w14:textId="77777777" w:rsidR="000036BF" w:rsidRPr="004047A2" w:rsidRDefault="000036BF" w:rsidP="006A7575">
                          <w:pPr>
                            <w:pStyle w:val="Textkrper2"/>
                            <w:ind w:left="0"/>
                            <w:rPr>
                              <w:rStyle w:val="Hyperlink"/>
                              <w:b/>
                              <w:bCs/>
                              <w:i w:val="0"/>
                              <w:iCs w:val="0"/>
                              <w:sz w:val="16"/>
                              <w:szCs w:val="16"/>
                            </w:rPr>
                          </w:pPr>
                          <w:r>
                            <w:rPr>
                              <w:b/>
                              <w:bCs/>
                              <w:i w:val="0"/>
                              <w:iCs w:val="0"/>
                              <w:sz w:val="16"/>
                              <w:szCs w:val="16"/>
                            </w:rPr>
                            <w:t>Agence de communication</w:t>
                          </w:r>
                        </w:p>
                        <w:p w14:paraId="1A6D6039" w14:textId="77777777" w:rsidR="000036BF" w:rsidRPr="004047A2" w:rsidRDefault="000036BF" w:rsidP="006A7575">
                          <w:pPr>
                            <w:spacing w:after="0" w:line="360" w:lineRule="auto"/>
                            <w:rPr>
                              <w:rFonts w:ascii="Arial" w:hAnsi="Arial" w:cs="Arial"/>
                              <w:sz w:val="16"/>
                              <w:szCs w:val="16"/>
                            </w:rPr>
                          </w:pPr>
                          <w:r>
                            <w:rPr>
                              <w:rFonts w:ascii="Arial" w:hAnsi="Arial" w:cs="Arial"/>
                              <w:i/>
                              <w:iCs/>
                              <w:sz w:val="16"/>
                              <w:szCs w:val="16"/>
                            </w:rPr>
                            <w:t>EMG</w:t>
                          </w:r>
                        </w:p>
                        <w:p w14:paraId="711131F6" w14:textId="77777777" w:rsidR="000036BF" w:rsidRPr="004047A2" w:rsidRDefault="000036BF" w:rsidP="006A7575">
                          <w:pPr>
                            <w:spacing w:after="0" w:line="360" w:lineRule="auto"/>
                            <w:rPr>
                              <w:rFonts w:ascii="Arial" w:hAnsi="Arial" w:cs="Arial"/>
                              <w:sz w:val="16"/>
                              <w:szCs w:val="16"/>
                            </w:rPr>
                          </w:pPr>
                          <w:r>
                            <w:rPr>
                              <w:rFonts w:ascii="Arial" w:hAnsi="Arial" w:cs="Arial"/>
                              <w:sz w:val="16"/>
                              <w:szCs w:val="16"/>
                            </w:rPr>
                            <w:t>Siria Nielsen</w:t>
                          </w:r>
                        </w:p>
                        <w:p w14:paraId="3BB6A09B" w14:textId="77777777" w:rsidR="000036BF" w:rsidRPr="004047A2" w:rsidRDefault="000036BF" w:rsidP="006A7575">
                          <w:pPr>
                            <w:spacing w:after="0" w:line="360" w:lineRule="auto"/>
                            <w:rPr>
                              <w:rFonts w:ascii="Arial" w:hAnsi="Arial" w:cs="Arial"/>
                              <w:sz w:val="16"/>
                              <w:szCs w:val="16"/>
                            </w:rPr>
                          </w:pPr>
                          <w:r>
                            <w:rPr>
                              <w:rFonts w:ascii="Arial" w:hAnsi="Arial" w:cs="Arial"/>
                              <w:sz w:val="16"/>
                              <w:szCs w:val="16"/>
                            </w:rPr>
                            <w:t>Tél: +31 164 317 036</w:t>
                          </w:r>
                        </w:p>
                        <w:p w14:paraId="683C260F" w14:textId="77777777" w:rsidR="000036BF" w:rsidRPr="004047A2" w:rsidRDefault="00147E22" w:rsidP="006A7575">
                          <w:pPr>
                            <w:spacing w:after="0" w:line="360" w:lineRule="auto"/>
                            <w:rPr>
                              <w:rFonts w:ascii="Arial" w:hAnsi="Arial" w:cs="Arial"/>
                              <w:sz w:val="16"/>
                              <w:szCs w:val="16"/>
                            </w:rPr>
                          </w:pPr>
                          <w:hyperlink r:id="rId4" w:history="1">
                            <w:r w:rsidR="000036BF">
                              <w:rPr>
                                <w:rStyle w:val="Hyperlink"/>
                                <w:rFonts w:ascii="Arial" w:hAnsi="Arial" w:cs="Arial"/>
                                <w:sz w:val="16"/>
                                <w:szCs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349A2B9"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" stroked="f">
              <v:textbox inset=",0,,0">
                <w:txbxContent>
                  <w:p w14:paraId="4AF47609" w14:textId="77777777" w:rsidR="000036BF" w:rsidRPr="004047A2" w:rsidRDefault="000036BF" w:rsidP="006A7575">
                    <w:pPr>
                      <w:pStyle w:val="Kopfzeile"/>
                      <w:rPr>
                        <w:rFonts w:ascii="Arial" w:hAnsi="Arial" w:cs="Arial"/>
                        <w:b/>
                        <w:bCs/>
                        <w:sz w:val="16"/>
                        <w:szCs w:val="16"/>
                      </w:rPr>
                    </w:pPr>
                    <w:r>
                      <w:rPr>
                        <w:rFonts w:ascii="Arial" w:hAnsi="Arial" w:cs="Arial"/>
                        <w:b/>
                        <w:bCs/>
                        <w:sz w:val="16"/>
                        <w:szCs w:val="16"/>
                      </w:rPr>
                      <w:t>Contact pour la presse</w:t>
                    </w:r>
                  </w:p>
                  <w:p w14:paraId="1F612784" w14:textId="77777777" w:rsidR="000036BF" w:rsidRPr="00567C7A" w:rsidRDefault="000036BF" w:rsidP="006A7575">
                    <w:pPr>
                      <w:pStyle w:val="Textkrper2"/>
                      <w:ind w:left="0"/>
                      <w:rPr>
                        <w:sz w:val="16"/>
                        <w:szCs w:val="16"/>
                        <w:lang w:val="fr-FR"/>
                      </w:rPr>
                    </w:pPr>
                  </w:p>
                  <w:p w14:paraId="3ECE552B" w14:textId="77777777" w:rsidR="000036BF" w:rsidRPr="00D335B0" w:rsidRDefault="000036BF" w:rsidP="006A7575">
                    <w:pPr>
                      <w:pStyle w:val="Textkrper2"/>
                      <w:ind w:left="0"/>
                      <w:rPr>
                        <w:i w:val="0"/>
                        <w:iCs w:val="0"/>
                        <w:sz w:val="16"/>
                        <w:szCs w:val="16"/>
                        <w:lang w:val="fr-FR"/>
                      </w:rPr>
                    </w:pPr>
                    <w:r w:rsidRPr="00D335B0">
                      <w:rPr>
                        <w:i w:val="0"/>
                        <w:iCs w:val="0"/>
                        <w:sz w:val="16"/>
                        <w:szCs w:val="16"/>
                        <w:lang w:val="fr-FR"/>
                      </w:rPr>
                      <w:t>Simone Hammerl</w:t>
                    </w:r>
                  </w:p>
                  <w:p w14:paraId="0CA61DC7" w14:textId="761E9104" w:rsidR="000036BF" w:rsidRPr="00D335B0" w:rsidRDefault="000B0BC4" w:rsidP="006A7575">
                    <w:pPr>
                      <w:pStyle w:val="Textkrper2"/>
                      <w:ind w:left="0"/>
                      <w:rPr>
                        <w:i w:val="0"/>
                        <w:iCs w:val="0"/>
                        <w:sz w:val="16"/>
                        <w:szCs w:val="16"/>
                        <w:lang w:val="fr-FR"/>
                      </w:rPr>
                    </w:pPr>
                    <w:r w:rsidRPr="00D335B0">
                      <w:rPr>
                        <w:i w:val="0"/>
                        <w:iCs w:val="0"/>
                        <w:sz w:val="16"/>
                        <w:szCs w:val="16"/>
                        <w:lang w:val="fr-FR"/>
                      </w:rPr>
                      <w:t>Corporate Communications Manager</w:t>
                    </w:r>
                  </w:p>
                  <w:p w14:paraId="5BD115E3" w14:textId="77777777" w:rsidR="000036BF" w:rsidRPr="00534B6F" w:rsidRDefault="000036BF" w:rsidP="006A7575">
                    <w:pPr>
                      <w:pStyle w:val="Textkrper2"/>
                      <w:ind w:left="0"/>
                      <w:rPr>
                        <w:i w:val="0"/>
                        <w:iCs w:val="0"/>
                        <w:sz w:val="16"/>
                        <w:szCs w:val="16"/>
                      </w:rPr>
                    </w:pPr>
                    <w:r>
                      <w:rPr>
                        <w:i w:val="0"/>
                        <w:iCs w:val="0"/>
                        <w:sz w:val="16"/>
                        <w:szCs w:val="16"/>
                      </w:rPr>
                      <w:t>Tél: +49 8638 9810 568</w:t>
                    </w:r>
                  </w:p>
                  <w:p w14:paraId="7F4180F3" w14:textId="77777777" w:rsidR="000036BF" w:rsidRPr="00534B6F" w:rsidRDefault="00147E22" w:rsidP="006A7575">
                    <w:pPr>
                      <w:pStyle w:val="Textkrper2"/>
                      <w:ind w:left="0"/>
                      <w:rPr>
                        <w:rStyle w:val="Hyperlink"/>
                        <w:i w:val="0"/>
                        <w:iCs w:val="0"/>
                        <w:sz w:val="16"/>
                        <w:szCs w:val="16"/>
                      </w:rPr>
                    </w:pPr>
                    <w:hyperlink r:id="rId5">
                      <w:r w:rsidR="000036BF">
                        <w:rPr>
                          <w:rStyle w:val="Hyperlink"/>
                          <w:i w:val="0"/>
                          <w:iCs w:val="0"/>
                          <w:sz w:val="16"/>
                          <w:szCs w:val="16"/>
                        </w:rPr>
                        <w:t>simone.hammerl@kraiburg-tpe.com</w:t>
                      </w:r>
                    </w:hyperlink>
                  </w:p>
                  <w:p w14:paraId="0EFCE22A" w14:textId="77777777" w:rsidR="000036BF" w:rsidRPr="00567C7A" w:rsidRDefault="000036BF" w:rsidP="006A7575">
                    <w:pPr>
                      <w:pStyle w:val="Textkrper2"/>
                      <w:ind w:left="0"/>
                      <w:rPr>
                        <w:sz w:val="16"/>
                        <w:szCs w:val="16"/>
                        <w:lang w:val="fr-FR"/>
                      </w:rPr>
                    </w:pPr>
                  </w:p>
                  <w:p w14:paraId="167D30B7" w14:textId="77777777" w:rsidR="000036BF" w:rsidRPr="00534B6F" w:rsidRDefault="000036BF" w:rsidP="006A7575">
                    <w:pPr>
                      <w:pStyle w:val="Kopfzeile"/>
                      <w:spacing w:line="360" w:lineRule="auto"/>
                      <w:rPr>
                        <w:rFonts w:ascii="Arial" w:hAnsi="Arial" w:cs="Arial"/>
                        <w:i/>
                        <w:iCs/>
                        <w:sz w:val="16"/>
                        <w:szCs w:val="16"/>
                      </w:rPr>
                    </w:pPr>
                    <w:r>
                      <w:rPr>
                        <w:rFonts w:ascii="Arial" w:hAnsi="Arial" w:cs="Arial"/>
                        <w:i/>
                        <w:iCs/>
                        <w:sz w:val="16"/>
                        <w:szCs w:val="16"/>
                      </w:rPr>
                      <w:t>Asie Pacifique</w:t>
                    </w:r>
                  </w:p>
                  <w:p w14:paraId="5BC28C95" w14:textId="77777777" w:rsidR="000036BF" w:rsidRPr="00D335B0" w:rsidRDefault="000036BF" w:rsidP="006A7575">
                    <w:pPr>
                      <w:pStyle w:val="Kopfzeile"/>
                      <w:spacing w:line="360" w:lineRule="auto"/>
                      <w:rPr>
                        <w:rFonts w:ascii="Arial" w:hAnsi="Arial" w:cs="Arial"/>
                        <w:sz w:val="16"/>
                        <w:szCs w:val="16"/>
                        <w:lang w:val="en-GB"/>
                      </w:rPr>
                    </w:pPr>
                    <w:r w:rsidRPr="00D335B0">
                      <w:rPr>
                        <w:rFonts w:ascii="Arial" w:hAnsi="Arial" w:cs="Arial"/>
                        <w:sz w:val="16"/>
                        <w:szCs w:val="16"/>
                        <w:lang w:val="en-GB"/>
                      </w:rPr>
                      <w:t>Bridget Ngang</w:t>
                    </w:r>
                  </w:p>
                  <w:p w14:paraId="5198217F" w14:textId="77777777" w:rsidR="000036BF" w:rsidRPr="00D335B0" w:rsidRDefault="000036BF" w:rsidP="006A7575">
                    <w:pPr>
                      <w:pStyle w:val="Kopfzeile"/>
                      <w:spacing w:line="360" w:lineRule="auto"/>
                      <w:rPr>
                        <w:rFonts w:ascii="Arial" w:hAnsi="Arial" w:cs="Arial"/>
                        <w:sz w:val="16"/>
                        <w:szCs w:val="16"/>
                        <w:lang w:val="en-GB"/>
                      </w:rPr>
                    </w:pPr>
                    <w:r w:rsidRPr="00D335B0">
                      <w:rPr>
                        <w:rFonts w:ascii="Arial" w:hAnsi="Arial" w:cs="Arial"/>
                        <w:sz w:val="16"/>
                        <w:szCs w:val="16"/>
                        <w:lang w:val="en-GB"/>
                      </w:rPr>
                      <w:t>Marketing Manager Asia Pacific</w:t>
                    </w:r>
                  </w:p>
                  <w:p w14:paraId="5449D828" w14:textId="77777777" w:rsidR="000036BF" w:rsidRPr="000277F0" w:rsidRDefault="000036BF" w:rsidP="006A7575">
                    <w:pPr>
                      <w:pStyle w:val="Kopfzeile"/>
                      <w:spacing w:line="360" w:lineRule="auto"/>
                      <w:rPr>
                        <w:rFonts w:ascii="Arial" w:hAnsi="Arial" w:cs="Arial"/>
                        <w:sz w:val="16"/>
                        <w:szCs w:val="16"/>
                      </w:rPr>
                    </w:pPr>
                    <w:r>
                      <w:rPr>
                        <w:rFonts w:ascii="Arial" w:hAnsi="Arial" w:cs="Arial"/>
                        <w:sz w:val="16"/>
                        <w:szCs w:val="16"/>
                      </w:rPr>
                      <w:t>Tél: +603 9545 6301</w:t>
                    </w:r>
                  </w:p>
                  <w:p w14:paraId="2FF65A43" w14:textId="77777777" w:rsidR="000036BF" w:rsidRPr="000277F0" w:rsidRDefault="00147E22" w:rsidP="006A7575">
                    <w:pPr>
                      <w:pStyle w:val="Kopfzeile"/>
                      <w:spacing w:line="360" w:lineRule="auto"/>
                      <w:rPr>
                        <w:rFonts w:ascii="Arial" w:hAnsi="Arial" w:cs="Arial"/>
                        <w:sz w:val="16"/>
                        <w:szCs w:val="16"/>
                      </w:rPr>
                    </w:pPr>
                    <w:hyperlink r:id="rId6" w:history="1">
                      <w:r w:rsidR="000036BF">
                        <w:rPr>
                          <w:rStyle w:val="Hyperlink"/>
                          <w:rFonts w:ascii="Arial" w:hAnsi="Arial" w:cs="Arial"/>
                          <w:sz w:val="16"/>
                          <w:szCs w:val="16"/>
                        </w:rPr>
                        <w:t>bridget.ngang@kraiburg-tpe.com</w:t>
                      </w:r>
                    </w:hyperlink>
                  </w:p>
                  <w:p w14:paraId="18F18D1E" w14:textId="77777777" w:rsidR="000036BF" w:rsidRPr="00567C7A" w:rsidRDefault="000036BF" w:rsidP="006A7575">
                    <w:pPr>
                      <w:pStyle w:val="Textkrper2"/>
                      <w:ind w:left="0"/>
                      <w:rPr>
                        <w:sz w:val="16"/>
                        <w:szCs w:val="16"/>
                        <w:lang w:val="fr-FR"/>
                      </w:rPr>
                    </w:pPr>
                  </w:p>
                  <w:p w14:paraId="05BF6409" w14:textId="77777777" w:rsidR="000036BF" w:rsidRPr="004047A2" w:rsidRDefault="000036BF" w:rsidP="006A7575">
                    <w:pPr>
                      <w:pStyle w:val="Textkrper2"/>
                      <w:ind w:left="0"/>
                      <w:rPr>
                        <w:rStyle w:val="Hyperlink"/>
                        <w:b/>
                        <w:bCs/>
                        <w:i w:val="0"/>
                        <w:iCs w:val="0"/>
                        <w:sz w:val="16"/>
                        <w:szCs w:val="16"/>
                      </w:rPr>
                    </w:pPr>
                    <w:r>
                      <w:rPr>
                        <w:b/>
                        <w:bCs/>
                        <w:i w:val="0"/>
                        <w:iCs w:val="0"/>
                        <w:sz w:val="16"/>
                        <w:szCs w:val="16"/>
                      </w:rPr>
                      <w:t>Agence de communication</w:t>
                    </w:r>
                  </w:p>
                  <w:p w14:paraId="1A6D6039" w14:textId="77777777" w:rsidR="000036BF" w:rsidRPr="004047A2" w:rsidRDefault="000036BF" w:rsidP="006A7575">
                    <w:pPr>
                      <w:spacing w:after="0" w:line="360" w:lineRule="auto"/>
                      <w:rPr>
                        <w:rFonts w:ascii="Arial" w:hAnsi="Arial" w:cs="Arial"/>
                        <w:sz w:val="16"/>
                        <w:szCs w:val="16"/>
                      </w:rPr>
                    </w:pPr>
                    <w:r>
                      <w:rPr>
                        <w:rFonts w:ascii="Arial" w:hAnsi="Arial" w:cs="Arial"/>
                        <w:i/>
                        <w:iCs/>
                        <w:sz w:val="16"/>
                        <w:szCs w:val="16"/>
                      </w:rPr>
                      <w:t>EMG</w:t>
                    </w:r>
                  </w:p>
                  <w:p w14:paraId="711131F6" w14:textId="77777777" w:rsidR="000036BF" w:rsidRPr="004047A2" w:rsidRDefault="000036BF" w:rsidP="006A7575">
                    <w:pPr>
                      <w:spacing w:after="0" w:line="360" w:lineRule="auto"/>
                      <w:rPr>
                        <w:rFonts w:ascii="Arial" w:hAnsi="Arial" w:cs="Arial"/>
                        <w:sz w:val="16"/>
                        <w:szCs w:val="16"/>
                      </w:rPr>
                    </w:pPr>
                    <w:r>
                      <w:rPr>
                        <w:rFonts w:ascii="Arial" w:hAnsi="Arial" w:cs="Arial"/>
                        <w:sz w:val="16"/>
                        <w:szCs w:val="16"/>
                      </w:rPr>
                      <w:t>Siria Nielsen</w:t>
                    </w:r>
                  </w:p>
                  <w:p w14:paraId="3BB6A09B" w14:textId="77777777" w:rsidR="000036BF" w:rsidRPr="004047A2" w:rsidRDefault="000036BF" w:rsidP="006A7575">
                    <w:pPr>
                      <w:spacing w:after="0" w:line="360" w:lineRule="auto"/>
                      <w:rPr>
                        <w:rFonts w:ascii="Arial" w:hAnsi="Arial" w:cs="Arial"/>
                        <w:sz w:val="16"/>
                        <w:szCs w:val="16"/>
                      </w:rPr>
                    </w:pPr>
                    <w:r>
                      <w:rPr>
                        <w:rFonts w:ascii="Arial" w:hAnsi="Arial" w:cs="Arial"/>
                        <w:sz w:val="16"/>
                        <w:szCs w:val="16"/>
                      </w:rPr>
                      <w:t>Tél: +31 164 317 036</w:t>
                    </w:r>
                  </w:p>
                  <w:p w14:paraId="683C260F" w14:textId="77777777" w:rsidR="000036BF" w:rsidRPr="004047A2" w:rsidRDefault="00147E22" w:rsidP="006A7575">
                    <w:pPr>
                      <w:spacing w:after="0" w:line="360" w:lineRule="auto"/>
                      <w:rPr>
                        <w:rFonts w:ascii="Arial" w:hAnsi="Arial" w:cs="Arial"/>
                        <w:sz w:val="16"/>
                        <w:szCs w:val="16"/>
                      </w:rPr>
                    </w:pPr>
                    <w:hyperlink r:id="rId7" w:history="1">
                      <w:r w:rsidR="000036BF">
                        <w:rPr>
                          <w:rStyle w:val="Hyperlink"/>
                          <w:rFonts w:ascii="Arial" w:hAnsi="Arial" w:cs="Arial"/>
                          <w:sz w:val="16"/>
                          <w:szCs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o"/>
      <w:lvlJc w:val="left"/>
      <w:pPr>
        <w:tabs>
          <w:tab w:val="num" w:pos="1440"/>
        </w:tabs>
        <w:ind w:left="1440" w:hanging="360"/>
      </w:pPr>
      <w:rPr>
        <w:rFonts w:ascii="Courier New" w:hAnsi="Courier New" w:cs="Courier New" w:hint="default"/>
        <w:sz w:val="20"/>
        <w:szCs w:val="20"/>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attachedTemplate r:id="rId1"/>
  <w:defaultTabStop w:val="720"/>
  <w:hyphenationZone w:val="425"/>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7766"/>
    <w:rsid w:val="000036BF"/>
    <w:rsid w:val="000277F0"/>
    <w:rsid w:val="000300A8"/>
    <w:rsid w:val="00041B77"/>
    <w:rsid w:val="0004695A"/>
    <w:rsid w:val="00071236"/>
    <w:rsid w:val="00083596"/>
    <w:rsid w:val="0008699C"/>
    <w:rsid w:val="000969B2"/>
    <w:rsid w:val="00096CA7"/>
    <w:rsid w:val="00097D31"/>
    <w:rsid w:val="000A510D"/>
    <w:rsid w:val="000B0BC4"/>
    <w:rsid w:val="000B643B"/>
    <w:rsid w:val="000B6A97"/>
    <w:rsid w:val="000D12E7"/>
    <w:rsid w:val="000D178A"/>
    <w:rsid w:val="000F2C44"/>
    <w:rsid w:val="000F2DAE"/>
    <w:rsid w:val="000F32CD"/>
    <w:rsid w:val="000F7C99"/>
    <w:rsid w:val="001246FA"/>
    <w:rsid w:val="00144072"/>
    <w:rsid w:val="00146E7E"/>
    <w:rsid w:val="00147E22"/>
    <w:rsid w:val="00156A2A"/>
    <w:rsid w:val="00163E63"/>
    <w:rsid w:val="0017332B"/>
    <w:rsid w:val="00180F66"/>
    <w:rsid w:val="001A1A47"/>
    <w:rsid w:val="001A4BDC"/>
    <w:rsid w:val="001C4EAE"/>
    <w:rsid w:val="00201710"/>
    <w:rsid w:val="00216158"/>
    <w:rsid w:val="00225FD8"/>
    <w:rsid w:val="00235BA5"/>
    <w:rsid w:val="00255853"/>
    <w:rsid w:val="002631F5"/>
    <w:rsid w:val="00290773"/>
    <w:rsid w:val="0029752E"/>
    <w:rsid w:val="002A37DD"/>
    <w:rsid w:val="002B3A55"/>
    <w:rsid w:val="002C4280"/>
    <w:rsid w:val="002C6993"/>
    <w:rsid w:val="002F2061"/>
    <w:rsid w:val="002F563D"/>
    <w:rsid w:val="00312BC8"/>
    <w:rsid w:val="0037152D"/>
    <w:rsid w:val="00385A9C"/>
    <w:rsid w:val="003A4B36"/>
    <w:rsid w:val="003C6DEF"/>
    <w:rsid w:val="003C78DA"/>
    <w:rsid w:val="003F592F"/>
    <w:rsid w:val="004002A2"/>
    <w:rsid w:val="004047A2"/>
    <w:rsid w:val="00406C85"/>
    <w:rsid w:val="00423722"/>
    <w:rsid w:val="00456843"/>
    <w:rsid w:val="00456A3B"/>
    <w:rsid w:val="00471A94"/>
    <w:rsid w:val="00481947"/>
    <w:rsid w:val="004A62E0"/>
    <w:rsid w:val="004B407E"/>
    <w:rsid w:val="004C6E24"/>
    <w:rsid w:val="004D5BAF"/>
    <w:rsid w:val="00502615"/>
    <w:rsid w:val="0050419E"/>
    <w:rsid w:val="005275DB"/>
    <w:rsid w:val="00534B6F"/>
    <w:rsid w:val="00550C61"/>
    <w:rsid w:val="00567C7A"/>
    <w:rsid w:val="005A499E"/>
    <w:rsid w:val="005D467D"/>
    <w:rsid w:val="005E1C3F"/>
    <w:rsid w:val="005F51D6"/>
    <w:rsid w:val="006120ED"/>
    <w:rsid w:val="00614013"/>
    <w:rsid w:val="00661BAB"/>
    <w:rsid w:val="006709AB"/>
    <w:rsid w:val="006A7575"/>
    <w:rsid w:val="006B0D90"/>
    <w:rsid w:val="006B1DAF"/>
    <w:rsid w:val="006B33D8"/>
    <w:rsid w:val="006D0902"/>
    <w:rsid w:val="006E4B80"/>
    <w:rsid w:val="006E65CF"/>
    <w:rsid w:val="0071575E"/>
    <w:rsid w:val="00724DF8"/>
    <w:rsid w:val="00744F3B"/>
    <w:rsid w:val="0078239C"/>
    <w:rsid w:val="007831E2"/>
    <w:rsid w:val="00784C57"/>
    <w:rsid w:val="007B4C2D"/>
    <w:rsid w:val="007D7444"/>
    <w:rsid w:val="007F1877"/>
    <w:rsid w:val="007F3DBF"/>
    <w:rsid w:val="007F7766"/>
    <w:rsid w:val="0085038D"/>
    <w:rsid w:val="0088592F"/>
    <w:rsid w:val="00885E31"/>
    <w:rsid w:val="00893ECA"/>
    <w:rsid w:val="008B1F30"/>
    <w:rsid w:val="008B2E96"/>
    <w:rsid w:val="008B6AFF"/>
    <w:rsid w:val="008C43CA"/>
    <w:rsid w:val="008C6A14"/>
    <w:rsid w:val="008D4122"/>
    <w:rsid w:val="008D4CA5"/>
    <w:rsid w:val="008D6339"/>
    <w:rsid w:val="008E5B5F"/>
    <w:rsid w:val="008F7314"/>
    <w:rsid w:val="00917088"/>
    <w:rsid w:val="00923D2E"/>
    <w:rsid w:val="00937972"/>
    <w:rsid w:val="00947D55"/>
    <w:rsid w:val="00964C40"/>
    <w:rsid w:val="00980DBB"/>
    <w:rsid w:val="009B2597"/>
    <w:rsid w:val="009D1170"/>
    <w:rsid w:val="009E74A0"/>
    <w:rsid w:val="00A2616A"/>
    <w:rsid w:val="00A4141C"/>
    <w:rsid w:val="00A57CD6"/>
    <w:rsid w:val="00A709B8"/>
    <w:rsid w:val="00A805C3"/>
    <w:rsid w:val="00A805F6"/>
    <w:rsid w:val="00A832FB"/>
    <w:rsid w:val="00A941B0"/>
    <w:rsid w:val="00AB48F2"/>
    <w:rsid w:val="00AC086D"/>
    <w:rsid w:val="00AD13B3"/>
    <w:rsid w:val="00AF662E"/>
    <w:rsid w:val="00AF706E"/>
    <w:rsid w:val="00B20D0E"/>
    <w:rsid w:val="00B21133"/>
    <w:rsid w:val="00B43FD8"/>
    <w:rsid w:val="00B71FAC"/>
    <w:rsid w:val="00B81B58"/>
    <w:rsid w:val="00B9111C"/>
    <w:rsid w:val="00BC1A81"/>
    <w:rsid w:val="00BC43F8"/>
    <w:rsid w:val="00BE11EE"/>
    <w:rsid w:val="00BE3C61"/>
    <w:rsid w:val="00BF28D4"/>
    <w:rsid w:val="00C0054B"/>
    <w:rsid w:val="00C06850"/>
    <w:rsid w:val="00C10035"/>
    <w:rsid w:val="00C24DC3"/>
    <w:rsid w:val="00C30003"/>
    <w:rsid w:val="00C33B05"/>
    <w:rsid w:val="00C566EF"/>
    <w:rsid w:val="00C70EBC"/>
    <w:rsid w:val="00C756B0"/>
    <w:rsid w:val="00C8056E"/>
    <w:rsid w:val="00C8574F"/>
    <w:rsid w:val="00C95294"/>
    <w:rsid w:val="00C97AAF"/>
    <w:rsid w:val="00CC2BDA"/>
    <w:rsid w:val="00CE3169"/>
    <w:rsid w:val="00CE6C93"/>
    <w:rsid w:val="00CF1F82"/>
    <w:rsid w:val="00D05D32"/>
    <w:rsid w:val="00D10694"/>
    <w:rsid w:val="00D14F71"/>
    <w:rsid w:val="00D2192F"/>
    <w:rsid w:val="00D238FD"/>
    <w:rsid w:val="00D335B0"/>
    <w:rsid w:val="00D34D49"/>
    <w:rsid w:val="00D41093"/>
    <w:rsid w:val="00D41761"/>
    <w:rsid w:val="00D50D0C"/>
    <w:rsid w:val="00D625E9"/>
    <w:rsid w:val="00D81F17"/>
    <w:rsid w:val="00D821DB"/>
    <w:rsid w:val="00D9749E"/>
    <w:rsid w:val="00DB2468"/>
    <w:rsid w:val="00DC10C6"/>
    <w:rsid w:val="00DC32CA"/>
    <w:rsid w:val="00E039D8"/>
    <w:rsid w:val="00E17CAC"/>
    <w:rsid w:val="00E533F6"/>
    <w:rsid w:val="00E6146C"/>
    <w:rsid w:val="00E908C9"/>
    <w:rsid w:val="00ED0471"/>
    <w:rsid w:val="00ED7A78"/>
    <w:rsid w:val="00F11E25"/>
    <w:rsid w:val="00F125F3"/>
    <w:rsid w:val="00F14DFB"/>
    <w:rsid w:val="00F20F7E"/>
    <w:rsid w:val="00F33088"/>
    <w:rsid w:val="00F50B59"/>
    <w:rsid w:val="00F540D8"/>
    <w:rsid w:val="00F54D5B"/>
    <w:rsid w:val="00F56344"/>
    <w:rsid w:val="00F97DC4"/>
    <w:rsid w:val="00FA13B7"/>
    <w:rsid w:val="00FA1F87"/>
    <w:rsid w:val="00FB38B7"/>
    <w:rsid w:val="00FB6011"/>
    <w:rsid w:val="00FC50D1"/>
    <w:rsid w:val="00FE755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stockticker"/>
  <w:shapeDefaults>
    <o:shapedefaults v:ext="edit" spidmax="6145"/>
    <o:shapelayout v:ext="edit">
      <o:idmap v:ext="edit" data="1"/>
    </o:shapelayout>
  </w:shapeDefaults>
  <w:decimalSymbol w:val=","/>
  <w:listSeparator w:val=";"/>
  <w14:docId w14:val="3C18025A"/>
  <w15:docId w15:val="{773C43A1-557F-4953-981E-C368450A4C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Arial"/>
        <w:sz w:val="22"/>
        <w:szCs w:val="22"/>
        <w:lang w:val="de-CH" w:eastAsia="ko-K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pPr>
      <w:spacing w:after="200" w:line="276" w:lineRule="auto"/>
    </w:pPr>
    <w:rPr>
      <w:rFonts w:cs="Calibri"/>
      <w:lang w:val="fr-CH" w:eastAsia="en-GB"/>
    </w:rPr>
  </w:style>
  <w:style w:type="paragraph" w:styleId="berschrift2">
    <w:name w:val="heading 2"/>
    <w:basedOn w:val="Standard"/>
    <w:next w:val="Standard"/>
    <w:link w:val="berschrift2Zchn"/>
    <w:uiPriority w:val="99"/>
    <w:qFormat/>
    <w:rsid w:val="00A832FB"/>
    <w:pPr>
      <w:keepNext/>
      <w:keepLines/>
      <w:spacing w:before="200" w:after="0"/>
      <w:outlineLvl w:val="1"/>
    </w:pPr>
    <w:rPr>
      <w:rFonts w:ascii="Cambria" w:hAnsi="Cambria" w:cs="Cambria"/>
      <w:b/>
      <w:bCs/>
      <w:color w:val="4F81BD"/>
      <w:sz w:val="26"/>
      <w:szCs w:val="26"/>
    </w:rPr>
  </w:style>
  <w:style w:type="paragraph" w:styleId="berschrift3">
    <w:name w:val="heading 3"/>
    <w:basedOn w:val="Standard"/>
    <w:link w:val="berschrift3Zchn"/>
    <w:uiPriority w:val="99"/>
    <w:qFormat/>
    <w:rsid w:val="00180F66"/>
    <w:pPr>
      <w:spacing w:before="100" w:beforeAutospacing="1" w:after="100" w:afterAutospacing="1" w:line="240" w:lineRule="auto"/>
      <w:outlineLvl w:val="2"/>
    </w:pPr>
    <w:rPr>
      <w:rFonts w:ascii="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9"/>
    <w:semiHidden/>
    <w:rsid w:val="00A832FB"/>
    <w:rPr>
      <w:rFonts w:ascii="Cambria" w:eastAsia="SimSun" w:hAnsi="Cambria" w:cs="Cambria"/>
      <w:b/>
      <w:bCs/>
      <w:color w:val="4F81BD"/>
      <w:sz w:val="26"/>
      <w:szCs w:val="26"/>
      <w:lang w:val="fr-CH"/>
    </w:rPr>
  </w:style>
  <w:style w:type="character" w:customStyle="1" w:styleId="berschrift3Zchn">
    <w:name w:val="Überschrift 3 Zchn"/>
    <w:basedOn w:val="Absatz-Standardschriftart"/>
    <w:link w:val="berschrift3"/>
    <w:uiPriority w:val="99"/>
    <w:rsid w:val="00180F66"/>
    <w:rPr>
      <w:rFonts w:ascii="Times New Roman" w:hAnsi="Times New Roman" w:cs="Times New Roman"/>
      <w:b/>
      <w:bCs/>
      <w:sz w:val="27"/>
      <w:szCs w:val="27"/>
    </w:rPr>
  </w:style>
  <w:style w:type="paragraph" w:styleId="Sprechblasentext">
    <w:name w:val="Balloon Text"/>
    <w:basedOn w:val="Standard"/>
    <w:link w:val="SprechblasentextZchn"/>
    <w:uiPriority w:val="99"/>
    <w:semiHidden/>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fr-CH"/>
    </w:rPr>
  </w:style>
  <w:style w:type="paragraph" w:styleId="Kopfzeile">
    <w:name w:val="header"/>
    <w:basedOn w:val="Standard"/>
    <w:link w:val="KopfzeileZchn"/>
    <w:uiPriority w:val="99"/>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fr-CH"/>
    </w:rPr>
  </w:style>
  <w:style w:type="paragraph" w:styleId="Fuzeile">
    <w:name w:val="footer"/>
    <w:basedOn w:val="Standard"/>
    <w:link w:val="FuzeileZchn"/>
    <w:uiPriority w:val="99"/>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fr-CH"/>
    </w:rPr>
  </w:style>
  <w:style w:type="paragraph" w:styleId="Textkrper2">
    <w:name w:val="Body Text 2"/>
    <w:basedOn w:val="Standard"/>
    <w:link w:val="Textkrper2Zchn"/>
    <w:uiPriority w:val="99"/>
    <w:rsid w:val="00502615"/>
    <w:pPr>
      <w:suppressAutoHyphens/>
      <w:spacing w:after="0" w:line="360" w:lineRule="auto"/>
      <w:ind w:left="567"/>
    </w:pPr>
    <w:rPr>
      <w:rFonts w:ascii="Arial" w:hAnsi="Arial" w:cs="Arial"/>
      <w:i/>
      <w:iCs/>
      <w:sz w:val="20"/>
      <w:szCs w:val="20"/>
    </w:rPr>
  </w:style>
  <w:style w:type="character" w:customStyle="1" w:styleId="BodyText2Char">
    <w:name w:val="Body Text 2 Char"/>
    <w:basedOn w:val="Absatz-Standardschriftart"/>
    <w:uiPriority w:val="99"/>
    <w:semiHidden/>
    <w:rsid w:val="005422F2"/>
    <w:rPr>
      <w:rFonts w:cs="Calibri"/>
      <w:lang w:val="fr-CH" w:eastAsia="en-GB"/>
    </w:rPr>
  </w:style>
  <w:style w:type="character" w:customStyle="1" w:styleId="Textkrper2Zchn">
    <w:name w:val="Textkörper 2 Zchn"/>
    <w:basedOn w:val="Absatz-Standardschriftart"/>
    <w:link w:val="Textkrper2"/>
    <w:uiPriority w:val="99"/>
    <w:rsid w:val="00502615"/>
    <w:rPr>
      <w:rFonts w:ascii="Arial" w:hAnsi="Arial" w:cs="Arial"/>
      <w:i/>
      <w:iCs/>
      <w:sz w:val="20"/>
      <w:szCs w:val="20"/>
      <w:lang w:val="fr-CH" w:eastAsia="en-GB"/>
    </w:rPr>
  </w:style>
  <w:style w:type="character" w:styleId="Kommentarzeichen">
    <w:name w:val="annotation reference"/>
    <w:basedOn w:val="Absatz-Standardschriftart"/>
    <w:uiPriority w:val="99"/>
    <w:semiHidden/>
    <w:rsid w:val="00DB2468"/>
    <w:rPr>
      <w:sz w:val="16"/>
      <w:szCs w:val="16"/>
    </w:rPr>
  </w:style>
  <w:style w:type="paragraph" w:styleId="Kommentartext">
    <w:name w:val="annotation text"/>
    <w:basedOn w:val="Standard"/>
    <w:link w:val="KommentartextZchn"/>
    <w:uiPriority w:val="99"/>
    <w:semiHidden/>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fr-CH"/>
    </w:rPr>
  </w:style>
  <w:style w:type="paragraph" w:styleId="Kommentarthema">
    <w:name w:val="annotation subject"/>
    <w:basedOn w:val="Kommentartext"/>
    <w:next w:val="Kommentartext"/>
    <w:link w:val="KommentarthemaZchn"/>
    <w:uiPriority w:val="99"/>
    <w:semiHidden/>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fr-CH"/>
    </w:rPr>
  </w:style>
  <w:style w:type="paragraph" w:styleId="Textkrper">
    <w:name w:val="Body Text"/>
    <w:basedOn w:val="Standard"/>
    <w:link w:val="TextkrperZchn"/>
    <w:uiPriority w:val="99"/>
    <w:semiHidden/>
    <w:rsid w:val="00083596"/>
    <w:pPr>
      <w:spacing w:after="120"/>
    </w:pPr>
  </w:style>
  <w:style w:type="character" w:customStyle="1" w:styleId="TextkrperZchn">
    <w:name w:val="Textkörper Zchn"/>
    <w:basedOn w:val="Absatz-Standardschriftart"/>
    <w:link w:val="Textkrper"/>
    <w:uiPriority w:val="99"/>
    <w:semiHidden/>
    <w:rsid w:val="00083596"/>
    <w:rPr>
      <w:lang w:val="fr-CH"/>
    </w:rPr>
  </w:style>
  <w:style w:type="paragraph" w:styleId="Listenabsatz">
    <w:name w:val="List Paragraph"/>
    <w:basedOn w:val="Standard"/>
    <w:uiPriority w:val="99"/>
    <w:qFormat/>
    <w:rsid w:val="00083596"/>
    <w:pPr>
      <w:spacing w:after="0" w:line="240" w:lineRule="auto"/>
      <w:ind w:left="720"/>
      <w:contextualSpacing/>
    </w:pPr>
    <w:rPr>
      <w:rFonts w:ascii="Times New Roman" w:hAnsi="Times New Roman" w:cs="Times New Roman"/>
      <w:sz w:val="24"/>
      <w:szCs w:val="24"/>
    </w:rPr>
  </w:style>
  <w:style w:type="character" w:styleId="Hervorhebung">
    <w:name w:val="Emphasis"/>
    <w:basedOn w:val="Absatz-Standardschriftart"/>
    <w:uiPriority w:val="99"/>
    <w:qFormat/>
    <w:rsid w:val="00180F66"/>
    <w:rPr>
      <w:i/>
      <w:iCs/>
    </w:rPr>
  </w:style>
  <w:style w:type="paragraph" w:styleId="StandardWeb">
    <w:name w:val="Normal (Web)"/>
    <w:basedOn w:val="Standard"/>
    <w:uiPriority w:val="99"/>
    <w:semiHidden/>
    <w:rsid w:val="00180F66"/>
    <w:pPr>
      <w:spacing w:before="100" w:beforeAutospacing="1" w:after="100" w:afterAutospacing="1" w:line="240" w:lineRule="auto"/>
    </w:pPr>
    <w:rPr>
      <w:rFonts w:ascii="Times New Roman" w:hAnsi="Times New Roman" w:cs="Times New Roman"/>
      <w:sz w:val="24"/>
      <w:szCs w:val="24"/>
    </w:rPr>
  </w:style>
  <w:style w:type="character" w:styleId="Fett">
    <w:name w:val="Strong"/>
    <w:basedOn w:val="Absatz-Standardschriftart"/>
    <w:uiPriority w:val="99"/>
    <w:qFormat/>
    <w:rsid w:val="00180F66"/>
    <w:rPr>
      <w:b/>
      <w:bCs/>
    </w:rPr>
  </w:style>
  <w:style w:type="character" w:styleId="Hyperlink">
    <w:name w:val="Hyperlink"/>
    <w:basedOn w:val="Absatz-Standardschriftart"/>
    <w:uiPriority w:val="99"/>
    <w:rsid w:val="00C0054B"/>
    <w:rPr>
      <w:color w:val="0000FF"/>
      <w:u w:val="single"/>
    </w:rPr>
  </w:style>
  <w:style w:type="paragraph" w:customStyle="1" w:styleId="bodytext">
    <w:name w:val="bodytext"/>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paragraph" w:customStyle="1" w:styleId="frontpage">
    <w:name w:val="frontpage"/>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character" w:customStyle="1" w:styleId="bittitle">
    <w:name w:val="bittitle"/>
    <w:basedOn w:val="Absatz-Standardschriftart"/>
    <w:uiPriority w:val="99"/>
    <w:rsid w:val="00E17CAC"/>
  </w:style>
  <w:style w:type="character" w:styleId="BesuchterLink">
    <w:name w:val="FollowedHyperlink"/>
    <w:basedOn w:val="Absatz-Standardschriftart"/>
    <w:uiPriority w:val="99"/>
    <w:semiHidden/>
    <w:rsid w:val="00C30003"/>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90418739">
      <w:marLeft w:val="0"/>
      <w:marRight w:val="0"/>
      <w:marTop w:val="0"/>
      <w:marBottom w:val="0"/>
      <w:divBdr>
        <w:top w:val="none" w:sz="0" w:space="0" w:color="auto"/>
        <w:left w:val="none" w:sz="0" w:space="0" w:color="auto"/>
        <w:bottom w:val="none" w:sz="0" w:space="0" w:color="auto"/>
        <w:right w:val="none" w:sz="0" w:space="0" w:color="auto"/>
      </w:divBdr>
      <w:divsChild>
        <w:div w:id="1390418743">
          <w:marLeft w:val="0"/>
          <w:marRight w:val="0"/>
          <w:marTop w:val="0"/>
          <w:marBottom w:val="0"/>
          <w:divBdr>
            <w:top w:val="none" w:sz="0" w:space="0" w:color="auto"/>
            <w:left w:val="none" w:sz="0" w:space="0" w:color="auto"/>
            <w:bottom w:val="none" w:sz="0" w:space="0" w:color="auto"/>
            <w:right w:val="none" w:sz="0" w:space="0" w:color="auto"/>
          </w:divBdr>
          <w:divsChild>
            <w:div w:id="1390418741">
              <w:marLeft w:val="0"/>
              <w:marRight w:val="0"/>
              <w:marTop w:val="0"/>
              <w:marBottom w:val="0"/>
              <w:divBdr>
                <w:top w:val="none" w:sz="0" w:space="0" w:color="auto"/>
                <w:left w:val="none" w:sz="0" w:space="0" w:color="auto"/>
                <w:bottom w:val="none" w:sz="0" w:space="0" w:color="auto"/>
                <w:right w:val="none" w:sz="0" w:space="0" w:color="auto"/>
              </w:divBdr>
            </w:div>
            <w:div w:id="1390418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0418740">
      <w:marLeft w:val="0"/>
      <w:marRight w:val="0"/>
      <w:marTop w:val="0"/>
      <w:marBottom w:val="0"/>
      <w:divBdr>
        <w:top w:val="none" w:sz="0" w:space="0" w:color="auto"/>
        <w:left w:val="none" w:sz="0" w:space="0" w:color="auto"/>
        <w:bottom w:val="none" w:sz="0" w:space="0" w:color="auto"/>
        <w:right w:val="none" w:sz="0" w:space="0" w:color="auto"/>
      </w:divBdr>
    </w:div>
    <w:div w:id="1390418742">
      <w:marLeft w:val="0"/>
      <w:marRight w:val="0"/>
      <w:marTop w:val="0"/>
      <w:marBottom w:val="0"/>
      <w:divBdr>
        <w:top w:val="none" w:sz="0" w:space="0" w:color="auto"/>
        <w:left w:val="none" w:sz="0" w:space="0" w:color="auto"/>
        <w:bottom w:val="none" w:sz="0" w:space="0" w:color="auto"/>
        <w:right w:val="none" w:sz="0" w:space="0" w:color="auto"/>
      </w:divBdr>
    </w:div>
    <w:div w:id="1390418744">
      <w:marLeft w:val="0"/>
      <w:marRight w:val="0"/>
      <w:marTop w:val="0"/>
      <w:marBottom w:val="0"/>
      <w:divBdr>
        <w:top w:val="none" w:sz="0" w:space="0" w:color="auto"/>
        <w:left w:val="none" w:sz="0" w:space="0" w:color="auto"/>
        <w:bottom w:val="none" w:sz="0" w:space="0" w:color="auto"/>
        <w:right w:val="none" w:sz="0" w:space="0" w:color="auto"/>
      </w:divBdr>
    </w:div>
    <w:div w:id="1390418745">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essReleaseFinder.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snielsen@emg-marcom.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KRAPR000DE0000 folder name.dotx</Template>
  <TotalTime>0</TotalTime>
  <Pages>5</Pages>
  <Words>1113</Words>
  <Characters>6424</Characters>
  <Application>Microsoft Office Word</Application>
  <DocSecurity>0</DocSecurity>
  <Lines>53</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Thermoplastische Elastomere von KRAIBURG TPE im Einklang mit neuer VDI-Richtlinie 2017</vt:lpstr>
      <vt:lpstr>Thermoplastische Elastomere von KRAIBURG TPE im Einklang mit neuer VDI-Richtlinie 2017</vt:lpstr>
    </vt:vector>
  </TitlesOfParts>
  <Company>PAT 110005-15/19 D-FR Mieuss</Company>
  <LinksUpToDate>false</LinksUpToDate>
  <CharactersWithSpaces>7522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Thermoplastische Elastomere von KRAIBURG TPE im Einklang mit neuer VDI-Richtlinie 2017</dc:title>
  <dc:subject/>
  <dc:creator>Hammerl, Simone</dc:creator>
  <cp:keywords>051</cp:keywords>
  <dc:description/>
  <cp:lastModifiedBy>Hammerl, Simone</cp:lastModifiedBy>
  <cp:revision>4</cp:revision>
  <cp:lastPrinted>2019-07-29T05:47:00Z</cp:lastPrinted>
  <dcterms:created xsi:type="dcterms:W3CDTF">2019-08-07T11:06:00Z</dcterms:created>
  <dcterms:modified xsi:type="dcterms:W3CDTF">2019-08-09T08:19:00Z</dcterms:modified>
  <cp:category>PR</cp:category>
</cp:coreProperties>
</file>