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6A76872" w14:textId="6F5047EE" w:rsidR="003A1CE3" w:rsidRPr="000856A4" w:rsidRDefault="003A1CE3" w:rsidP="00083596">
      <w:pPr>
        <w:spacing w:after="0" w:line="360" w:lineRule="auto"/>
        <w:ind w:right="1700"/>
        <w:rPr>
          <w:rFonts w:ascii="Arial" w:hAnsi="Arial"/>
          <w:bCs/>
          <w:color w:val="000000" w:themeColor="text1"/>
          <w:sz w:val="20"/>
          <w:szCs w:val="18"/>
          <w:lang w:eastAsia="ko-KR"/>
        </w:rPr>
      </w:pPr>
      <w:bookmarkStart w:id="0" w:name="_GoBack"/>
      <w:bookmarkEnd w:id="0"/>
      <w:r w:rsidRPr="000856A4">
        <w:rPr>
          <w:rFonts w:ascii="Arial" w:hAnsi="Arial" w:hint="eastAsia"/>
          <w:bCs/>
          <w:color w:val="000000" w:themeColor="text1"/>
          <w:sz w:val="20"/>
          <w:szCs w:val="18"/>
          <w:lang w:eastAsia="ko-KR"/>
        </w:rPr>
        <w:t>K</w:t>
      </w:r>
      <w:r w:rsidRPr="000856A4">
        <w:rPr>
          <w:rFonts w:ascii="Arial" w:hAnsi="Arial"/>
          <w:bCs/>
          <w:color w:val="000000" w:themeColor="text1"/>
          <w:sz w:val="20"/>
          <w:szCs w:val="18"/>
          <w:lang w:eastAsia="ko-KR"/>
        </w:rPr>
        <w:t>RAIBURG TPE</w:t>
      </w:r>
      <w:r w:rsidR="000856A4" w:rsidRPr="000856A4">
        <w:rPr>
          <w:rFonts w:ascii="Arial" w:hAnsi="Arial"/>
          <w:bCs/>
          <w:color w:val="000000" w:themeColor="text1"/>
          <w:sz w:val="20"/>
          <w:szCs w:val="18"/>
          <w:lang w:eastAsia="ko-KR"/>
        </w:rPr>
        <w:t xml:space="preserve"> </w:t>
      </w:r>
      <w:r w:rsidRPr="000856A4">
        <w:rPr>
          <w:rFonts w:ascii="Arial" w:hAnsi="Arial"/>
          <w:bCs/>
          <w:color w:val="000000" w:themeColor="text1"/>
          <w:sz w:val="20"/>
          <w:szCs w:val="18"/>
          <w:lang w:eastAsia="ko-KR"/>
        </w:rPr>
        <w:t>(</w:t>
      </w:r>
      <w:r w:rsidRPr="000856A4">
        <w:rPr>
          <w:rFonts w:ascii="Arial" w:hAnsi="Arial" w:hint="eastAsia"/>
          <w:bCs/>
          <w:color w:val="000000" w:themeColor="text1"/>
          <w:sz w:val="20"/>
          <w:szCs w:val="18"/>
          <w:lang w:eastAsia="ko-KR"/>
        </w:rPr>
        <w:t>크라이버그</w:t>
      </w:r>
      <w:r w:rsidRPr="000856A4">
        <w:rPr>
          <w:rFonts w:ascii="Arial" w:hAnsi="Arial" w:hint="eastAsia"/>
          <w:bCs/>
          <w:color w:val="000000" w:themeColor="text1"/>
          <w:sz w:val="20"/>
          <w:szCs w:val="18"/>
          <w:lang w:eastAsia="ko-KR"/>
        </w:rPr>
        <w:t xml:space="preserve"> </w:t>
      </w:r>
      <w:r w:rsidRPr="000856A4">
        <w:rPr>
          <w:rFonts w:ascii="Arial" w:hAnsi="Arial" w:hint="eastAsia"/>
          <w:bCs/>
          <w:color w:val="000000" w:themeColor="text1"/>
          <w:sz w:val="20"/>
          <w:szCs w:val="18"/>
          <w:lang w:eastAsia="ko-KR"/>
        </w:rPr>
        <w:t>티피이</w:t>
      </w:r>
      <w:r w:rsidRPr="000856A4">
        <w:rPr>
          <w:rFonts w:ascii="Arial" w:hAnsi="Arial" w:hint="eastAsia"/>
          <w:bCs/>
          <w:color w:val="000000" w:themeColor="text1"/>
          <w:sz w:val="20"/>
          <w:szCs w:val="18"/>
          <w:lang w:eastAsia="ko-KR"/>
        </w:rPr>
        <w:t>)</w:t>
      </w:r>
      <w:r w:rsidR="000856A4" w:rsidRPr="000856A4">
        <w:rPr>
          <w:rFonts w:ascii="Arial" w:hAnsi="Arial"/>
          <w:bCs/>
          <w:color w:val="000000" w:themeColor="text1"/>
          <w:sz w:val="20"/>
          <w:szCs w:val="18"/>
          <w:lang w:eastAsia="ko-KR"/>
        </w:rPr>
        <w:t xml:space="preserve"> </w:t>
      </w:r>
      <w:r w:rsidRPr="000856A4">
        <w:rPr>
          <w:rFonts w:ascii="Arial" w:hAnsi="Arial" w:hint="eastAsia"/>
          <w:bCs/>
          <w:color w:val="000000" w:themeColor="text1"/>
          <w:sz w:val="20"/>
          <w:szCs w:val="18"/>
          <w:lang w:eastAsia="ko-KR"/>
        </w:rPr>
        <w:t>는</w:t>
      </w:r>
      <w:r w:rsidRPr="000856A4">
        <w:rPr>
          <w:rFonts w:ascii="Arial" w:hAnsi="Arial" w:hint="eastAsia"/>
          <w:bCs/>
          <w:color w:val="000000" w:themeColor="text1"/>
          <w:sz w:val="20"/>
          <w:szCs w:val="18"/>
          <w:lang w:eastAsia="ko-KR"/>
        </w:rPr>
        <w:t xml:space="preserve"> </w:t>
      </w:r>
      <w:r w:rsidRPr="000856A4">
        <w:rPr>
          <w:rFonts w:ascii="Arial" w:hAnsi="Arial" w:hint="eastAsia"/>
          <w:bCs/>
          <w:color w:val="000000" w:themeColor="text1"/>
          <w:sz w:val="20"/>
          <w:szCs w:val="18"/>
          <w:lang w:eastAsia="ko-KR"/>
        </w:rPr>
        <w:t>식품</w:t>
      </w:r>
      <w:r w:rsidRPr="000856A4">
        <w:rPr>
          <w:rFonts w:ascii="Arial" w:hAnsi="Arial" w:hint="eastAsia"/>
          <w:bCs/>
          <w:color w:val="000000" w:themeColor="text1"/>
          <w:sz w:val="20"/>
          <w:szCs w:val="18"/>
          <w:lang w:eastAsia="ko-KR"/>
        </w:rPr>
        <w:t xml:space="preserve"> </w:t>
      </w:r>
      <w:r w:rsidRPr="000856A4">
        <w:rPr>
          <w:rFonts w:ascii="Arial" w:hAnsi="Arial" w:hint="eastAsia"/>
          <w:bCs/>
          <w:color w:val="000000" w:themeColor="text1"/>
          <w:sz w:val="20"/>
          <w:szCs w:val="18"/>
          <w:lang w:eastAsia="ko-KR"/>
        </w:rPr>
        <w:t>접촉</w:t>
      </w:r>
      <w:r w:rsidRPr="000856A4">
        <w:rPr>
          <w:rFonts w:ascii="Arial" w:hAnsi="Arial" w:hint="eastAsia"/>
          <w:bCs/>
          <w:color w:val="000000" w:themeColor="text1"/>
          <w:sz w:val="20"/>
          <w:szCs w:val="18"/>
          <w:lang w:eastAsia="ko-KR"/>
        </w:rPr>
        <w:t xml:space="preserve"> </w:t>
      </w:r>
      <w:r w:rsidRPr="000856A4">
        <w:rPr>
          <w:rFonts w:ascii="Arial" w:hAnsi="Arial" w:hint="eastAsia"/>
          <w:bCs/>
          <w:color w:val="000000" w:themeColor="text1"/>
          <w:sz w:val="20"/>
          <w:szCs w:val="18"/>
          <w:lang w:eastAsia="ko-KR"/>
        </w:rPr>
        <w:t>어플리케이션에</w:t>
      </w:r>
      <w:r w:rsidRPr="000856A4">
        <w:rPr>
          <w:rFonts w:ascii="Arial" w:hAnsi="Arial" w:hint="eastAsia"/>
          <w:bCs/>
          <w:color w:val="000000" w:themeColor="text1"/>
          <w:sz w:val="20"/>
          <w:szCs w:val="18"/>
          <w:lang w:eastAsia="ko-KR"/>
        </w:rPr>
        <w:t xml:space="preserve"> </w:t>
      </w:r>
      <w:r w:rsidRPr="000856A4">
        <w:rPr>
          <w:rFonts w:ascii="Arial" w:hAnsi="Arial" w:hint="eastAsia"/>
          <w:bCs/>
          <w:color w:val="000000" w:themeColor="text1"/>
          <w:sz w:val="20"/>
          <w:szCs w:val="18"/>
          <w:lang w:eastAsia="ko-KR"/>
        </w:rPr>
        <w:t>새로운</w:t>
      </w:r>
      <w:r w:rsidRPr="000856A4">
        <w:rPr>
          <w:rFonts w:ascii="Arial" w:hAnsi="Arial" w:hint="eastAsia"/>
          <w:bCs/>
          <w:color w:val="000000" w:themeColor="text1"/>
          <w:sz w:val="20"/>
          <w:szCs w:val="18"/>
          <w:lang w:eastAsia="ko-KR"/>
        </w:rPr>
        <w:t xml:space="preserve"> </w:t>
      </w:r>
      <w:r w:rsidRPr="000856A4">
        <w:rPr>
          <w:rFonts w:ascii="Arial" w:hAnsi="Arial" w:hint="eastAsia"/>
          <w:bCs/>
          <w:color w:val="000000" w:themeColor="text1"/>
          <w:sz w:val="20"/>
          <w:szCs w:val="18"/>
          <w:lang w:eastAsia="ko-KR"/>
        </w:rPr>
        <w:t>기준을</w:t>
      </w:r>
      <w:r w:rsidRPr="000856A4">
        <w:rPr>
          <w:rFonts w:ascii="Arial" w:hAnsi="Arial" w:hint="eastAsia"/>
          <w:bCs/>
          <w:color w:val="000000" w:themeColor="text1"/>
          <w:sz w:val="20"/>
          <w:szCs w:val="18"/>
          <w:lang w:eastAsia="ko-KR"/>
        </w:rPr>
        <w:t xml:space="preserve"> </w:t>
      </w:r>
      <w:r w:rsidRPr="000856A4">
        <w:rPr>
          <w:rFonts w:ascii="Arial" w:hAnsi="Arial" w:hint="eastAsia"/>
          <w:bCs/>
          <w:color w:val="000000" w:themeColor="text1"/>
          <w:sz w:val="20"/>
          <w:szCs w:val="18"/>
          <w:lang w:eastAsia="ko-KR"/>
        </w:rPr>
        <w:t>설립합니다</w:t>
      </w:r>
      <w:r w:rsidRPr="000856A4">
        <w:rPr>
          <w:rFonts w:ascii="Arial" w:hAnsi="Arial" w:hint="eastAsia"/>
          <w:bCs/>
          <w:color w:val="000000" w:themeColor="text1"/>
          <w:sz w:val="20"/>
          <w:szCs w:val="18"/>
          <w:lang w:eastAsia="ko-KR"/>
        </w:rPr>
        <w:t>.</w:t>
      </w:r>
    </w:p>
    <w:p w14:paraId="220D4EBE" w14:textId="158F9547" w:rsidR="003A1CE3" w:rsidRPr="00AB3E40" w:rsidRDefault="003A1CE3" w:rsidP="00083596">
      <w:pPr>
        <w:spacing w:after="0" w:line="360" w:lineRule="auto"/>
        <w:ind w:right="1700"/>
        <w:rPr>
          <w:rFonts w:ascii="Arial" w:hAnsi="Arial"/>
          <w:b/>
          <w:color w:val="000000" w:themeColor="text1"/>
          <w:spacing w:val="-4"/>
          <w:sz w:val="24"/>
          <w:lang w:eastAsia="ko-KR"/>
        </w:rPr>
      </w:pP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>새로운</w:t>
      </w: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 xml:space="preserve"> TPE </w:t>
      </w: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>개발로</w:t>
      </w: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 xml:space="preserve"> </w:t>
      </w: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>지방성</w:t>
      </w: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 xml:space="preserve"> </w:t>
      </w: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>식품</w:t>
      </w: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 xml:space="preserve"> </w:t>
      </w: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>접촉</w:t>
      </w: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 xml:space="preserve"> </w:t>
      </w: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>어플리케이션에서의</w:t>
      </w: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 xml:space="preserve"> </w:t>
      </w: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>마이그레이션</w:t>
      </w: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 xml:space="preserve"> </w:t>
      </w: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>행동이</w:t>
      </w: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 xml:space="preserve"> </w:t>
      </w: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>통제</w:t>
      </w: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 xml:space="preserve"> </w:t>
      </w: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>가능합니다</w:t>
      </w:r>
      <w:r w:rsidRPr="003A1CE3">
        <w:rPr>
          <w:rFonts w:ascii="Arial" w:hAnsi="Arial" w:hint="eastAsia"/>
          <w:b/>
          <w:color w:val="000000" w:themeColor="text1"/>
          <w:spacing w:val="-4"/>
          <w:sz w:val="24"/>
          <w:lang w:eastAsia="ko-KR"/>
        </w:rPr>
        <w:t>.</w:t>
      </w:r>
    </w:p>
    <w:p w14:paraId="73ADDCE4" w14:textId="77777777" w:rsidR="00083596" w:rsidRPr="00CC5F02" w:rsidRDefault="00083596" w:rsidP="00083596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3DE5D3E8" w14:textId="32628601" w:rsidR="003A1CE3" w:rsidRPr="000856A4" w:rsidRDefault="003A1CE3" w:rsidP="00CC3FF5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0856A4">
        <w:rPr>
          <w:rFonts w:ascii="Arial" w:eastAsia="NanumGothic" w:hAnsi="Arial" w:cs="Arial"/>
          <w:b/>
          <w:sz w:val="20"/>
          <w:lang w:eastAsia="ko-KR"/>
        </w:rPr>
        <w:t>FC/CM1</w:t>
      </w:r>
      <w:r w:rsidRPr="000856A4">
        <w:rPr>
          <w:rFonts w:ascii="NanumGothic" w:eastAsia="NanumGothic" w:hAnsi="NanumGothic" w:hint="eastAsia"/>
          <w:b/>
          <w:sz w:val="20"/>
          <w:lang w:eastAsia="ko-KR"/>
        </w:rPr>
        <w:t xml:space="preserve">과 </w:t>
      </w:r>
      <w:r w:rsidRPr="000856A4">
        <w:rPr>
          <w:rFonts w:ascii="Arial" w:eastAsia="NanumGothic" w:hAnsi="Arial" w:cs="Arial"/>
          <w:b/>
          <w:sz w:val="20"/>
          <w:lang w:eastAsia="ko-KR"/>
        </w:rPr>
        <w:t>FC/CM2</w:t>
      </w:r>
      <w:r w:rsidRPr="000856A4">
        <w:rPr>
          <w:rFonts w:ascii="NanumGothic" w:eastAsia="NanumGothic" w:hAnsi="NanumGothic" w:hint="eastAsia"/>
          <w:b/>
          <w:sz w:val="20"/>
          <w:lang w:eastAsia="ko-KR"/>
        </w:rPr>
        <w:t xml:space="preserve"> 두가지</w:t>
      </w:r>
      <w:r w:rsidRPr="000856A4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b/>
          <w:sz w:val="20"/>
          <w:lang w:eastAsia="ko-KR"/>
        </w:rPr>
        <w:t>새로운 제품 시리즈의 개발로,</w:t>
      </w:r>
      <w:r w:rsidRPr="000856A4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="000856A4" w:rsidRPr="000856A4">
        <w:rPr>
          <w:rFonts w:ascii="Arial" w:eastAsia="NanumGothic" w:hAnsi="Arial" w:cs="Arial"/>
          <w:b/>
          <w:sz w:val="20"/>
          <w:lang w:eastAsia="ko-KR"/>
        </w:rPr>
        <w:t>KRAIBURG TPE</w:t>
      </w:r>
      <w:r w:rsidR="000856A4" w:rsidRPr="000856A4">
        <w:rPr>
          <w:rFonts w:ascii="NanumGothic" w:eastAsia="NanumGothic" w:hAnsi="NanumGothic"/>
          <w:b/>
          <w:sz w:val="20"/>
          <w:lang w:eastAsia="ko-KR"/>
        </w:rPr>
        <w:t xml:space="preserve"> (</w:t>
      </w:r>
      <w:r w:rsidRPr="000856A4">
        <w:rPr>
          <w:rFonts w:ascii="NanumGothic" w:eastAsia="NanumGothic" w:hAnsi="NanumGothic" w:hint="eastAsia"/>
          <w:b/>
          <w:sz w:val="20"/>
          <w:lang w:eastAsia="ko-KR"/>
        </w:rPr>
        <w:t>크라이버그 티피이</w:t>
      </w:r>
      <w:r w:rsidR="000856A4" w:rsidRPr="000856A4">
        <w:rPr>
          <w:rFonts w:ascii="NanumGothic" w:eastAsia="NanumGothic" w:hAnsi="NanumGothic" w:hint="eastAsia"/>
          <w:b/>
          <w:sz w:val="20"/>
          <w:lang w:eastAsia="ko-KR"/>
        </w:rPr>
        <w:t>)</w:t>
      </w:r>
      <w:r w:rsidR="000856A4" w:rsidRPr="000856A4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b/>
          <w:sz w:val="20"/>
          <w:lang w:eastAsia="ko-KR"/>
        </w:rPr>
        <w:t>는 식품 접촉과 관련한 가장 중요한 규정을 충족합니다.</w:t>
      </w:r>
      <w:r w:rsidRPr="000856A4">
        <w:rPr>
          <w:rFonts w:ascii="NanumGothic" w:eastAsia="NanumGothic" w:hAnsi="NanumGothic"/>
          <w:b/>
          <w:sz w:val="20"/>
          <w:lang w:eastAsia="ko-KR"/>
        </w:rPr>
        <w:t xml:space="preserve">: </w:t>
      </w:r>
      <w:r w:rsidRPr="000856A4">
        <w:rPr>
          <w:rFonts w:ascii="Arial" w:eastAsia="NanumGothic" w:hAnsi="Arial" w:cs="Arial"/>
          <w:b/>
          <w:sz w:val="20"/>
          <w:lang w:eastAsia="ko-KR"/>
        </w:rPr>
        <w:t>(EU) No 10/2011</w:t>
      </w:r>
      <w:r w:rsidRPr="000856A4">
        <w:rPr>
          <w:rFonts w:ascii="NanumGothic" w:eastAsia="NanumGothic" w:hAnsi="NanumGothic" w:hint="eastAsia"/>
          <w:b/>
          <w:sz w:val="20"/>
          <w:lang w:eastAsia="ko-KR"/>
        </w:rPr>
        <w:t>과</w:t>
      </w:r>
      <w:r w:rsidRPr="000856A4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b/>
          <w:sz w:val="20"/>
          <w:lang w:eastAsia="ko-KR"/>
        </w:rPr>
        <w:t xml:space="preserve">미국 식품안정청 </w:t>
      </w:r>
      <w:r w:rsidRPr="000856A4">
        <w:rPr>
          <w:rFonts w:ascii="Arial" w:eastAsia="NanumGothic" w:hAnsi="Arial" w:cs="Arial"/>
          <w:b/>
          <w:sz w:val="20"/>
          <w:lang w:eastAsia="ko-KR"/>
        </w:rPr>
        <w:t>FDA</w:t>
      </w:r>
      <w:r w:rsidRPr="000856A4">
        <w:rPr>
          <w:rFonts w:ascii="NanumGothic" w:eastAsia="NanumGothic" w:hAnsi="NanumGothic" w:hint="eastAsia"/>
          <w:b/>
          <w:sz w:val="20"/>
          <w:lang w:eastAsia="ko-KR"/>
        </w:rPr>
        <w:t xml:space="preserve">의 </w:t>
      </w:r>
      <w:r w:rsidRPr="000856A4">
        <w:rPr>
          <w:rFonts w:ascii="Arial" w:eastAsia="NanumGothic" w:hAnsi="Arial" w:cs="Arial"/>
          <w:b/>
          <w:sz w:val="20"/>
          <w:lang w:eastAsia="ko-KR"/>
        </w:rPr>
        <w:t xml:space="preserve">Title 21 (21CFR).  </w:t>
      </w:r>
      <w:r w:rsidRPr="000856A4">
        <w:rPr>
          <w:rFonts w:ascii="NanumGothic" w:eastAsia="NanumGothic" w:hAnsi="NanumGothic" w:hint="eastAsia"/>
          <w:b/>
          <w:sz w:val="20"/>
          <w:lang w:eastAsia="ko-KR"/>
        </w:rPr>
        <w:t>새로운 시리즈들은 특히 식품에 접촉하고 매끄러운 터치감,</w:t>
      </w:r>
      <w:r w:rsidRPr="000856A4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b/>
          <w:sz w:val="20"/>
          <w:lang w:eastAsia="ko-KR"/>
        </w:rPr>
        <w:t>관능적 특성을 강화하는 데 초점을 맞추어 개발되었습니다.</w:t>
      </w:r>
      <w:r w:rsidRPr="000856A4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b/>
          <w:sz w:val="20"/>
          <w:lang w:eastAsia="ko-KR"/>
        </w:rPr>
        <w:t>재활용 용기,</w:t>
      </w:r>
      <w:r w:rsidRPr="000856A4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b/>
          <w:sz w:val="20"/>
          <w:lang w:eastAsia="ko-KR"/>
        </w:rPr>
        <w:t>공급 밸브,</w:t>
      </w:r>
      <w:r w:rsidRPr="000856A4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b/>
          <w:sz w:val="20"/>
          <w:lang w:eastAsia="ko-KR"/>
        </w:rPr>
        <w:t>푸드 디스펜서 등에서 적용 가능합니다.</w:t>
      </w:r>
    </w:p>
    <w:p w14:paraId="11B60B52" w14:textId="77777777" w:rsidR="00F00F83" w:rsidRPr="00CC5F02" w:rsidRDefault="00F00F83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5D6E908E" w14:textId="694B4E20" w:rsidR="003A1CE3" w:rsidRPr="000856A4" w:rsidRDefault="003A1CE3" w:rsidP="000856A4">
      <w:pPr>
        <w:keepLines/>
        <w:spacing w:after="0" w:line="360" w:lineRule="auto"/>
        <w:ind w:right="1523"/>
        <w:jc w:val="both"/>
        <w:rPr>
          <w:rFonts w:ascii="NanumGothic" w:eastAsia="NanumGothic" w:hAnsi="NanumGothic"/>
          <w:sz w:val="20"/>
          <w:lang w:eastAsia="ko-KR"/>
        </w:rPr>
      </w:pPr>
      <w:r w:rsidRPr="000856A4">
        <w:rPr>
          <w:rFonts w:ascii="NanumGothic" w:eastAsia="NanumGothic" w:hAnsi="NanumGothic" w:hint="eastAsia"/>
          <w:sz w:val="20"/>
          <w:lang w:eastAsia="ko-KR"/>
        </w:rPr>
        <w:t>환경 보호와 지속 가능성에 대한 소비자의 증가하는 관심으로 재활용 제품에 대한 수요를 증대하고 있습니다.</w:t>
      </w:r>
      <w:r w:rsidRPr="000856A4">
        <w:rPr>
          <w:rFonts w:ascii="NanumGothic" w:eastAsia="NanumGothic" w:hAnsi="NanumGothic"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sz w:val="20"/>
          <w:lang w:eastAsia="ko-KR"/>
        </w:rPr>
        <w:t>도시락 용기,</w:t>
      </w:r>
      <w:r w:rsidRPr="000856A4">
        <w:rPr>
          <w:rFonts w:ascii="NanumGothic" w:eastAsia="NanumGothic" w:hAnsi="NanumGothic"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sz w:val="20"/>
          <w:lang w:eastAsia="ko-KR"/>
        </w:rPr>
        <w:t>믹서</w:t>
      </w:r>
      <w:r w:rsidRPr="000856A4">
        <w:rPr>
          <w:rFonts w:ascii="NanumGothic" w:eastAsia="NanumGothic" w:hAnsi="NanumGothic"/>
          <w:sz w:val="20"/>
          <w:lang w:eastAsia="ko-KR"/>
        </w:rPr>
        <w:t xml:space="preserve">, </w:t>
      </w:r>
      <w:r w:rsidR="00C006CC" w:rsidRPr="000856A4">
        <w:rPr>
          <w:rFonts w:ascii="NanumGothic" w:eastAsia="NanumGothic" w:hAnsi="NanumGothic" w:hint="eastAsia"/>
          <w:sz w:val="20"/>
          <w:lang w:eastAsia="ko-KR"/>
        </w:rPr>
        <w:t>용기와</w:t>
      </w:r>
      <w:r w:rsidRPr="000856A4">
        <w:rPr>
          <w:rFonts w:ascii="NanumGothic" w:eastAsia="NanumGothic" w:hAnsi="NanumGothic" w:hint="eastAsia"/>
          <w:sz w:val="20"/>
          <w:lang w:eastAsia="ko-KR"/>
        </w:rPr>
        <w:t xml:space="preserve"> 같은 푸드 컨테이너의 뚜껑,</w:t>
      </w:r>
      <w:r w:rsidRPr="000856A4">
        <w:rPr>
          <w:rFonts w:ascii="NanumGothic" w:eastAsia="NanumGothic" w:hAnsi="NanumGothic"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sz w:val="20"/>
          <w:lang w:eastAsia="ko-KR"/>
        </w:rPr>
        <w:t>마개 등이 열가소성 엘라스토머로 제작되고 있는 것이 그 전형적인 예입니다.</w:t>
      </w:r>
    </w:p>
    <w:p w14:paraId="31488412" w14:textId="77777777" w:rsidR="00CC3FF5" w:rsidRPr="00CC5F02" w:rsidRDefault="00CC3FF5" w:rsidP="00C363E4">
      <w:pPr>
        <w:keepLines/>
        <w:spacing w:after="0" w:line="360" w:lineRule="auto"/>
        <w:ind w:right="1701"/>
        <w:jc w:val="both"/>
        <w:rPr>
          <w:rFonts w:ascii="Arial" w:hAnsi="Arial"/>
          <w:sz w:val="20"/>
          <w:lang w:eastAsia="ko-KR"/>
        </w:rPr>
      </w:pPr>
    </w:p>
    <w:p w14:paraId="24526C5D" w14:textId="73C097B1" w:rsidR="003A1CE3" w:rsidRPr="000856A4" w:rsidRDefault="003A1CE3" w:rsidP="000856A4">
      <w:pPr>
        <w:keepLines/>
        <w:tabs>
          <w:tab w:val="left" w:pos="6570"/>
        </w:tabs>
        <w:spacing w:after="0" w:line="360" w:lineRule="auto"/>
        <w:ind w:right="1523"/>
        <w:jc w:val="both"/>
        <w:rPr>
          <w:rFonts w:ascii="NanumGothic" w:eastAsia="NanumGothic" w:hAnsi="NanumGothic"/>
          <w:color w:val="000000" w:themeColor="text1"/>
          <w:sz w:val="20"/>
          <w:lang w:eastAsia="ko-KR"/>
        </w:rPr>
      </w:pPr>
      <w:r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 xml:space="preserve">그러나 이런 최종 제품에서 사용하기 위해서는 장기간 사용하더라도 생리학적으로 무해한 신뢰할 수 있는 </w:t>
      </w:r>
      <w:r w:rsidR="00BB102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소재</w:t>
      </w:r>
      <w:r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를 사용해야 한다는 점이 관건입니다.</w:t>
      </w:r>
      <w:r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BB102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 xml:space="preserve">이러한 배경으로 </w:t>
      </w:r>
      <w:r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직접적으로 식품과 접촉하는 플라스틱 어플리케이션에 대한 관련 규정</w:t>
      </w:r>
      <w:r w:rsidR="00BB102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 xml:space="preserve">은 </w:t>
      </w:r>
      <w:r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– </w:t>
      </w:r>
      <w:r w:rsidRPr="000856A4">
        <w:rPr>
          <w:rFonts w:ascii="Arial" w:eastAsia="NanumGothic" w:hAnsi="Arial" w:cs="Arial"/>
          <w:color w:val="000000" w:themeColor="text1"/>
          <w:sz w:val="20"/>
          <w:lang w:eastAsia="ko-KR"/>
        </w:rPr>
        <w:t>(EU) No 10/2011</w:t>
      </w:r>
      <w:r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BB102A"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>–</w:t>
      </w:r>
      <w:r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BB102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소재에서 아주 제한된 수준의 마이그레이션을</w:t>
      </w:r>
      <w:r w:rsidR="00BB102A"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BB102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허용하고 있습니다.</w:t>
      </w:r>
      <w:r w:rsidR="00BB102A"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0856A4" w:rsidRPr="000856A4">
        <w:rPr>
          <w:rFonts w:ascii="Arial" w:eastAsia="NanumGothic" w:hAnsi="Arial" w:cs="Arial"/>
          <w:color w:val="000000" w:themeColor="text1"/>
          <w:sz w:val="20"/>
          <w:lang w:eastAsia="ko-KR"/>
        </w:rPr>
        <w:t>KRAIBURG TPE</w:t>
      </w:r>
      <w:r w:rsidR="000856A4"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(</w:t>
      </w:r>
      <w:r w:rsidR="00BB102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크라이버그 티피이</w:t>
      </w:r>
      <w:r w:rsidR="000856A4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)</w:t>
      </w:r>
      <w:r w:rsidR="000856A4"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BB102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는 소재의 구성성분을 조정하여,</w:t>
      </w:r>
      <w:r w:rsidR="00BB102A"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BB102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 xml:space="preserve">미국 식품 안정청 </w:t>
      </w:r>
      <w:r w:rsidR="00BB102A" w:rsidRPr="000856A4">
        <w:rPr>
          <w:rFonts w:ascii="Arial" w:eastAsia="NanumGothic" w:hAnsi="Arial" w:cs="Arial"/>
          <w:color w:val="000000" w:themeColor="text1"/>
          <w:sz w:val="20"/>
          <w:lang w:eastAsia="ko-KR"/>
        </w:rPr>
        <w:t>FDA</w:t>
      </w:r>
      <w:r w:rsidR="00BB102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 xml:space="preserve">의 </w:t>
      </w:r>
      <w:r w:rsidR="00BB102A" w:rsidRPr="000856A4">
        <w:rPr>
          <w:rFonts w:ascii="Arial" w:eastAsia="NanumGothic" w:hAnsi="Arial" w:cs="Arial"/>
          <w:color w:val="000000" w:themeColor="text1"/>
          <w:sz w:val="20"/>
          <w:lang w:eastAsia="ko-KR"/>
        </w:rPr>
        <w:t>Title 21 (21CFR)</w:t>
      </w:r>
      <w:r w:rsidR="00BB102A"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BB102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또한 준수합니다.</w:t>
      </w:r>
      <w:r w:rsidR="00BB102A"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BB102A" w:rsidRPr="000856A4">
        <w:rPr>
          <w:rFonts w:ascii="Arial" w:eastAsia="NanumGothic" w:hAnsi="Arial" w:cs="Arial"/>
          <w:color w:val="000000" w:themeColor="text1"/>
          <w:sz w:val="20"/>
          <w:lang w:eastAsia="ko-KR"/>
        </w:rPr>
        <w:t>FC/CM1</w:t>
      </w:r>
      <w:r w:rsidR="00BB102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 xml:space="preserve">과 </w:t>
      </w:r>
      <w:r w:rsidR="00BB102A" w:rsidRPr="000856A4">
        <w:rPr>
          <w:rFonts w:ascii="Arial" w:eastAsia="NanumGothic" w:hAnsi="Arial" w:cs="Arial"/>
          <w:color w:val="000000" w:themeColor="text1"/>
          <w:sz w:val="20"/>
          <w:lang w:eastAsia="ko-KR"/>
        </w:rPr>
        <w:t>FC/CM2</w:t>
      </w:r>
      <w:r w:rsidR="00BB102A"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BB102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시리즈의 새로운 구성 성분은 법적 마이그레이션 제한 수준을 준수할 뿐만 아니라 최종 제품의 디자인 특성도 고려하였습니다.</w:t>
      </w:r>
    </w:p>
    <w:p w14:paraId="43F6EE70" w14:textId="77777777" w:rsidR="0046424A" w:rsidRPr="00CC5F02" w:rsidRDefault="0046424A" w:rsidP="00C363E4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  <w:lang w:eastAsia="ko-KR"/>
        </w:rPr>
      </w:pPr>
    </w:p>
    <w:p w14:paraId="53301B38" w14:textId="1F66916B" w:rsidR="00C12A6E" w:rsidRPr="000856A4" w:rsidRDefault="00C12A6E" w:rsidP="009F26BF">
      <w:pPr>
        <w:keepLines/>
        <w:tabs>
          <w:tab w:val="left" w:pos="6570"/>
        </w:tabs>
        <w:spacing w:after="0" w:line="360" w:lineRule="auto"/>
        <w:ind w:right="1523"/>
        <w:jc w:val="both"/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</w:pPr>
      <w:r w:rsidRPr="000856A4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 xml:space="preserve">다음은 </w:t>
      </w:r>
      <w:r w:rsidR="000856A4" w:rsidRPr="000856A4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KRAIBURG TPE</w:t>
      </w:r>
      <w:r w:rsidR="000856A4" w:rsidRPr="000856A4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(</w:t>
      </w:r>
      <w:r w:rsidRPr="000856A4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>크라이버그 티피이</w:t>
      </w:r>
      <w:r w:rsidR="000856A4" w:rsidRPr="000856A4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>)</w:t>
      </w:r>
      <w:r w:rsidR="000856A4" w:rsidRPr="000856A4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 xml:space="preserve">의 </w:t>
      </w:r>
      <w:r w:rsidRPr="000856A4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 xml:space="preserve">CEO </w:t>
      </w:r>
      <w:r w:rsidRPr="000856A4">
        <w:rPr>
          <w:rFonts w:ascii="Arial" w:eastAsia="NanumGothic" w:hAnsi="Arial" w:cs="Arial"/>
          <w:color w:val="000000" w:themeColor="text1"/>
          <w:sz w:val="20"/>
          <w:lang w:eastAsia="ko-KR"/>
        </w:rPr>
        <w:t xml:space="preserve">Franz </w:t>
      </w:r>
      <w:proofErr w:type="spellStart"/>
      <w:r w:rsidRPr="000856A4">
        <w:rPr>
          <w:rFonts w:ascii="Arial" w:eastAsia="NanumGothic" w:hAnsi="Arial" w:cs="Arial"/>
          <w:color w:val="000000" w:themeColor="text1"/>
          <w:sz w:val="20"/>
          <w:lang w:eastAsia="ko-KR"/>
        </w:rPr>
        <w:t>Hinterecker</w:t>
      </w:r>
      <w:proofErr w:type="spellEnd"/>
      <w:r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의 인터뷰 내용입니다.</w:t>
      </w:r>
      <w:r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“</w:t>
      </w:r>
      <w:r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최근 몇 년 간</w:t>
      </w:r>
      <w:r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, </w:t>
      </w:r>
      <w:r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 xml:space="preserve">우리는 식품 접촉 시 사용할 수 있는 새로운 </w:t>
      </w:r>
      <w:r w:rsidRPr="000856A4">
        <w:rPr>
          <w:rFonts w:ascii="Arial" w:eastAsia="NanumGothic" w:hAnsi="Arial" w:cs="Arial"/>
          <w:color w:val="000000" w:themeColor="text1"/>
          <w:sz w:val="20"/>
          <w:lang w:eastAsia="ko-KR"/>
        </w:rPr>
        <w:t>TPS</w:t>
      </w:r>
      <w:r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혼합물을 개발하는 데 굉장히 많은 집중을 해왔으며 실제로 많은 투자도 해왔습니다.</w:t>
      </w:r>
      <w:r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이 과정에서,</w:t>
      </w:r>
      <w:r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광범위한 분석과 마이그레이션을 이해하기 위한 노력이 있었으며</w:t>
      </w:r>
      <w:r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 xml:space="preserve">정확하게 그 특성을 산출하고 그 공식을 </w:t>
      </w:r>
      <w:r w:rsidRPr="000856A4">
        <w:rPr>
          <w:rFonts w:ascii="Arial" w:eastAsia="NanumGothic" w:hAnsi="Arial" w:cs="Arial"/>
          <w:color w:val="000000" w:themeColor="text1"/>
          <w:sz w:val="20"/>
          <w:lang w:eastAsia="ko-KR"/>
        </w:rPr>
        <w:t>TPS</w:t>
      </w:r>
      <w:r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타입으로 전환하는 데 성공할 수 있었습니다.</w:t>
      </w:r>
      <w:r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>”</w:t>
      </w:r>
    </w:p>
    <w:p w14:paraId="623E170A" w14:textId="77777777" w:rsidR="00AB3E40" w:rsidRPr="00CC5F02" w:rsidRDefault="00AB3E40" w:rsidP="009F26BF">
      <w:pPr>
        <w:keepLines/>
        <w:tabs>
          <w:tab w:val="left" w:pos="6570"/>
        </w:tabs>
        <w:spacing w:after="0" w:line="360" w:lineRule="auto"/>
        <w:ind w:right="1523"/>
        <w:jc w:val="both"/>
        <w:rPr>
          <w:rFonts w:ascii="Arial" w:hAnsi="Arial" w:cs="Arial"/>
          <w:color w:val="000000" w:themeColor="text1"/>
          <w:sz w:val="20"/>
          <w:szCs w:val="20"/>
          <w:lang w:eastAsia="ko-KR"/>
        </w:rPr>
      </w:pPr>
    </w:p>
    <w:p w14:paraId="2AD3C58A" w14:textId="7752F9CF" w:rsidR="00C12A6E" w:rsidRPr="000856A4" w:rsidRDefault="003975FD" w:rsidP="009F26BF">
      <w:pPr>
        <w:keepLines/>
        <w:tabs>
          <w:tab w:val="left" w:pos="6570"/>
        </w:tabs>
        <w:spacing w:after="0" w:line="360" w:lineRule="auto"/>
        <w:ind w:right="1523"/>
        <w:jc w:val="both"/>
        <w:rPr>
          <w:rFonts w:ascii="NanumGothic" w:eastAsia="NanumGothic" w:hAnsi="NanumGothic" w:cs="Arial"/>
          <w:noProof/>
          <w:sz w:val="20"/>
          <w:szCs w:val="20"/>
          <w:lang w:eastAsia="ko-KR"/>
        </w:rPr>
      </w:pPr>
      <w:r w:rsidRPr="000856A4">
        <w:rPr>
          <w:rFonts w:ascii="NanumGothic" w:eastAsia="NanumGothic" w:hAnsi="NanumGothic" w:hint="eastAsia"/>
          <w:color w:val="000000" w:themeColor="text1"/>
          <w:sz w:val="20"/>
          <w:szCs w:val="20"/>
          <w:lang w:eastAsia="ko-KR"/>
        </w:rPr>
        <w:t>이 배경에는</w:t>
      </w:r>
      <w:r w:rsidR="00C12A6E" w:rsidRPr="000856A4">
        <w:rPr>
          <w:rFonts w:ascii="NanumGothic" w:eastAsia="NanumGothic" w:hAnsi="NanumGothic"/>
          <w:color w:val="000000" w:themeColor="text1"/>
          <w:sz w:val="20"/>
          <w:szCs w:val="20"/>
          <w:lang w:eastAsia="ko-KR"/>
        </w:rPr>
        <w:t xml:space="preserve">, </w:t>
      </w:r>
      <w:r w:rsidR="00C12A6E" w:rsidRPr="000856A4">
        <w:rPr>
          <w:rFonts w:ascii="Arial" w:eastAsia="NanumGothic" w:hAnsi="Arial" w:cs="Arial"/>
          <w:color w:val="000000" w:themeColor="text1"/>
          <w:sz w:val="20"/>
          <w:lang w:eastAsia="ko-KR"/>
        </w:rPr>
        <w:t xml:space="preserve">Franz </w:t>
      </w:r>
      <w:proofErr w:type="spellStart"/>
      <w:r w:rsidR="00C12A6E" w:rsidRPr="000856A4">
        <w:rPr>
          <w:rFonts w:ascii="Arial" w:eastAsia="NanumGothic" w:hAnsi="Arial" w:cs="Arial"/>
          <w:color w:val="000000" w:themeColor="text1"/>
          <w:sz w:val="20"/>
          <w:lang w:eastAsia="ko-KR"/>
        </w:rPr>
        <w:t>Hintereck</w:t>
      </w:r>
      <w:r w:rsidRPr="000856A4">
        <w:rPr>
          <w:rFonts w:ascii="Arial" w:eastAsia="NanumGothic" w:hAnsi="Arial" w:cs="Arial"/>
          <w:color w:val="000000" w:themeColor="text1"/>
          <w:sz w:val="20"/>
          <w:lang w:eastAsia="ko-KR"/>
        </w:rPr>
        <w:t>er</w:t>
      </w:r>
      <w:proofErr w:type="spellEnd"/>
      <w:r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 xml:space="preserve">의 설명에 의하면 </w:t>
      </w:r>
      <w:r w:rsidR="00C12A6E"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TPE </w:t>
      </w:r>
      <w:r w:rsidR="00C12A6E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제품들이</w:t>
      </w:r>
      <w:r w:rsidR="00C12A6E"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C12A6E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아주 다양한 구성 성분으로 이루어져 있으므로 서로 다른 복잡한 마이그레이션 행동을 보여</w:t>
      </w:r>
      <w:r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줄 수 있기 때문입니다.</w:t>
      </w:r>
      <w:r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“</w:t>
      </w:r>
      <w:r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따라서</w:t>
      </w:r>
      <w:r w:rsidR="007F730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 xml:space="preserve"> 그 비결은 개별 시리즈들이 접촉하는 매개,</w:t>
      </w:r>
      <w:r w:rsidR="007F730A"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7F730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식용 오일과 지방성 식품</w:t>
      </w:r>
      <w:r w:rsid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 xml:space="preserve"> </w:t>
      </w:r>
      <w:r w:rsidR="007F730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(마요네즈,</w:t>
      </w:r>
      <w:r w:rsidR="007F730A"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7F730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드레싱,</w:t>
      </w:r>
      <w:r w:rsidR="007F730A"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7F730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소스,</w:t>
      </w:r>
      <w:r w:rsidR="007F730A"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7F730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육류 등)</w:t>
      </w:r>
      <w:r w:rsid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7F730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에 접촉 시 가능한 한 아주 정확하게 산출된 공식으로 생산해야 한다는 것입니다</w:t>
      </w:r>
      <w:r w:rsidR="007F730A"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. </w:t>
      </w:r>
      <w:r w:rsidR="007F730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처음에 의도한 방향대로 확신하기 위해서,</w:t>
      </w:r>
      <w:r w:rsidR="007F730A"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7F730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우리는 잠재적 마이그레이션 공식 산출에 전체론적이면서도 특정</w:t>
      </w:r>
      <w:r w:rsidR="007F730A"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 xml:space="preserve"> </w:t>
      </w:r>
      <w:r w:rsidR="007F730A" w:rsidRPr="000856A4">
        <w:rPr>
          <w:rFonts w:ascii="NanumGothic" w:eastAsia="NanumGothic" w:hAnsi="NanumGothic" w:hint="eastAsia"/>
          <w:color w:val="000000" w:themeColor="text1"/>
          <w:sz w:val="20"/>
          <w:lang w:eastAsia="ko-KR"/>
        </w:rPr>
        <w:t>접근 등 모든 방식을 고려했습니다.</w:t>
      </w:r>
      <w:r w:rsidR="007F730A" w:rsidRPr="000856A4">
        <w:rPr>
          <w:rFonts w:ascii="NanumGothic" w:eastAsia="NanumGothic" w:hAnsi="NanumGothic"/>
          <w:color w:val="000000" w:themeColor="text1"/>
          <w:sz w:val="20"/>
          <w:lang w:eastAsia="ko-KR"/>
        </w:rPr>
        <w:t>”</w:t>
      </w:r>
    </w:p>
    <w:p w14:paraId="2DA85CFA" w14:textId="3DBFAD30" w:rsidR="00AB3E40" w:rsidRDefault="00AB3E40" w:rsidP="009F26BF">
      <w:pPr>
        <w:keepLines/>
        <w:tabs>
          <w:tab w:val="left" w:pos="6570"/>
        </w:tabs>
        <w:spacing w:after="0" w:line="360" w:lineRule="auto"/>
        <w:ind w:right="1523"/>
        <w:jc w:val="both"/>
        <w:rPr>
          <w:rFonts w:ascii="Arial" w:hAnsi="Arial" w:cs="Arial"/>
          <w:color w:val="000000" w:themeColor="text1"/>
          <w:sz w:val="20"/>
          <w:szCs w:val="20"/>
          <w:lang w:eastAsia="ko-KR"/>
        </w:rPr>
      </w:pPr>
      <w:r>
        <w:rPr>
          <w:rFonts w:ascii="Arial" w:hAnsi="Arial"/>
          <w:color w:val="000000" w:themeColor="text1"/>
          <w:sz w:val="20"/>
          <w:szCs w:val="20"/>
          <w:lang w:eastAsia="ko-KR"/>
        </w:rPr>
        <w:t xml:space="preserve"> </w:t>
      </w:r>
    </w:p>
    <w:p w14:paraId="443BB8CD" w14:textId="28931BE3" w:rsidR="007F730A" w:rsidRPr="000856A4" w:rsidRDefault="007F730A" w:rsidP="009F26BF">
      <w:pPr>
        <w:keepLines/>
        <w:tabs>
          <w:tab w:val="left" w:pos="6570"/>
        </w:tabs>
        <w:spacing w:after="0" w:line="360" w:lineRule="auto"/>
        <w:ind w:right="1523"/>
        <w:jc w:val="both"/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</w:pPr>
      <w:r w:rsidRPr="000856A4">
        <w:rPr>
          <w:rFonts w:ascii="NanumGothic" w:eastAsia="NanumGothic" w:hAnsi="NanumGothic" w:hint="eastAsia"/>
          <w:sz w:val="20"/>
          <w:lang w:eastAsia="ko-KR"/>
        </w:rPr>
        <w:t xml:space="preserve">새로 개발된 </w:t>
      </w:r>
      <w:r w:rsidR="00C006CC" w:rsidRPr="000856A4">
        <w:rPr>
          <w:rFonts w:ascii="Arial" w:eastAsia="NanumGothic" w:hAnsi="Arial" w:cs="Arial"/>
          <w:sz w:val="20"/>
          <w:lang w:eastAsia="ko-KR"/>
        </w:rPr>
        <w:t>THERMOLAST</w:t>
      </w:r>
      <w:r w:rsidR="00C006CC" w:rsidRPr="000856A4">
        <w:rPr>
          <w:rFonts w:ascii="Arial" w:eastAsia="NanumGothic" w:hAnsi="Arial" w:cs="Arial"/>
          <w:sz w:val="20"/>
          <w:vertAlign w:val="superscript"/>
          <w:lang w:eastAsia="ko-KR"/>
        </w:rPr>
        <w:t>®</w:t>
      </w:r>
      <w:r w:rsidR="00C006CC" w:rsidRPr="000856A4">
        <w:rPr>
          <w:rFonts w:ascii="Arial" w:eastAsia="NanumGothic" w:hAnsi="Arial" w:cs="Arial"/>
          <w:sz w:val="20"/>
          <w:lang w:eastAsia="ko-KR"/>
        </w:rPr>
        <w:t> K</w:t>
      </w:r>
      <w:r w:rsidR="00C006CC" w:rsidRPr="000856A4">
        <w:rPr>
          <w:rFonts w:ascii="NanumGothic" w:eastAsia="NanumGothic" w:hAnsi="NanumGothic"/>
          <w:sz w:val="20"/>
          <w:lang w:eastAsia="ko-KR"/>
        </w:rPr>
        <w:t xml:space="preserve"> </w:t>
      </w:r>
      <w:r w:rsidR="00C006CC" w:rsidRPr="000856A4">
        <w:rPr>
          <w:rFonts w:ascii="NanumGothic" w:eastAsia="NanumGothic" w:hAnsi="NanumGothic" w:hint="eastAsia"/>
          <w:sz w:val="20"/>
          <w:lang w:eastAsia="ko-KR"/>
        </w:rPr>
        <w:t>제품군의</w:t>
      </w:r>
      <w:r w:rsidRPr="000856A4">
        <w:rPr>
          <w:rFonts w:ascii="Arial" w:eastAsia="NanumGothic" w:hAnsi="Arial" w:cs="Arial"/>
          <w:sz w:val="20"/>
          <w:lang w:eastAsia="ko-KR"/>
        </w:rPr>
        <w:t>FC/CM1, FC/CM2</w:t>
      </w:r>
      <w:r w:rsidRPr="000856A4">
        <w:rPr>
          <w:rFonts w:ascii="NanumGothic" w:eastAsia="NanumGothic" w:hAnsi="NanumGothic"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sz w:val="20"/>
          <w:lang w:eastAsia="ko-KR"/>
        </w:rPr>
        <w:t>시리즈</w:t>
      </w:r>
      <w:r w:rsidR="00C006CC" w:rsidRPr="000856A4">
        <w:rPr>
          <w:rFonts w:ascii="NanumGothic" w:eastAsia="NanumGothic" w:hAnsi="NanumGothic" w:hint="eastAsia"/>
          <w:sz w:val="20"/>
          <w:lang w:eastAsia="ko-KR"/>
        </w:rPr>
        <w:t xml:space="preserve">는 </w:t>
      </w:r>
      <w:r w:rsidRPr="000856A4">
        <w:rPr>
          <w:rFonts w:ascii="NanumGothic" w:eastAsia="NanumGothic" w:hAnsi="NanumGothic" w:hint="eastAsia"/>
          <w:sz w:val="20"/>
          <w:lang w:eastAsia="ko-KR"/>
        </w:rPr>
        <w:t xml:space="preserve">일반 </w:t>
      </w:r>
      <w:r w:rsidRPr="000856A4">
        <w:rPr>
          <w:rFonts w:ascii="Arial" w:eastAsia="NanumGothic" w:hAnsi="Arial" w:cs="Arial"/>
          <w:sz w:val="20"/>
          <w:lang w:eastAsia="ko-KR"/>
        </w:rPr>
        <w:t>TPS</w:t>
      </w:r>
      <w:r w:rsidRPr="000856A4">
        <w:rPr>
          <w:rFonts w:ascii="NanumGothic" w:eastAsia="NanumGothic" w:hAnsi="NanumGothic" w:hint="eastAsia"/>
          <w:sz w:val="20"/>
          <w:lang w:eastAsia="ko-KR"/>
        </w:rPr>
        <w:t>와 비교하여 위에 언급한 규정에 따라 테스트 시 월등하게 개선된 마이그레이션 통제를 가능하게 합니다.</w:t>
      </w:r>
      <w:r w:rsidRPr="000856A4">
        <w:rPr>
          <w:rFonts w:ascii="NanumGothic" w:eastAsia="NanumGothic" w:hAnsi="NanumGothic"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sz w:val="20"/>
          <w:lang w:eastAsia="ko-KR"/>
        </w:rPr>
        <w:t>이렇게 최소화된 마이그레이션 가능성은 특히 지방성 함유량이 높은 식품과 접촉하는 어플리케이션 사용에 적합합니다.</w:t>
      </w:r>
    </w:p>
    <w:p w14:paraId="1A056766" w14:textId="77777777" w:rsidR="00AB3E40" w:rsidRPr="00CC5F02" w:rsidRDefault="00AB3E40" w:rsidP="00C363E4">
      <w:pPr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szCs w:val="20"/>
          <w:lang w:eastAsia="ko-KR"/>
        </w:rPr>
      </w:pPr>
    </w:p>
    <w:p w14:paraId="62247857" w14:textId="48E2B166" w:rsidR="007F730A" w:rsidRPr="000856A4" w:rsidRDefault="007F730A" w:rsidP="009F26BF">
      <w:pPr>
        <w:keepLines/>
        <w:spacing w:after="0" w:line="360" w:lineRule="auto"/>
        <w:ind w:right="1523"/>
        <w:jc w:val="both"/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</w:pPr>
      <w:r w:rsidRPr="000856A4">
        <w:rPr>
          <w:rFonts w:ascii="NanumGothic" w:eastAsia="NanumGothic" w:hAnsi="NanumGothic" w:hint="eastAsia"/>
          <w:sz w:val="20"/>
          <w:szCs w:val="20"/>
          <w:lang w:eastAsia="ko-KR"/>
        </w:rPr>
        <w:lastRenderedPageBreak/>
        <w:t>추가로,</w:t>
      </w:r>
      <w:r w:rsidRPr="000856A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0856A4" w:rsidRPr="000856A4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="000856A4" w:rsidRPr="000856A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0856A4">
        <w:rPr>
          <w:rFonts w:ascii="NanumGothic" w:eastAsia="NanumGothic" w:hAnsi="NanumGothic" w:hint="eastAsia"/>
          <w:sz w:val="20"/>
          <w:szCs w:val="20"/>
          <w:lang w:eastAsia="ko-KR"/>
        </w:rPr>
        <w:t>크라이버그 티피이</w:t>
      </w:r>
      <w:r w:rsidR="000856A4" w:rsidRPr="000856A4">
        <w:rPr>
          <w:rFonts w:ascii="NanumGothic" w:eastAsia="NanumGothic" w:hAnsi="NanumGothic" w:hint="eastAsia"/>
          <w:sz w:val="20"/>
          <w:szCs w:val="20"/>
          <w:lang w:eastAsia="ko-KR"/>
        </w:rPr>
        <w:t>)</w:t>
      </w:r>
      <w:r w:rsidR="000856A4" w:rsidRPr="000856A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sz w:val="20"/>
          <w:szCs w:val="20"/>
          <w:lang w:eastAsia="ko-KR"/>
        </w:rPr>
        <w:t>의 새로운 시리즈는 뛰어난 표면 품질,</w:t>
      </w:r>
      <w:r w:rsidRPr="000856A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sz w:val="20"/>
          <w:szCs w:val="20"/>
          <w:lang w:eastAsia="ko-KR"/>
        </w:rPr>
        <w:t>기계적 특성으로 재활용 용기와 뚜껑 등에 장기간 사용을 가능하도록 합니다.</w:t>
      </w:r>
      <w:r w:rsidRPr="000856A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sz w:val="20"/>
          <w:szCs w:val="20"/>
          <w:lang w:eastAsia="ko-KR"/>
        </w:rPr>
        <w:t>시리즈의 높은 탄성 복원력으로 마개 시스템,</w:t>
      </w:r>
      <w:r w:rsidRPr="000856A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sz w:val="20"/>
          <w:szCs w:val="20"/>
          <w:lang w:eastAsia="ko-KR"/>
        </w:rPr>
        <w:t>식품 용기의 공급 밸브 등에 완벽하게 적용 가능합니다.</w:t>
      </w:r>
      <w:r w:rsidRPr="000856A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sz w:val="20"/>
          <w:szCs w:val="20"/>
          <w:lang w:eastAsia="ko-KR"/>
        </w:rPr>
        <w:t xml:space="preserve">새로운 두가지 시리즈는 </w:t>
      </w:r>
      <w:r w:rsidR="00C006CC" w:rsidRPr="000856A4">
        <w:rPr>
          <w:rFonts w:ascii="NanumGothic" w:eastAsia="NanumGothic" w:hAnsi="NanumGothic" w:hint="eastAsia"/>
          <w:sz w:val="20"/>
          <w:szCs w:val="20"/>
          <w:lang w:eastAsia="ko-KR"/>
        </w:rPr>
        <w:t>처리 가공에서도 다양하게 적용 가능하여</w:t>
      </w:r>
      <w:r w:rsidR="00C006CC" w:rsidRPr="000856A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C006CC" w:rsidRPr="000856A4">
        <w:rPr>
          <w:rFonts w:ascii="NanumGothic" w:eastAsia="NanumGothic" w:hAnsi="NanumGothic" w:hint="eastAsia"/>
          <w:sz w:val="20"/>
          <w:szCs w:val="20"/>
          <w:lang w:eastAsia="ko-KR"/>
        </w:rPr>
        <w:t>복잡한 기하학 형상에서도 처리 가능합니다.</w:t>
      </w:r>
      <w:r w:rsidR="00C006CC" w:rsidRPr="000856A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C006CC" w:rsidRPr="000856A4">
        <w:rPr>
          <w:rFonts w:ascii="NanumGothic" w:eastAsia="NanumGothic" w:hAnsi="NanumGothic" w:hint="eastAsia"/>
          <w:sz w:val="20"/>
          <w:szCs w:val="20"/>
          <w:lang w:eastAsia="ko-KR"/>
        </w:rPr>
        <w:t>이</w:t>
      </w:r>
      <w:r w:rsidR="00C006CC" w:rsidRPr="000856A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C006CC" w:rsidRPr="000856A4">
        <w:rPr>
          <w:rFonts w:ascii="NanumGothic" w:eastAsia="NanumGothic" w:hAnsi="NanumGothic" w:hint="eastAsia"/>
          <w:sz w:val="20"/>
          <w:szCs w:val="20"/>
          <w:lang w:eastAsia="ko-KR"/>
        </w:rPr>
        <w:t>시리즈는 현재 전세계적으로 공급 가능합니다.</w:t>
      </w:r>
      <w:r w:rsidR="00C006CC" w:rsidRPr="000856A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</w:p>
    <w:p w14:paraId="44D2B0E4" w14:textId="5838D0E6" w:rsidR="009A0BFE" w:rsidRPr="00CC5F02" w:rsidRDefault="009A0BFE" w:rsidP="009F26BF">
      <w:pPr>
        <w:keepLines/>
        <w:spacing w:after="0" w:line="360" w:lineRule="auto"/>
        <w:ind w:right="1523"/>
        <w:jc w:val="both"/>
        <w:rPr>
          <w:rFonts w:ascii="Arial" w:hAnsi="Arial" w:cs="Arial"/>
          <w:color w:val="000000" w:themeColor="text1"/>
          <w:sz w:val="20"/>
          <w:szCs w:val="20"/>
          <w:lang w:eastAsia="ko-KR"/>
        </w:rPr>
      </w:pPr>
    </w:p>
    <w:p w14:paraId="5C62C212" w14:textId="21AA218C" w:rsidR="00C006CC" w:rsidRPr="000856A4" w:rsidRDefault="000856A4" w:rsidP="009F26BF">
      <w:pPr>
        <w:spacing w:line="360" w:lineRule="auto"/>
        <w:ind w:right="1523"/>
        <w:jc w:val="both"/>
        <w:rPr>
          <w:rFonts w:ascii="NanumGothic" w:eastAsia="NanumGothic" w:hAnsi="NanumGothic" w:cs="Arial"/>
          <w:sz w:val="20"/>
          <w:szCs w:val="20"/>
          <w:lang w:eastAsia="ko-KR"/>
        </w:rPr>
      </w:pPr>
      <w:r w:rsidRPr="000856A4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0856A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="00C006CC" w:rsidRPr="000856A4">
        <w:rPr>
          <w:rFonts w:ascii="NanumGothic" w:eastAsia="NanumGothic" w:hAnsi="NanumGothic" w:hint="eastAsia"/>
          <w:sz w:val="20"/>
          <w:szCs w:val="20"/>
          <w:lang w:eastAsia="ko-KR"/>
        </w:rPr>
        <w:t>크라이버그 티피이</w:t>
      </w:r>
      <w:r w:rsidRPr="000856A4">
        <w:rPr>
          <w:rFonts w:ascii="NanumGothic" w:eastAsia="NanumGothic" w:hAnsi="NanumGothic" w:hint="eastAsia"/>
          <w:sz w:val="20"/>
          <w:szCs w:val="20"/>
          <w:lang w:eastAsia="ko-KR"/>
        </w:rPr>
        <w:t>)</w:t>
      </w:r>
      <w:r w:rsidRPr="000856A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C006CC" w:rsidRPr="000856A4">
        <w:rPr>
          <w:rFonts w:ascii="NanumGothic" w:eastAsia="NanumGothic" w:hAnsi="NanumGothic" w:hint="eastAsia"/>
          <w:sz w:val="20"/>
          <w:szCs w:val="20"/>
          <w:lang w:eastAsia="ko-KR"/>
        </w:rPr>
        <w:t xml:space="preserve">는 </w:t>
      </w:r>
      <w:r w:rsidR="00C006CC" w:rsidRPr="000856A4">
        <w:rPr>
          <w:rFonts w:ascii="Arial" w:eastAsia="NanumGothic" w:hAnsi="Arial" w:cs="Arial"/>
          <w:sz w:val="20"/>
          <w:szCs w:val="20"/>
          <w:lang w:eastAsia="ko-KR"/>
        </w:rPr>
        <w:t>THERMOLAST</w:t>
      </w:r>
      <w:r w:rsidR="00C006CC" w:rsidRPr="000856A4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="00C006CC" w:rsidRPr="000856A4">
        <w:rPr>
          <w:rFonts w:ascii="Arial" w:eastAsia="NanumGothic" w:hAnsi="Arial" w:cs="Arial"/>
          <w:sz w:val="20"/>
          <w:szCs w:val="20"/>
          <w:lang w:eastAsia="ko-KR"/>
        </w:rPr>
        <w:t> K</w:t>
      </w:r>
      <w:r w:rsidR="00C006CC" w:rsidRPr="000856A4">
        <w:rPr>
          <w:rFonts w:ascii="NanumGothic" w:eastAsia="NanumGothic" w:hAnsi="NanumGothic" w:hint="eastAsia"/>
          <w:sz w:val="20"/>
          <w:szCs w:val="20"/>
          <w:lang w:eastAsia="ko-KR"/>
        </w:rPr>
        <w:t xml:space="preserve">의 새로운 두가지 시리즈를 </w:t>
      </w:r>
      <w:r w:rsidR="00C006CC" w:rsidRPr="000856A4">
        <w:rPr>
          <w:rFonts w:ascii="Arial" w:eastAsia="NanumGothic" w:hAnsi="Arial" w:cs="Arial"/>
          <w:sz w:val="20"/>
          <w:szCs w:val="20"/>
          <w:lang w:eastAsia="ko-KR"/>
        </w:rPr>
        <w:t>K 2019</w:t>
      </w:r>
      <w:r w:rsidR="00C006CC" w:rsidRPr="000856A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="00C006CC" w:rsidRPr="000856A4">
        <w:rPr>
          <w:rFonts w:ascii="NanumGothic" w:eastAsia="NanumGothic" w:hAnsi="NanumGothic" w:hint="eastAsia"/>
          <w:sz w:val="20"/>
          <w:szCs w:val="20"/>
          <w:lang w:eastAsia="ko-KR"/>
        </w:rPr>
        <w:t xml:space="preserve">전시회 </w:t>
      </w:r>
      <w:r w:rsidR="00C006CC" w:rsidRPr="000856A4">
        <w:rPr>
          <w:rFonts w:ascii="Arial" w:eastAsia="NanumGothic" w:hAnsi="Arial" w:cs="Arial"/>
          <w:sz w:val="20"/>
          <w:szCs w:val="20"/>
          <w:lang w:eastAsia="ko-KR"/>
        </w:rPr>
        <w:t>6</w:t>
      </w:r>
      <w:r w:rsidR="00C006CC" w:rsidRPr="000856A4">
        <w:rPr>
          <w:rFonts w:ascii="NanumGothic" w:eastAsia="NanumGothic" w:hAnsi="NanumGothic" w:hint="eastAsia"/>
          <w:sz w:val="20"/>
          <w:szCs w:val="20"/>
          <w:lang w:eastAsia="ko-KR"/>
        </w:rPr>
        <w:t xml:space="preserve">번 홀 </w:t>
      </w:r>
      <w:r w:rsidR="00C006CC" w:rsidRPr="000856A4">
        <w:rPr>
          <w:rFonts w:ascii="Arial" w:eastAsia="NanumGothic" w:hAnsi="Arial" w:cs="Arial"/>
          <w:sz w:val="20"/>
          <w:szCs w:val="20"/>
          <w:lang w:eastAsia="ko-KR"/>
        </w:rPr>
        <w:t>C-58-04</w:t>
      </w:r>
      <w:r w:rsidR="00C006CC" w:rsidRPr="000856A4">
        <w:rPr>
          <w:rFonts w:ascii="NanumGothic" w:eastAsia="NanumGothic" w:hAnsi="NanumGothic" w:hint="eastAsia"/>
          <w:sz w:val="20"/>
          <w:szCs w:val="20"/>
          <w:lang w:eastAsia="ko-KR"/>
        </w:rPr>
        <w:t>부스에서 선보일 예정입니다.</w:t>
      </w:r>
      <w:r w:rsidR="00C006CC" w:rsidRPr="000856A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</w:p>
    <w:p w14:paraId="06A1682C" w14:textId="3762E45C" w:rsidR="001951EB" w:rsidRPr="000856A4" w:rsidRDefault="00881C6B" w:rsidP="00180A3E">
      <w:pPr>
        <w:keepLines/>
        <w:spacing w:after="0" w:line="360" w:lineRule="auto"/>
        <w:ind w:right="1701"/>
        <w:jc w:val="both"/>
        <w:rPr>
          <w:rFonts w:ascii="Arial" w:hAnsi="Arial" w:cs="Arial"/>
          <w:noProof/>
          <w:sz w:val="20"/>
          <w:szCs w:val="20"/>
        </w:rPr>
      </w:pPr>
      <w:r>
        <w:rPr>
          <w:noProof/>
          <w:lang w:val="de-DE" w:eastAsia="de-DE" w:bidi="ar-SA"/>
        </w:rPr>
        <w:drawing>
          <wp:inline distT="0" distB="0" distL="0" distR="0" wp14:anchorId="20A8B77E" wp14:editId="2B134E15">
            <wp:extent cx="3862425" cy="2701804"/>
            <wp:effectExtent l="0" t="0" r="5080" b="381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69864" cy="2707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F5ACDC" w14:textId="4C751FA5" w:rsidR="00C006CC" w:rsidRPr="000856A4" w:rsidRDefault="00C006CC" w:rsidP="00180A3E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color w:val="000000" w:themeColor="text1"/>
          <w:sz w:val="20"/>
          <w:szCs w:val="20"/>
          <w:lang w:eastAsia="ko-KR"/>
        </w:rPr>
      </w:pPr>
      <w:r w:rsidRPr="000856A4">
        <w:rPr>
          <w:rFonts w:ascii="Arial" w:eastAsia="NanumGothic" w:hAnsi="Arial" w:cs="Arial"/>
          <w:sz w:val="20"/>
          <w:lang w:eastAsia="ko-KR"/>
        </w:rPr>
        <w:t>THERMOLAST</w:t>
      </w:r>
      <w:r w:rsidRPr="000856A4">
        <w:rPr>
          <w:rFonts w:ascii="Arial" w:eastAsia="NanumGothic" w:hAnsi="Arial" w:cs="Arial"/>
          <w:sz w:val="20"/>
          <w:vertAlign w:val="superscript"/>
          <w:lang w:eastAsia="ko-KR"/>
        </w:rPr>
        <w:t>®</w:t>
      </w:r>
      <w:r w:rsidRPr="000856A4">
        <w:rPr>
          <w:rFonts w:ascii="Arial" w:eastAsia="NanumGothic" w:hAnsi="Arial" w:cs="Arial"/>
          <w:sz w:val="20"/>
          <w:lang w:eastAsia="ko-KR"/>
        </w:rPr>
        <w:t> K</w:t>
      </w:r>
      <w:r w:rsidRPr="000856A4">
        <w:rPr>
          <w:rFonts w:ascii="NanumGothic" w:eastAsia="NanumGothic" w:hAnsi="NanumGothic"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sz w:val="20"/>
          <w:lang w:eastAsia="ko-KR"/>
        </w:rPr>
        <w:t xml:space="preserve">제품군의 새로운 </w:t>
      </w:r>
      <w:r w:rsidRPr="000856A4">
        <w:rPr>
          <w:rFonts w:ascii="Arial" w:eastAsia="NanumGothic" w:hAnsi="Arial" w:cs="Arial"/>
          <w:sz w:val="20"/>
          <w:lang w:eastAsia="ko-KR"/>
        </w:rPr>
        <w:t>FC/CM1</w:t>
      </w:r>
      <w:r w:rsidRPr="000856A4">
        <w:rPr>
          <w:rFonts w:ascii="NanumGothic" w:eastAsia="NanumGothic" w:hAnsi="NanumGothic" w:hint="eastAsia"/>
          <w:sz w:val="20"/>
          <w:lang w:eastAsia="ko-KR"/>
        </w:rPr>
        <w:t xml:space="preserve">과 </w:t>
      </w:r>
      <w:r w:rsidRPr="000856A4">
        <w:rPr>
          <w:rFonts w:ascii="Arial" w:eastAsia="NanumGothic" w:hAnsi="Arial" w:cs="Arial"/>
          <w:sz w:val="20"/>
          <w:lang w:eastAsia="ko-KR"/>
        </w:rPr>
        <w:t xml:space="preserve">FC/CM2 </w:t>
      </w:r>
      <w:r w:rsidRPr="000856A4">
        <w:rPr>
          <w:rFonts w:ascii="NanumGothic" w:eastAsia="NanumGothic" w:hAnsi="NanumGothic" w:hint="eastAsia"/>
          <w:sz w:val="20"/>
          <w:lang w:eastAsia="ko-KR"/>
        </w:rPr>
        <w:t>시리즈는 식품 접촉 시 플라스틱의 마이그레이션 행동을 가장 높은 수준으로 통제할 수 있으며 재활용 도시락 용기,</w:t>
      </w:r>
      <w:r w:rsidRPr="000856A4">
        <w:rPr>
          <w:rFonts w:ascii="NanumGothic" w:eastAsia="NanumGothic" w:hAnsi="NanumGothic"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sz w:val="20"/>
          <w:lang w:eastAsia="ko-KR"/>
        </w:rPr>
        <w:t>믹서,</w:t>
      </w:r>
      <w:r w:rsidRPr="000856A4">
        <w:rPr>
          <w:rFonts w:ascii="NanumGothic" w:eastAsia="NanumGothic" w:hAnsi="NanumGothic"/>
          <w:sz w:val="20"/>
          <w:lang w:eastAsia="ko-KR"/>
        </w:rPr>
        <w:t xml:space="preserve"> </w:t>
      </w:r>
      <w:r w:rsidRPr="000856A4">
        <w:rPr>
          <w:rFonts w:ascii="NanumGothic" w:eastAsia="NanumGothic" w:hAnsi="NanumGothic" w:hint="eastAsia"/>
          <w:sz w:val="20"/>
          <w:lang w:eastAsia="ko-KR"/>
        </w:rPr>
        <w:t>공급 밸브 및 재밀봉 용기 등과 같은 어플리케이션에 적합합니다</w:t>
      </w:r>
      <w:r w:rsidRPr="000856A4">
        <w:rPr>
          <w:rFonts w:ascii="NanumGothic" w:eastAsia="NanumGothic" w:hAnsi="NanumGothic"/>
          <w:sz w:val="20"/>
          <w:lang w:eastAsia="ko-KR"/>
        </w:rPr>
        <w:t xml:space="preserve">. </w:t>
      </w:r>
      <w:r w:rsidR="000856A4" w:rsidRPr="000856A4">
        <w:rPr>
          <w:rFonts w:ascii="Arial" w:eastAsia="NanumGothic" w:hAnsi="Arial" w:cs="Arial"/>
          <w:color w:val="000000" w:themeColor="text1"/>
          <w:sz w:val="20"/>
          <w:szCs w:val="20"/>
          <w:lang w:eastAsia="ko-KR"/>
        </w:rPr>
        <w:t>(Image: © 2019 KRAIBURG TPE)</w:t>
      </w:r>
    </w:p>
    <w:p w14:paraId="778CBAF9" w14:textId="6CEDEBB9" w:rsidR="00CF45A7" w:rsidRDefault="00CF45A7">
      <w:pPr>
        <w:rPr>
          <w:rFonts w:ascii="Arial" w:hAnsi="Arial" w:cs="Arial"/>
          <w:color w:val="000000" w:themeColor="text1"/>
          <w:sz w:val="20"/>
          <w:lang w:eastAsia="ko-KR"/>
        </w:rPr>
      </w:pPr>
    </w:p>
    <w:p w14:paraId="79B70E84" w14:textId="77777777" w:rsidR="009F26BF" w:rsidRPr="00800504" w:rsidRDefault="009F26BF" w:rsidP="009F26BF">
      <w:pPr>
        <w:ind w:right="1703"/>
        <w:jc w:val="both"/>
        <w:rPr>
          <w:rFonts w:ascii="NanumGothic" w:eastAsia="NanumGothic" w:hAnsi="NanumGothic"/>
          <w:b/>
          <w:bCs/>
          <w:sz w:val="20"/>
          <w:szCs w:val="20"/>
          <w:lang w:eastAsia="ko-KR"/>
        </w:rPr>
      </w:pPr>
      <w:r w:rsidRPr="008E0AEA">
        <w:rPr>
          <w:rFonts w:ascii="Arial" w:eastAsia="NanumGothic" w:hAnsi="Arial" w:cs="Arial"/>
          <w:b/>
          <w:bCs/>
          <w:sz w:val="20"/>
          <w:szCs w:val="20"/>
          <w:lang w:eastAsia="ko-KR"/>
        </w:rPr>
        <w:lastRenderedPageBreak/>
        <w:t>KRAIBURG TPE</w:t>
      </w:r>
      <w:r w:rsidRPr="00800504">
        <w:rPr>
          <w:rFonts w:ascii="NanumGothic" w:eastAsia="NanumGothic" w:hAnsi="NanumGothic"/>
          <w:b/>
          <w:bCs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크라이버그</w:t>
      </w:r>
      <w:r w:rsidRPr="00800504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티피이</w:t>
      </w:r>
      <w:r w:rsidRPr="00800504">
        <w:rPr>
          <w:rFonts w:ascii="NanumGothic" w:eastAsia="NanumGothic" w:hAnsi="NanumGothic"/>
          <w:b/>
          <w:bCs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소개</w:t>
      </w:r>
    </w:p>
    <w:p w14:paraId="7EB4C4C0" w14:textId="77777777" w:rsidR="009F26BF" w:rsidRPr="008E0AEA" w:rsidRDefault="009F26BF" w:rsidP="009F26BF">
      <w:pPr>
        <w:spacing w:line="360" w:lineRule="auto"/>
        <w:ind w:right="1523"/>
        <w:jc w:val="both"/>
        <w:rPr>
          <w:rFonts w:ascii="NanumGothic" w:eastAsia="NanumGothic" w:hAnsi="NanumGothic"/>
          <w:sz w:val="20"/>
          <w:szCs w:val="20"/>
          <w:lang w:eastAsia="ko-KR"/>
        </w:rPr>
      </w:pP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bookmarkStart w:id="1" w:name="_Hlk17291512"/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bookmarkEnd w:id="1"/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(</w:t>
      </w:r>
      <w:hyperlink r:id="rId9" w:history="1">
        <w:r w:rsidRPr="008E0AEA">
          <w:rPr>
            <w:rStyle w:val="Hyperlink"/>
            <w:rFonts w:ascii="Arial" w:eastAsia="NanumGothic" w:hAnsi="Arial" w:cs="Arial"/>
            <w:sz w:val="20"/>
            <w:szCs w:val="20"/>
            <w:lang w:eastAsia="ko-KR"/>
          </w:rPr>
          <w:t>www.kraiburg-tpe.com</w:t>
        </w:r>
      </w:hyperlink>
      <w:r w:rsidRPr="008E0AEA">
        <w:rPr>
          <w:rFonts w:ascii="Arial" w:eastAsia="NanumGothic" w:hAnsi="Arial" w:cs="Arial"/>
          <w:sz w:val="20"/>
          <w:szCs w:val="20"/>
          <w:lang w:eastAsia="ko-KR"/>
        </w:rPr>
        <w:t>)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글로벌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열가소성플라스틱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엘라스토머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전문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제조기업입니다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1947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설립된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크라이버그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그룹의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자회사로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2001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설립된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컴파운드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개발의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선구자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역할을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해왔고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현재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동종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업계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최고의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경쟁력을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갖춘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선도기업의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위치를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차지하고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독일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미국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말레이시아에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생산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공장을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보유하고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자동차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산업용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소비자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부문뿐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아니라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까다로운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규제의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적용을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받는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의료부문에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이르기까지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다양한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분야의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응용제품에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사용되는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광범위한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종류의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컴파운드를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공급하고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시장에서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확고한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자리를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잡고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THERMOLAST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, COPEC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, HIPEX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For Tec E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등의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제품라인은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사출성형이나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압출성형을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통해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가공할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있으며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제조업체에게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가공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제품설계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상의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다양한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이점을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제공합니다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혁신적인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역량뿐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아니라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진정한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글로벌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차원의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고객지향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맞춤형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솔루션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믿을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서비스까지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갖추고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독일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본사는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ISO 50001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인증을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받았으며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전세계의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모든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공장은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ISO 9001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ISO 14001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인증을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획득했습니다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2018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년에는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전세계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641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명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이상의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직원이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1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억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8900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유로의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매출을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거두었습니다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>.</w:t>
      </w:r>
    </w:p>
    <w:p w14:paraId="3ECC65B5" w14:textId="77777777" w:rsidR="00CF45A7" w:rsidRPr="00402CD4" w:rsidRDefault="00CF45A7" w:rsidP="00CF45A7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  <w:lang w:eastAsia="ko-KR"/>
        </w:rPr>
      </w:pPr>
    </w:p>
    <w:p w14:paraId="3F344459" w14:textId="77777777" w:rsidR="00CF45A7" w:rsidRPr="00402CD4" w:rsidRDefault="00CF45A7" w:rsidP="00CF45A7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  <w:lang w:eastAsia="ko-KR"/>
        </w:rPr>
      </w:pPr>
    </w:p>
    <w:p w14:paraId="07B9CE01" w14:textId="77777777" w:rsidR="009F26BF" w:rsidRDefault="009F26BF" w:rsidP="009F26BF">
      <w:pPr>
        <w:pStyle w:val="Default"/>
        <w:rPr>
          <w:sz w:val="20"/>
          <w:szCs w:val="20"/>
          <w:lang w:eastAsia="ko-KR"/>
        </w:rPr>
      </w:pPr>
      <w:r>
        <w:rPr>
          <w:rFonts w:hint="eastAsia"/>
          <w:sz w:val="20"/>
          <w:szCs w:val="20"/>
          <w:lang w:eastAsia="ko-KR"/>
        </w:rPr>
        <w:t>고해상도의</w:t>
      </w:r>
      <w:r>
        <w:rPr>
          <w:sz w:val="20"/>
          <w:szCs w:val="20"/>
          <w:lang w:eastAsia="ko-KR"/>
        </w:rPr>
        <w:t xml:space="preserve"> </w:t>
      </w:r>
      <w:r>
        <w:rPr>
          <w:rFonts w:hint="eastAsia"/>
          <w:sz w:val="20"/>
          <w:szCs w:val="20"/>
          <w:lang w:eastAsia="ko-KR"/>
        </w:rPr>
        <w:t>사진은</w:t>
      </w:r>
      <w:r>
        <w:rPr>
          <w:sz w:val="20"/>
          <w:szCs w:val="20"/>
          <w:lang w:eastAsia="ko-KR"/>
        </w:rPr>
        <w:t xml:space="preserve"> Bridget Ngang</w:t>
      </w:r>
      <w:r>
        <w:rPr>
          <w:rFonts w:hint="eastAsia"/>
          <w:sz w:val="20"/>
          <w:szCs w:val="20"/>
          <w:lang w:eastAsia="ko-KR"/>
        </w:rPr>
        <w:t>에게</w:t>
      </w:r>
      <w:r>
        <w:rPr>
          <w:sz w:val="20"/>
          <w:szCs w:val="20"/>
          <w:lang w:eastAsia="ko-KR"/>
        </w:rPr>
        <w:t xml:space="preserve"> </w:t>
      </w:r>
      <w:r>
        <w:rPr>
          <w:rFonts w:hint="eastAsia"/>
          <w:sz w:val="20"/>
          <w:szCs w:val="20"/>
          <w:lang w:eastAsia="ko-KR"/>
        </w:rPr>
        <w:t>연락주세요</w:t>
      </w:r>
      <w:r>
        <w:rPr>
          <w:sz w:val="20"/>
          <w:szCs w:val="20"/>
          <w:lang w:eastAsia="ko-KR"/>
        </w:rPr>
        <w:t xml:space="preserve">. </w:t>
      </w:r>
    </w:p>
    <w:p w14:paraId="7E20C258" w14:textId="49A982C0" w:rsidR="009F26BF" w:rsidRPr="00172152" w:rsidRDefault="009F26BF" w:rsidP="009F26BF">
      <w:pPr>
        <w:spacing w:line="360" w:lineRule="auto"/>
        <w:ind w:right="1703"/>
        <w:jc w:val="both"/>
        <w:rPr>
          <w:rFonts w:ascii="NanumGothic" w:eastAsia="Yu Mincho" w:hAnsi="NanumGothic"/>
          <w:sz w:val="20"/>
          <w:szCs w:val="20"/>
          <w:lang w:eastAsia="ja-JP"/>
        </w:rPr>
      </w:pPr>
      <w:r>
        <w:rPr>
          <w:rFonts w:ascii="Arial" w:hAnsi="Arial" w:cs="Arial"/>
          <w:sz w:val="20"/>
          <w:szCs w:val="20"/>
        </w:rPr>
        <w:t>(</w:t>
      </w:r>
      <w:r>
        <w:rPr>
          <w:rFonts w:ascii="Arial" w:hAnsi="Arial" w:cs="Arial"/>
          <w:color w:val="0000FF"/>
          <w:sz w:val="20"/>
          <w:szCs w:val="20"/>
        </w:rPr>
        <w:t>bridget.ngang@kraiburg-tpe.com,</w:t>
      </w:r>
      <w:r>
        <w:rPr>
          <w:rFonts w:ascii="Arial" w:hAnsi="Arial" w:cs="Arial"/>
          <w:sz w:val="20"/>
          <w:szCs w:val="20"/>
        </w:rPr>
        <w:t xml:space="preserve"> +6 03 9545 6301).</w:t>
      </w:r>
    </w:p>
    <w:p w14:paraId="7E790F6A" w14:textId="77777777" w:rsidR="00CF45A7" w:rsidRPr="00571AD5" w:rsidRDefault="00CF45A7">
      <w:pPr>
        <w:rPr>
          <w:rFonts w:ascii="Arial" w:hAnsi="Arial" w:cs="Arial"/>
          <w:color w:val="000000" w:themeColor="text1"/>
          <w:sz w:val="20"/>
        </w:rPr>
      </w:pPr>
    </w:p>
    <w:sectPr w:rsidR="00CF45A7" w:rsidRPr="00571AD5" w:rsidSect="00CF45A7">
      <w:headerReference w:type="default" r:id="rId10"/>
      <w:headerReference w:type="first" r:id="rId11"/>
      <w:footerReference w:type="first" r:id="rId12"/>
      <w:pgSz w:w="11907" w:h="16840" w:code="9"/>
      <w:pgMar w:top="1062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6C0AC27" w14:textId="77777777" w:rsidR="00171E18" w:rsidRDefault="00171E18" w:rsidP="00784C57">
      <w:pPr>
        <w:spacing w:after="0" w:line="240" w:lineRule="auto"/>
      </w:pPr>
      <w:r>
        <w:separator/>
      </w:r>
    </w:p>
  </w:endnote>
  <w:endnote w:type="continuationSeparator" w:id="0">
    <w:p w14:paraId="33BE1FFB" w14:textId="77777777" w:rsidR="00171E18" w:rsidRDefault="00171E18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altName w:val="Malgun Gothic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anumGothic">
    <w:panose1 w:val="020D0604000000000000"/>
    <w:charset w:val="81"/>
    <w:family w:val="swiss"/>
    <w:pitch w:val="variable"/>
    <w:sig w:usb0="900002A7" w:usb1="29D7FCFB" w:usb2="00000010" w:usb3="00000000" w:csb0="0008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C3DA12" w14:textId="77777777" w:rsidR="00C12A6E" w:rsidRDefault="00C12A6E" w:rsidP="00502615">
    <w:pPr>
      <w:pStyle w:val="Footer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45E9B1A" w14:textId="77777777" w:rsidR="00171E18" w:rsidRDefault="00171E18" w:rsidP="0046424A">
      <w:pPr>
        <w:spacing w:before="240" w:after="0" w:line="240" w:lineRule="auto"/>
      </w:pPr>
      <w:r>
        <w:rPr>
          <w:rFonts w:hint="eastAsia"/>
          <w:lang w:eastAsia="ko-KR"/>
        </w:rPr>
        <w:separator/>
      </w:r>
    </w:p>
  </w:footnote>
  <w:footnote w:type="continuationSeparator" w:id="0">
    <w:p w14:paraId="73DFAA7F" w14:textId="77777777" w:rsidR="00171E18" w:rsidRDefault="00171E18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A027C7" w14:textId="77777777" w:rsidR="00C12A6E" w:rsidRPr="00C97AAF" w:rsidRDefault="00C12A6E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64896" behindDoc="0" locked="0" layoutInCell="1" allowOverlap="1" wp14:anchorId="0B5AC37C" wp14:editId="340A328E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3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C12A6E" w:rsidRPr="00526A4B" w14:paraId="11ABB02F" w14:textId="77777777" w:rsidTr="00502615">
      <w:tc>
        <w:tcPr>
          <w:tcW w:w="6912" w:type="dxa"/>
        </w:tcPr>
        <w:p w14:paraId="1C88EB58" w14:textId="77777777" w:rsidR="000856A4" w:rsidRPr="005815BB" w:rsidRDefault="000856A4" w:rsidP="000856A4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5815BB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4BB95328" w14:textId="77777777" w:rsidR="000856A4" w:rsidRDefault="000856A4" w:rsidP="000856A4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r w:rsidRPr="000856A4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새로운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>
            <w:rPr>
              <w:rFonts w:ascii="Arial" w:hAnsi="Arial" w:cs="Arial"/>
              <w:b/>
              <w:bCs/>
              <w:sz w:val="16"/>
              <w:szCs w:val="16"/>
              <w:lang w:eastAsia="ko-KR"/>
            </w:rPr>
            <w:t xml:space="preserve">TPE </w:t>
          </w:r>
          <w:r w:rsidRPr="000856A4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개발로 지방성 식품 접촉 어플리케이션에서의 마이그레이션 행동이 통제 가능합니다.</w:t>
          </w:r>
          <w:r>
            <w:rPr>
              <w:rFonts w:ascii="Arial" w:hAnsi="Arial" w:cs="Arial"/>
              <w:b/>
              <w:bCs/>
              <w:sz w:val="16"/>
              <w:szCs w:val="16"/>
              <w:lang w:eastAsia="ko-KR"/>
            </w:rPr>
            <w:t xml:space="preserve"> </w:t>
          </w:r>
        </w:p>
        <w:p w14:paraId="1FB7FB40" w14:textId="77777777" w:rsidR="000856A4" w:rsidRDefault="000856A4" w:rsidP="000856A4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r>
            <w:rPr>
              <w:rFonts w:ascii="Arial" w:hAnsi="Arial" w:cs="Arial"/>
              <w:b/>
              <w:bCs/>
              <w:sz w:val="16"/>
              <w:szCs w:val="16"/>
              <w:lang w:eastAsia="ko-KR"/>
            </w:rPr>
            <w:t>2019</w:t>
          </w:r>
          <w:r w:rsidRPr="000856A4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년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>
            <w:rPr>
              <w:rFonts w:ascii="Arial" w:hAnsi="Arial" w:cs="Arial"/>
              <w:b/>
              <w:bCs/>
              <w:sz w:val="16"/>
              <w:szCs w:val="16"/>
              <w:lang w:eastAsia="ko-KR"/>
            </w:rPr>
            <w:t>10</w:t>
          </w:r>
          <w:r w:rsidRPr="000856A4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월 발트크라이버그</w:t>
          </w:r>
        </w:p>
        <w:p w14:paraId="431B8435" w14:textId="702E984B" w:rsidR="00C12A6E" w:rsidRPr="00526A4B" w:rsidRDefault="000856A4" w:rsidP="000856A4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r w:rsidRPr="00CF45A7">
            <w:rPr>
              <w:rFonts w:ascii="Arial" w:hAnsi="Arial"/>
              <w:b/>
              <w:sz w:val="16"/>
              <w:lang w:eastAsia="ko-KR"/>
            </w:rPr>
            <w:t xml:space="preserve">Page </w:t>
          </w:r>
          <w:r w:rsidRPr="00CF45A7">
            <w:rPr>
              <w:rFonts w:ascii="Arial" w:hAnsi="Arial"/>
              <w:b/>
              <w:sz w:val="16"/>
            </w:rPr>
            <w:fldChar w:fldCharType="begin"/>
          </w:r>
          <w:r w:rsidRPr="00CF45A7">
            <w:rPr>
              <w:rFonts w:ascii="Arial" w:hAnsi="Arial"/>
              <w:b/>
              <w:sz w:val="16"/>
              <w:lang w:eastAsia="ko-KR"/>
            </w:rPr>
            <w:instrText>PAGE  \* Arabic  \* MERGEFORMAT</w:instrText>
          </w:r>
          <w:r w:rsidRPr="00CF45A7">
            <w:rPr>
              <w:rFonts w:ascii="Arial" w:hAnsi="Arial"/>
              <w:b/>
              <w:sz w:val="16"/>
            </w:rPr>
            <w:fldChar w:fldCharType="separate"/>
          </w:r>
          <w:r>
            <w:rPr>
              <w:rFonts w:ascii="Arial" w:hAnsi="Arial"/>
              <w:b/>
              <w:sz w:val="16"/>
              <w:lang w:eastAsia="ko-KR"/>
            </w:rPr>
            <w:t>1</w:t>
          </w:r>
          <w:r w:rsidRPr="00CF45A7">
            <w:rPr>
              <w:rFonts w:ascii="Arial" w:hAnsi="Arial"/>
              <w:b/>
              <w:sz w:val="16"/>
            </w:rPr>
            <w:fldChar w:fldCharType="end"/>
          </w:r>
          <w:r w:rsidRPr="00CF45A7">
            <w:rPr>
              <w:rFonts w:ascii="Arial" w:hAnsi="Arial"/>
              <w:b/>
              <w:sz w:val="16"/>
              <w:lang w:eastAsia="ko-KR"/>
            </w:rPr>
            <w:t xml:space="preserve"> of </w:t>
          </w:r>
          <w:r w:rsidRPr="00CF45A7">
            <w:rPr>
              <w:rFonts w:ascii="Arial" w:hAnsi="Arial"/>
              <w:b/>
              <w:sz w:val="16"/>
            </w:rPr>
            <w:fldChar w:fldCharType="begin"/>
          </w:r>
          <w:r w:rsidRPr="00CF45A7">
            <w:rPr>
              <w:rFonts w:ascii="Arial" w:hAnsi="Arial"/>
              <w:b/>
              <w:sz w:val="16"/>
              <w:lang w:eastAsia="ko-KR"/>
            </w:rPr>
            <w:instrText>NUMPAGES  \* Arabic  \* MERGEFORMAT</w:instrText>
          </w:r>
          <w:r w:rsidRPr="00CF45A7">
            <w:rPr>
              <w:rFonts w:ascii="Arial" w:hAnsi="Arial"/>
              <w:b/>
              <w:sz w:val="16"/>
            </w:rPr>
            <w:fldChar w:fldCharType="separate"/>
          </w:r>
          <w:r>
            <w:rPr>
              <w:rFonts w:ascii="Arial" w:hAnsi="Arial"/>
              <w:b/>
              <w:sz w:val="16"/>
              <w:lang w:eastAsia="ko-KR"/>
            </w:rPr>
            <w:t>7</w:t>
          </w:r>
          <w:r w:rsidRPr="00CF45A7">
            <w:rPr>
              <w:rFonts w:ascii="Arial" w:hAnsi="Arial"/>
              <w:b/>
              <w:sz w:val="16"/>
            </w:rPr>
            <w:fldChar w:fldCharType="end"/>
          </w:r>
        </w:p>
      </w:tc>
    </w:tr>
  </w:tbl>
  <w:p w14:paraId="0292C721" w14:textId="77777777" w:rsidR="00C12A6E" w:rsidRDefault="00C12A6E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 w:eastAsia="ko-KR"/>
      </w:rPr>
    </w:pPr>
  </w:p>
  <w:p w14:paraId="53EDFE7A" w14:textId="77777777" w:rsidR="00C12A6E" w:rsidRPr="00C97AAF" w:rsidRDefault="00C12A6E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 w:eastAsia="ko-KR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66A5DE" w14:textId="77777777" w:rsidR="00C12A6E" w:rsidRPr="00211DFE" w:rsidRDefault="00C12A6E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49536" behindDoc="0" locked="0" layoutInCell="1" allowOverlap="1" wp14:anchorId="06424882" wp14:editId="37E44B50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4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C12A6E" w:rsidRPr="00C97AAF" w14:paraId="33DF1F94" w14:textId="77777777" w:rsidTr="00C12A6E">
      <w:tc>
        <w:tcPr>
          <w:tcW w:w="6912" w:type="dxa"/>
        </w:tcPr>
        <w:p w14:paraId="7C370446" w14:textId="77777777" w:rsidR="000856A4" w:rsidRPr="005815BB" w:rsidRDefault="000856A4" w:rsidP="000856A4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5815BB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6686FA77" w14:textId="77777777" w:rsidR="00C12A6E" w:rsidRDefault="00C12A6E" w:rsidP="00CF45A7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r w:rsidRPr="000856A4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새로운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>
            <w:rPr>
              <w:rFonts w:ascii="Arial" w:hAnsi="Arial" w:cs="Arial"/>
              <w:b/>
              <w:bCs/>
              <w:sz w:val="16"/>
              <w:szCs w:val="16"/>
              <w:lang w:eastAsia="ko-KR"/>
            </w:rPr>
            <w:t xml:space="preserve">TPE </w:t>
          </w:r>
          <w:r w:rsidRPr="000856A4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개발로 지방성 식품 접촉 어플리케이션에서의 마이그레이션 행동이 통제 가능합니다.</w:t>
          </w:r>
          <w:r>
            <w:rPr>
              <w:rFonts w:ascii="Arial" w:hAnsi="Arial" w:cs="Arial"/>
              <w:b/>
              <w:bCs/>
              <w:sz w:val="16"/>
              <w:szCs w:val="16"/>
              <w:lang w:eastAsia="ko-KR"/>
            </w:rPr>
            <w:t xml:space="preserve"> </w:t>
          </w:r>
        </w:p>
        <w:p w14:paraId="6C3F4EA3" w14:textId="77777777" w:rsidR="00C12A6E" w:rsidRDefault="00C12A6E" w:rsidP="00CF45A7">
          <w:pPr>
            <w:spacing w:after="0" w:line="360" w:lineRule="auto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r>
            <w:rPr>
              <w:rFonts w:ascii="Arial" w:hAnsi="Arial" w:cs="Arial"/>
              <w:b/>
              <w:bCs/>
              <w:sz w:val="16"/>
              <w:szCs w:val="16"/>
              <w:lang w:eastAsia="ko-KR"/>
            </w:rPr>
            <w:t>2019</w:t>
          </w:r>
          <w:r w:rsidRPr="000856A4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년</w:t>
          </w:r>
          <w:r>
            <w:rPr>
              <w:rFonts w:ascii="Arial" w:hAnsi="Arial" w:cs="Arial" w:hint="eastAsia"/>
              <w:b/>
              <w:bCs/>
              <w:sz w:val="16"/>
              <w:szCs w:val="16"/>
              <w:lang w:eastAsia="ko-KR"/>
            </w:rPr>
            <w:t xml:space="preserve"> </w:t>
          </w:r>
          <w:r>
            <w:rPr>
              <w:rFonts w:ascii="Arial" w:hAnsi="Arial" w:cs="Arial"/>
              <w:b/>
              <w:bCs/>
              <w:sz w:val="16"/>
              <w:szCs w:val="16"/>
              <w:lang w:eastAsia="ko-KR"/>
            </w:rPr>
            <w:t>10</w:t>
          </w:r>
          <w:r w:rsidRPr="000856A4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월 발트크라이버그</w:t>
          </w:r>
        </w:p>
        <w:p w14:paraId="519A273C" w14:textId="6779EAD9" w:rsidR="000856A4" w:rsidRPr="000856A4" w:rsidRDefault="000856A4" w:rsidP="00CF45A7">
          <w:pPr>
            <w:spacing w:after="0" w:line="360" w:lineRule="auto"/>
            <w:jc w:val="both"/>
            <w:rPr>
              <w:rFonts w:ascii="Arial" w:hAnsi="Arial"/>
              <w:b/>
              <w:sz w:val="16"/>
              <w:lang w:eastAsia="ko-KR"/>
            </w:rPr>
          </w:pPr>
          <w:r w:rsidRPr="00CF45A7">
            <w:rPr>
              <w:rFonts w:ascii="Arial" w:hAnsi="Arial"/>
              <w:b/>
              <w:sz w:val="16"/>
              <w:lang w:eastAsia="ko-KR"/>
            </w:rPr>
            <w:t xml:space="preserve">Page </w:t>
          </w:r>
          <w:r w:rsidRPr="00CF45A7">
            <w:rPr>
              <w:rFonts w:ascii="Arial" w:hAnsi="Arial"/>
              <w:b/>
              <w:sz w:val="16"/>
            </w:rPr>
            <w:fldChar w:fldCharType="begin"/>
          </w:r>
          <w:r w:rsidRPr="00CF45A7">
            <w:rPr>
              <w:rFonts w:ascii="Arial" w:hAnsi="Arial"/>
              <w:b/>
              <w:sz w:val="16"/>
              <w:lang w:eastAsia="ko-KR"/>
            </w:rPr>
            <w:instrText>PAGE  \* Arabic  \* MERGEFORMAT</w:instrText>
          </w:r>
          <w:r w:rsidRPr="00CF45A7">
            <w:rPr>
              <w:rFonts w:ascii="Arial" w:hAnsi="Arial"/>
              <w:b/>
              <w:sz w:val="16"/>
            </w:rPr>
            <w:fldChar w:fldCharType="separate"/>
          </w:r>
          <w:r>
            <w:rPr>
              <w:rFonts w:ascii="Arial" w:hAnsi="Arial"/>
              <w:b/>
              <w:sz w:val="16"/>
              <w:lang w:eastAsia="ko-KR"/>
            </w:rPr>
            <w:t>1</w:t>
          </w:r>
          <w:r w:rsidRPr="00CF45A7">
            <w:rPr>
              <w:rFonts w:ascii="Arial" w:hAnsi="Arial"/>
              <w:b/>
              <w:sz w:val="16"/>
            </w:rPr>
            <w:fldChar w:fldCharType="end"/>
          </w:r>
          <w:r w:rsidRPr="00CF45A7">
            <w:rPr>
              <w:rFonts w:ascii="Arial" w:hAnsi="Arial"/>
              <w:b/>
              <w:sz w:val="16"/>
              <w:lang w:eastAsia="ko-KR"/>
            </w:rPr>
            <w:t xml:space="preserve"> of </w:t>
          </w:r>
          <w:r w:rsidRPr="00CF45A7">
            <w:rPr>
              <w:rFonts w:ascii="Arial" w:hAnsi="Arial"/>
              <w:b/>
              <w:sz w:val="16"/>
            </w:rPr>
            <w:fldChar w:fldCharType="begin"/>
          </w:r>
          <w:r w:rsidRPr="00CF45A7">
            <w:rPr>
              <w:rFonts w:ascii="Arial" w:hAnsi="Arial"/>
              <w:b/>
              <w:sz w:val="16"/>
              <w:lang w:eastAsia="ko-KR"/>
            </w:rPr>
            <w:instrText>NUMPAGES  \* Arabic  \* MERGEFORMAT</w:instrText>
          </w:r>
          <w:r w:rsidRPr="00CF45A7">
            <w:rPr>
              <w:rFonts w:ascii="Arial" w:hAnsi="Arial"/>
              <w:b/>
              <w:sz w:val="16"/>
            </w:rPr>
            <w:fldChar w:fldCharType="separate"/>
          </w:r>
          <w:r>
            <w:rPr>
              <w:rFonts w:ascii="Arial" w:hAnsi="Arial"/>
              <w:b/>
              <w:sz w:val="16"/>
              <w:lang w:eastAsia="ko-KR"/>
            </w:rPr>
            <w:t>7</w:t>
          </w:r>
          <w:r w:rsidRPr="00CF45A7">
            <w:rPr>
              <w:rFonts w:ascii="Arial" w:hAnsi="Arial"/>
              <w:b/>
              <w:sz w:val="16"/>
            </w:rPr>
            <w:fldChar w:fldCharType="end"/>
          </w:r>
        </w:p>
      </w:tc>
      <w:tc>
        <w:tcPr>
          <w:tcW w:w="2977" w:type="dxa"/>
        </w:tcPr>
        <w:p w14:paraId="21E00470" w14:textId="77777777" w:rsidR="00C12A6E" w:rsidRPr="00CC5F02" w:rsidRDefault="00C12A6E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C5F02">
            <w:rPr>
              <w:rFonts w:ascii="Arial" w:hAnsi="Arial"/>
              <w:sz w:val="16"/>
              <w:lang w:val="de-DE"/>
            </w:rPr>
            <w:t>KRAIBURG TPE GmbH &amp; Co. KG</w:t>
          </w:r>
        </w:p>
        <w:p w14:paraId="2A16F5C9" w14:textId="77777777" w:rsidR="00C12A6E" w:rsidRPr="00CC5F02" w:rsidRDefault="00C12A6E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CC5F02">
            <w:rPr>
              <w:rFonts w:ascii="Arial" w:hAnsi="Arial"/>
              <w:sz w:val="16"/>
              <w:lang w:val="de-DE"/>
            </w:rPr>
            <w:t>Friedrich-Schmidt-Strasse 2</w:t>
          </w:r>
        </w:p>
        <w:p w14:paraId="4DDFE33B" w14:textId="77777777" w:rsidR="00C12A6E" w:rsidRPr="00E93F62" w:rsidRDefault="00C12A6E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E93F62">
            <w:rPr>
              <w:rFonts w:ascii="Arial" w:hAnsi="Arial"/>
              <w:sz w:val="16"/>
            </w:rPr>
            <w:t xml:space="preserve">84478 </w:t>
          </w:r>
          <w:proofErr w:type="spellStart"/>
          <w:r w:rsidRPr="00E93F62">
            <w:rPr>
              <w:rFonts w:ascii="Arial" w:hAnsi="Arial"/>
              <w:sz w:val="16"/>
            </w:rPr>
            <w:t>Waldkraiburg</w:t>
          </w:r>
          <w:proofErr w:type="spellEnd"/>
        </w:p>
        <w:p w14:paraId="211D25A7" w14:textId="77777777" w:rsidR="00C12A6E" w:rsidRPr="00E93F62" w:rsidRDefault="00C12A6E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E93F62">
            <w:rPr>
              <w:rFonts w:ascii="Arial" w:hAnsi="Arial"/>
              <w:sz w:val="16"/>
            </w:rPr>
            <w:t>Germany</w:t>
          </w:r>
        </w:p>
        <w:p w14:paraId="763A3BA0" w14:textId="77777777" w:rsidR="00C12A6E" w:rsidRPr="00E93F62" w:rsidRDefault="00C12A6E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</w:p>
        <w:p w14:paraId="330E5FAA" w14:textId="77777777" w:rsidR="00C12A6E" w:rsidRPr="00E93F62" w:rsidRDefault="00C12A6E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E93F62">
            <w:rPr>
              <w:rFonts w:ascii="Arial" w:hAnsi="Arial"/>
              <w:sz w:val="16"/>
              <w:szCs w:val="16"/>
            </w:rPr>
            <w:t>Phone +49 8638 9810-0</w:t>
          </w:r>
        </w:p>
        <w:p w14:paraId="4978BE05" w14:textId="77777777" w:rsidR="00C12A6E" w:rsidRPr="00C97AAF" w:rsidRDefault="00C12A6E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  <w:szCs w:val="16"/>
            </w:rPr>
            <w:t>Fax +49 8638 9810-310</w:t>
          </w:r>
        </w:p>
        <w:p w14:paraId="381EA7AC" w14:textId="77777777" w:rsidR="00C12A6E" w:rsidRPr="00CC5F02" w:rsidRDefault="00C12A6E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</w:p>
        <w:p w14:paraId="0B1353DE" w14:textId="77777777" w:rsidR="00C12A6E" w:rsidRPr="00C97AAF" w:rsidRDefault="00C12A6E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info@kraiburg-tpe.com</w:t>
          </w:r>
        </w:p>
        <w:p w14:paraId="7F853214" w14:textId="77777777" w:rsidR="00C12A6E" w:rsidRPr="00C97AAF" w:rsidRDefault="00C12A6E" w:rsidP="00C0054B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11CB436A" w14:textId="41D5BECA" w:rsidR="00C12A6E" w:rsidRPr="00211DFE" w:rsidRDefault="00C12A6E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  <w:r>
      <w:rPr>
        <w:rFonts w:ascii="Arial" w:hAnsi="Arial"/>
        <w:b/>
        <w:noProof/>
        <w:sz w:val="24"/>
        <w:szCs w:val="24"/>
        <w:lang w:val="de-DE" w:eastAsia="de-DE" w:bidi="ar-SA"/>
      </w:rPr>
      <mc:AlternateContent>
        <mc:Choice Requires="wps">
          <w:drawing>
            <wp:anchor distT="0" distB="0" distL="114300" distR="114300" simplePos="0" relativeHeight="251675136" behindDoc="0" locked="0" layoutInCell="1" allowOverlap="1" wp14:anchorId="4C2A1CB8" wp14:editId="7EEF6A80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885950" cy="4410075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1A1A390" w14:textId="77777777" w:rsidR="00C12A6E" w:rsidRPr="00542DF1" w:rsidRDefault="00C12A6E" w:rsidP="006A7575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6"/>
                              <w:szCs w:val="16"/>
                            </w:rPr>
                            <w:t>Press contact</w:t>
                          </w:r>
                        </w:p>
                        <w:p w14:paraId="710CAFDD" w14:textId="77777777" w:rsidR="00C12A6E" w:rsidRPr="00542DF1" w:rsidRDefault="00C12A6E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0EC3A859" w14:textId="77777777" w:rsidR="00C12A6E" w:rsidRPr="00542DF1" w:rsidRDefault="00C12A6E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Simone Hammerl</w:t>
                          </w:r>
                        </w:p>
                        <w:p w14:paraId="031E29F0" w14:textId="7C6D0FEF" w:rsidR="00C12A6E" w:rsidRPr="00542DF1" w:rsidRDefault="00C12A6E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Corporate Communications Manager</w:t>
                          </w:r>
                        </w:p>
                        <w:p w14:paraId="373B9A3B" w14:textId="77777777" w:rsidR="00C12A6E" w:rsidRPr="00AB3E40" w:rsidRDefault="00C12A6E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 +49 8638 9810568</w:t>
                          </w:r>
                        </w:p>
                        <w:p w14:paraId="04988C33" w14:textId="4223C5FE" w:rsidR="00C12A6E" w:rsidRPr="00394947" w:rsidRDefault="0001238C" w:rsidP="006A7575">
                          <w:pPr>
                            <w:pStyle w:val="BodyTextIndent"/>
                            <w:ind w:left="0"/>
                            <w:rPr>
                              <w:rStyle w:val="Hyperlink"/>
                              <w:i w:val="0"/>
                              <w:iCs w:val="0"/>
                              <w:sz w:val="16"/>
                              <w:szCs w:val="16"/>
                            </w:rPr>
                          </w:pPr>
                          <w:hyperlink r:id="rId2" w:history="1">
                            <w:r w:rsidR="00C12A6E" w:rsidRPr="00394947">
                              <w:rPr>
                                <w:rStyle w:val="Hyperlink"/>
                                <w:sz w:val="16"/>
                                <w:szCs w:val="16"/>
                              </w:rPr>
                              <w:t>simone.hammerl@kraiburg-tpe.com</w:t>
                            </w:r>
                          </w:hyperlink>
                          <w:r w:rsidR="00C12A6E" w:rsidRPr="00394947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</w:p>
                        <w:p w14:paraId="6B4744EF" w14:textId="77777777" w:rsidR="00C12A6E" w:rsidRPr="00AB3E40" w:rsidRDefault="00C12A6E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282C7ECF" w14:textId="77777777" w:rsidR="00C12A6E" w:rsidRPr="00542DF1" w:rsidRDefault="00C12A6E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i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4E0999F3" w14:textId="77777777" w:rsidR="00C12A6E" w:rsidRPr="00542DF1" w:rsidRDefault="00C12A6E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Bridget Ngang</w:t>
                          </w:r>
                        </w:p>
                        <w:p w14:paraId="6163D571" w14:textId="77777777" w:rsidR="00C12A6E" w:rsidRPr="00AE52CB" w:rsidRDefault="00C12A6E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Marketing Manager Asia Pacific</w:t>
                          </w:r>
                        </w:p>
                        <w:p w14:paraId="4E004BE8" w14:textId="77777777" w:rsidR="00C12A6E" w:rsidRPr="00542DF1" w:rsidRDefault="00C12A6E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Telephone +603 9545 6301</w:t>
                          </w:r>
                        </w:p>
                        <w:p w14:paraId="7C6CE6C8" w14:textId="77777777" w:rsidR="00C12A6E" w:rsidRPr="00542DF1" w:rsidRDefault="0001238C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="00C12A6E">
                              <w:rPr>
                                <w:rStyle w:val="Hyperlink"/>
                                <w:rFonts w:ascii="Arial" w:hAnsi="Arial"/>
                                <w:sz w:val="16"/>
                                <w:szCs w:val="16"/>
                              </w:rPr>
                              <w:t>bridget.ngang@kraiburg-tpe.com</w:t>
                            </w:r>
                          </w:hyperlink>
                        </w:p>
                        <w:p w14:paraId="78DE8F3F" w14:textId="77777777" w:rsidR="00C12A6E" w:rsidRPr="00CC5F02" w:rsidRDefault="00C12A6E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0D2A6930" w14:textId="77777777" w:rsidR="00C12A6E" w:rsidRPr="00542DF1" w:rsidRDefault="00C12A6E" w:rsidP="006A7575">
                          <w:pPr>
                            <w:pStyle w:val="BodyTextIndent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</w:rPr>
                          </w:pPr>
                          <w:r>
                            <w:rPr>
                              <w:b/>
                              <w:i w:val="0"/>
                              <w:sz w:val="16"/>
                            </w:rPr>
                            <w:t>Communications agency</w:t>
                          </w:r>
                        </w:p>
                        <w:p w14:paraId="2F120F4F" w14:textId="77777777" w:rsidR="00C12A6E" w:rsidRPr="00211DFE" w:rsidRDefault="00C12A6E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sz w:val="16"/>
                            </w:rPr>
                            <w:t>EMG</w:t>
                          </w:r>
                        </w:p>
                        <w:p w14:paraId="62E21E5E" w14:textId="77777777" w:rsidR="00C12A6E" w:rsidRPr="00211DFE" w:rsidRDefault="00C12A6E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proofErr w:type="spellStart"/>
                          <w:r>
                            <w:rPr>
                              <w:rFonts w:ascii="Arial" w:hAnsi="Arial"/>
                              <w:sz w:val="16"/>
                            </w:rPr>
                            <w:t>Siria</w:t>
                          </w:r>
                          <w:proofErr w:type="spellEnd"/>
                          <w:r>
                            <w:rPr>
                              <w:rFonts w:ascii="Arial" w:hAnsi="Arial"/>
                              <w:sz w:val="16"/>
                            </w:rPr>
                            <w:t xml:space="preserve"> Nielsen</w:t>
                          </w:r>
                        </w:p>
                        <w:p w14:paraId="17B3DFBB" w14:textId="77777777" w:rsidR="00C12A6E" w:rsidRPr="00211DFE" w:rsidRDefault="00C12A6E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</w:rPr>
                            <w:t>Phone +31 164 317036</w:t>
                          </w:r>
                        </w:p>
                        <w:p w14:paraId="6A9ACBC4" w14:textId="77777777" w:rsidR="00C12A6E" w:rsidRPr="00211DFE" w:rsidRDefault="0001238C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4" w:history="1">
                            <w:r w:rsidR="00C12A6E">
                              <w:rPr>
                                <w:rStyle w:val="Hyperlink"/>
                                <w:rFonts w:ascii="Arial" w:hAnsi="Arial"/>
                                <w:sz w:val="16"/>
                              </w:rPr>
                              <w:t>snielsen@emg-marcom.com</w:t>
                            </w:r>
                          </w:hyperlink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C2A1CB8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221.75pt;width:148.5pt;height:347.2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" stroked="f">
              <v:textbox inset=",0,,0">
                <w:txbxContent>
                  <w:p w14:paraId="41A1A390" w14:textId="77777777" w:rsidR="00C12A6E" w:rsidRPr="00542DF1" w:rsidRDefault="00C12A6E" w:rsidP="006A7575">
                    <w:pPr>
                      <w:pStyle w:val="Head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b/>
                        <w:sz w:val="16"/>
                        <w:szCs w:val="16"/>
                      </w:rPr>
                      <w:t>Press contact</w:t>
                    </w:r>
                  </w:p>
                  <w:p w14:paraId="710CAFDD" w14:textId="77777777" w:rsidR="00C12A6E" w:rsidRPr="00542DF1" w:rsidRDefault="00C12A6E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0EC3A859" w14:textId="77777777" w:rsidR="00C12A6E" w:rsidRPr="00542DF1" w:rsidRDefault="00C12A6E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Simone Hammerl</w:t>
                    </w:r>
                  </w:p>
                  <w:p w14:paraId="031E29F0" w14:textId="7C6D0FEF" w:rsidR="00C12A6E" w:rsidRPr="00542DF1" w:rsidRDefault="00C12A6E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Corporate Communications Manager</w:t>
                    </w:r>
                  </w:p>
                  <w:p w14:paraId="373B9A3B" w14:textId="77777777" w:rsidR="00C12A6E" w:rsidRPr="00AB3E40" w:rsidRDefault="00C12A6E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 +49 8638 9810568</w:t>
                    </w:r>
                  </w:p>
                  <w:p w14:paraId="04988C33" w14:textId="4223C5FE" w:rsidR="00C12A6E" w:rsidRPr="00394947" w:rsidRDefault="009F26BF" w:rsidP="006A7575">
                    <w:pPr>
                      <w:pStyle w:val="BodyTextIndent"/>
                      <w:ind w:left="0"/>
                      <w:rPr>
                        <w:rStyle w:val="Hyperlink"/>
                        <w:i w:val="0"/>
                        <w:iCs w:val="0"/>
                        <w:sz w:val="16"/>
                        <w:szCs w:val="16"/>
                      </w:rPr>
                    </w:pPr>
                    <w:hyperlink r:id="rId5" w:history="1">
                      <w:r w:rsidR="00C12A6E" w:rsidRPr="00394947">
                        <w:rPr>
                          <w:rStyle w:val="Hyperlink"/>
                          <w:sz w:val="16"/>
                          <w:szCs w:val="16"/>
                        </w:rPr>
                        <w:t>simone.hammerl@kraiburg-tpe.com</w:t>
                      </w:r>
                    </w:hyperlink>
                    <w:r w:rsidR="00C12A6E" w:rsidRPr="00394947">
                      <w:rPr>
                        <w:sz w:val="16"/>
                        <w:szCs w:val="16"/>
                      </w:rPr>
                      <w:t xml:space="preserve"> </w:t>
                    </w:r>
                  </w:p>
                  <w:p w14:paraId="6B4744EF" w14:textId="77777777" w:rsidR="00C12A6E" w:rsidRPr="00AB3E40" w:rsidRDefault="00C12A6E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282C7ECF" w14:textId="77777777" w:rsidR="00C12A6E" w:rsidRPr="00542DF1" w:rsidRDefault="00C12A6E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i/>
                        <w:iCs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i/>
                        <w:iCs/>
                        <w:sz w:val="16"/>
                        <w:szCs w:val="16"/>
                      </w:rPr>
                      <w:t>Asia Pacific</w:t>
                    </w:r>
                  </w:p>
                  <w:p w14:paraId="4E0999F3" w14:textId="77777777" w:rsidR="00C12A6E" w:rsidRPr="00542DF1" w:rsidRDefault="00C12A6E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Bridget Ngang</w:t>
                    </w:r>
                  </w:p>
                  <w:p w14:paraId="6163D571" w14:textId="77777777" w:rsidR="00C12A6E" w:rsidRPr="00AE52CB" w:rsidRDefault="00C12A6E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Marketing Manager Asia Pacific</w:t>
                    </w:r>
                  </w:p>
                  <w:p w14:paraId="4E004BE8" w14:textId="77777777" w:rsidR="00C12A6E" w:rsidRPr="00542DF1" w:rsidRDefault="00C12A6E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Telephone +603 9545 6301</w:t>
                    </w:r>
                  </w:p>
                  <w:p w14:paraId="7C6CE6C8" w14:textId="77777777" w:rsidR="00C12A6E" w:rsidRPr="00542DF1" w:rsidRDefault="009F26BF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6" w:history="1">
                      <w:r w:rsidR="00C12A6E">
                        <w:rPr>
                          <w:rStyle w:val="Hyperlink"/>
                          <w:rFonts w:ascii="Arial" w:hAnsi="Arial"/>
                          <w:sz w:val="16"/>
                          <w:szCs w:val="16"/>
                        </w:rPr>
                        <w:t>bridget.ngang@kraiburg-tpe.com</w:t>
                      </w:r>
                    </w:hyperlink>
                  </w:p>
                  <w:p w14:paraId="78DE8F3F" w14:textId="77777777" w:rsidR="00C12A6E" w:rsidRPr="00CC5F02" w:rsidRDefault="00C12A6E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0D2A6930" w14:textId="77777777" w:rsidR="00C12A6E" w:rsidRPr="00542DF1" w:rsidRDefault="00C12A6E" w:rsidP="006A7575">
                    <w:pPr>
                      <w:pStyle w:val="BodyTextIndent"/>
                      <w:ind w:left="0"/>
                      <w:rPr>
                        <w:rStyle w:val="Hyperlink"/>
                        <w:b/>
                        <w:i w:val="0"/>
                        <w:sz w:val="16"/>
                      </w:rPr>
                    </w:pPr>
                    <w:r>
                      <w:rPr>
                        <w:b/>
                        <w:i w:val="0"/>
                        <w:sz w:val="16"/>
                      </w:rPr>
                      <w:t>Communications agency</w:t>
                    </w:r>
                  </w:p>
                  <w:p w14:paraId="2F120F4F" w14:textId="77777777" w:rsidR="00C12A6E" w:rsidRPr="00211DFE" w:rsidRDefault="00C12A6E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i/>
                        <w:sz w:val="16"/>
                      </w:rPr>
                      <w:t>EMG</w:t>
                    </w:r>
                  </w:p>
                  <w:p w14:paraId="62E21E5E" w14:textId="77777777" w:rsidR="00C12A6E" w:rsidRPr="00211DFE" w:rsidRDefault="00C12A6E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proofErr w:type="spellStart"/>
                    <w:r>
                      <w:rPr>
                        <w:rFonts w:ascii="Arial" w:hAnsi="Arial"/>
                        <w:sz w:val="16"/>
                      </w:rPr>
                      <w:t>Siria</w:t>
                    </w:r>
                    <w:proofErr w:type="spellEnd"/>
                    <w:r>
                      <w:rPr>
                        <w:rFonts w:ascii="Arial" w:hAnsi="Arial"/>
                        <w:sz w:val="16"/>
                      </w:rPr>
                      <w:t xml:space="preserve"> Nielsen</w:t>
                    </w:r>
                  </w:p>
                  <w:p w14:paraId="17B3DFBB" w14:textId="77777777" w:rsidR="00C12A6E" w:rsidRPr="00211DFE" w:rsidRDefault="00C12A6E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Phone +31 164 317036</w:t>
                    </w:r>
                  </w:p>
                  <w:p w14:paraId="6A9ACBC4" w14:textId="77777777" w:rsidR="00C12A6E" w:rsidRPr="00211DFE" w:rsidRDefault="009F26BF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7" w:history="1">
                      <w:r w:rsidR="00C12A6E">
                        <w:rPr>
                          <w:rStyle w:val="Hyperlink"/>
                          <w:rFonts w:ascii="Arial" w:hAnsi="Arial"/>
                          <w:sz w:val="16"/>
                        </w:rPr>
                        <w:t>snielsen@emg-marcom.com</w:t>
                      </w:r>
                    </w:hyperlink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3E430C"/>
    <w:multiLevelType w:val="hybridMultilevel"/>
    <w:tmpl w:val="44780CFC"/>
    <w:lvl w:ilvl="0" w:tplc="A00C5DD6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F044EB2"/>
    <w:multiLevelType w:val="hybridMultilevel"/>
    <w:tmpl w:val="6C58D1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E09776C"/>
    <w:multiLevelType w:val="hybridMultilevel"/>
    <w:tmpl w:val="792CF602"/>
    <w:lvl w:ilvl="0" w:tplc="963AB2F2">
      <w:numFmt w:val="bullet"/>
      <w:lvlText w:val=""/>
      <w:lvlJc w:val="left"/>
      <w:pPr>
        <w:ind w:left="720" w:hanging="360"/>
      </w:pPr>
      <w:rPr>
        <w:rFonts w:ascii="Wingdings" w:eastAsiaTheme="minorEastAsia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  <w:num w:numId="5">
    <w:abstractNumId w:val="4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DY2MzIxNjU2NTC3tLBU0lEKTi0uzszPAykwrgUAAsFJTSwAAAA="/>
  </w:docVars>
  <w:rsids>
    <w:rsidRoot w:val="00526A4B"/>
    <w:rsid w:val="00000648"/>
    <w:rsid w:val="00010D19"/>
    <w:rsid w:val="0001238C"/>
    <w:rsid w:val="00020BF1"/>
    <w:rsid w:val="000255B6"/>
    <w:rsid w:val="000277F0"/>
    <w:rsid w:val="00033C7E"/>
    <w:rsid w:val="00041B77"/>
    <w:rsid w:val="0004695A"/>
    <w:rsid w:val="000672C5"/>
    <w:rsid w:val="00071236"/>
    <w:rsid w:val="0008142C"/>
    <w:rsid w:val="00081560"/>
    <w:rsid w:val="00083596"/>
    <w:rsid w:val="000856A4"/>
    <w:rsid w:val="0008699C"/>
    <w:rsid w:val="00096CA7"/>
    <w:rsid w:val="00097D31"/>
    <w:rsid w:val="000A510D"/>
    <w:rsid w:val="000A7F93"/>
    <w:rsid w:val="000B6785"/>
    <w:rsid w:val="000B6A97"/>
    <w:rsid w:val="000D0D0C"/>
    <w:rsid w:val="000D12E7"/>
    <w:rsid w:val="000D178A"/>
    <w:rsid w:val="000E2D1F"/>
    <w:rsid w:val="000F0ED0"/>
    <w:rsid w:val="000F2C44"/>
    <w:rsid w:val="000F2DAE"/>
    <w:rsid w:val="000F32CD"/>
    <w:rsid w:val="000F7C99"/>
    <w:rsid w:val="001025C8"/>
    <w:rsid w:val="0011449E"/>
    <w:rsid w:val="00123907"/>
    <w:rsid w:val="001246FA"/>
    <w:rsid w:val="00144072"/>
    <w:rsid w:val="0014475A"/>
    <w:rsid w:val="00146E7E"/>
    <w:rsid w:val="00153FC3"/>
    <w:rsid w:val="00156A2A"/>
    <w:rsid w:val="00163A3D"/>
    <w:rsid w:val="00163E63"/>
    <w:rsid w:val="00171E18"/>
    <w:rsid w:val="0017332B"/>
    <w:rsid w:val="00180A3E"/>
    <w:rsid w:val="00180F66"/>
    <w:rsid w:val="001951EB"/>
    <w:rsid w:val="001A1A47"/>
    <w:rsid w:val="001A3655"/>
    <w:rsid w:val="001A4BDC"/>
    <w:rsid w:val="001C2CD2"/>
    <w:rsid w:val="001C4154"/>
    <w:rsid w:val="001C4EAE"/>
    <w:rsid w:val="00201710"/>
    <w:rsid w:val="00211DFE"/>
    <w:rsid w:val="00212DCC"/>
    <w:rsid w:val="00225FD8"/>
    <w:rsid w:val="00235BA5"/>
    <w:rsid w:val="00261921"/>
    <w:rsid w:val="002631F5"/>
    <w:rsid w:val="00290773"/>
    <w:rsid w:val="0029752E"/>
    <w:rsid w:val="002A37DD"/>
    <w:rsid w:val="002B3A55"/>
    <w:rsid w:val="002B6027"/>
    <w:rsid w:val="002C4280"/>
    <w:rsid w:val="002C6993"/>
    <w:rsid w:val="002D536F"/>
    <w:rsid w:val="002E465F"/>
    <w:rsid w:val="002F2061"/>
    <w:rsid w:val="002F563D"/>
    <w:rsid w:val="003007E3"/>
    <w:rsid w:val="00320A4C"/>
    <w:rsid w:val="003405F5"/>
    <w:rsid w:val="003475EF"/>
    <w:rsid w:val="0037152D"/>
    <w:rsid w:val="00385A9C"/>
    <w:rsid w:val="00394947"/>
    <w:rsid w:val="003975FD"/>
    <w:rsid w:val="003A1CE3"/>
    <w:rsid w:val="003B3372"/>
    <w:rsid w:val="003C6DEF"/>
    <w:rsid w:val="003C78DA"/>
    <w:rsid w:val="003D2A50"/>
    <w:rsid w:val="003F6453"/>
    <w:rsid w:val="004002A2"/>
    <w:rsid w:val="00403279"/>
    <w:rsid w:val="004047A2"/>
    <w:rsid w:val="004065D1"/>
    <w:rsid w:val="00406C85"/>
    <w:rsid w:val="00431EDB"/>
    <w:rsid w:val="00444C92"/>
    <w:rsid w:val="00456843"/>
    <w:rsid w:val="00456A3B"/>
    <w:rsid w:val="0046424A"/>
    <w:rsid w:val="00471A94"/>
    <w:rsid w:val="00481947"/>
    <w:rsid w:val="00490406"/>
    <w:rsid w:val="004A62E0"/>
    <w:rsid w:val="004C6E24"/>
    <w:rsid w:val="004D5BAF"/>
    <w:rsid w:val="00502615"/>
    <w:rsid w:val="0050419E"/>
    <w:rsid w:val="00526A4B"/>
    <w:rsid w:val="005275DB"/>
    <w:rsid w:val="00533203"/>
    <w:rsid w:val="00534B6F"/>
    <w:rsid w:val="00542DF1"/>
    <w:rsid w:val="00550C61"/>
    <w:rsid w:val="00555BDD"/>
    <w:rsid w:val="005607D2"/>
    <w:rsid w:val="005619B6"/>
    <w:rsid w:val="00571AD5"/>
    <w:rsid w:val="00592AC3"/>
    <w:rsid w:val="0059553E"/>
    <w:rsid w:val="005B1392"/>
    <w:rsid w:val="005D1341"/>
    <w:rsid w:val="005D467D"/>
    <w:rsid w:val="005E1C3F"/>
    <w:rsid w:val="006000CD"/>
    <w:rsid w:val="00612B2A"/>
    <w:rsid w:val="00614013"/>
    <w:rsid w:val="006466ED"/>
    <w:rsid w:val="00656148"/>
    <w:rsid w:val="00661BAB"/>
    <w:rsid w:val="006709AB"/>
    <w:rsid w:val="00697AF2"/>
    <w:rsid w:val="006A7575"/>
    <w:rsid w:val="006B0D90"/>
    <w:rsid w:val="006B1DAF"/>
    <w:rsid w:val="006B33D8"/>
    <w:rsid w:val="006C066C"/>
    <w:rsid w:val="006D0902"/>
    <w:rsid w:val="006D4AFA"/>
    <w:rsid w:val="006D78A2"/>
    <w:rsid w:val="006E4B80"/>
    <w:rsid w:val="006E65CF"/>
    <w:rsid w:val="006F4634"/>
    <w:rsid w:val="0071575E"/>
    <w:rsid w:val="00722A47"/>
    <w:rsid w:val="00724DF8"/>
    <w:rsid w:val="00741A91"/>
    <w:rsid w:val="00744F3B"/>
    <w:rsid w:val="007459CB"/>
    <w:rsid w:val="0078239C"/>
    <w:rsid w:val="007831E2"/>
    <w:rsid w:val="00784C57"/>
    <w:rsid w:val="0078600E"/>
    <w:rsid w:val="0079126A"/>
    <w:rsid w:val="00792827"/>
    <w:rsid w:val="007B319F"/>
    <w:rsid w:val="007B4C2D"/>
    <w:rsid w:val="007D30B0"/>
    <w:rsid w:val="007D7444"/>
    <w:rsid w:val="007D74AB"/>
    <w:rsid w:val="007F1877"/>
    <w:rsid w:val="007F3DBF"/>
    <w:rsid w:val="007F55EF"/>
    <w:rsid w:val="007F730A"/>
    <w:rsid w:val="00881C6B"/>
    <w:rsid w:val="0088592F"/>
    <w:rsid w:val="00885E31"/>
    <w:rsid w:val="008862A9"/>
    <w:rsid w:val="00893ECA"/>
    <w:rsid w:val="008B1F30"/>
    <w:rsid w:val="008B2E96"/>
    <w:rsid w:val="008B6AFF"/>
    <w:rsid w:val="008C43CA"/>
    <w:rsid w:val="008D6339"/>
    <w:rsid w:val="008E5B5F"/>
    <w:rsid w:val="0091704D"/>
    <w:rsid w:val="00923D2E"/>
    <w:rsid w:val="00937972"/>
    <w:rsid w:val="00944DD0"/>
    <w:rsid w:val="00947D55"/>
    <w:rsid w:val="00955BCE"/>
    <w:rsid w:val="00964C40"/>
    <w:rsid w:val="00980DBB"/>
    <w:rsid w:val="00980DE8"/>
    <w:rsid w:val="00993578"/>
    <w:rsid w:val="009944DA"/>
    <w:rsid w:val="009A0BFE"/>
    <w:rsid w:val="009B1683"/>
    <w:rsid w:val="009B2597"/>
    <w:rsid w:val="009B2C2F"/>
    <w:rsid w:val="009D0006"/>
    <w:rsid w:val="009D1170"/>
    <w:rsid w:val="009E39D4"/>
    <w:rsid w:val="009E74A0"/>
    <w:rsid w:val="009F26BF"/>
    <w:rsid w:val="00A12223"/>
    <w:rsid w:val="00A16387"/>
    <w:rsid w:val="00A17295"/>
    <w:rsid w:val="00A2616A"/>
    <w:rsid w:val="00A57CD6"/>
    <w:rsid w:val="00A709B8"/>
    <w:rsid w:val="00A74A4B"/>
    <w:rsid w:val="00A805C3"/>
    <w:rsid w:val="00A805F6"/>
    <w:rsid w:val="00A832FB"/>
    <w:rsid w:val="00A92705"/>
    <w:rsid w:val="00AB3259"/>
    <w:rsid w:val="00AB339D"/>
    <w:rsid w:val="00AB3E40"/>
    <w:rsid w:val="00AB48F2"/>
    <w:rsid w:val="00AB73E8"/>
    <w:rsid w:val="00AC2814"/>
    <w:rsid w:val="00AC314C"/>
    <w:rsid w:val="00AC7961"/>
    <w:rsid w:val="00AD13B3"/>
    <w:rsid w:val="00AE52CB"/>
    <w:rsid w:val="00AE54F4"/>
    <w:rsid w:val="00AF583B"/>
    <w:rsid w:val="00AF706E"/>
    <w:rsid w:val="00B144B8"/>
    <w:rsid w:val="00B20D0E"/>
    <w:rsid w:val="00B21133"/>
    <w:rsid w:val="00B22AB3"/>
    <w:rsid w:val="00B23129"/>
    <w:rsid w:val="00B24EB1"/>
    <w:rsid w:val="00B43FD8"/>
    <w:rsid w:val="00B53CD2"/>
    <w:rsid w:val="00B71FAC"/>
    <w:rsid w:val="00B81B58"/>
    <w:rsid w:val="00B82A04"/>
    <w:rsid w:val="00BB102A"/>
    <w:rsid w:val="00BB13F5"/>
    <w:rsid w:val="00BB4898"/>
    <w:rsid w:val="00BC1A81"/>
    <w:rsid w:val="00BC43F8"/>
    <w:rsid w:val="00BD4E54"/>
    <w:rsid w:val="00BE38A4"/>
    <w:rsid w:val="00BF28D4"/>
    <w:rsid w:val="00C0054B"/>
    <w:rsid w:val="00C006CC"/>
    <w:rsid w:val="00C06224"/>
    <w:rsid w:val="00C10035"/>
    <w:rsid w:val="00C12A6E"/>
    <w:rsid w:val="00C24DC3"/>
    <w:rsid w:val="00C30003"/>
    <w:rsid w:val="00C302C7"/>
    <w:rsid w:val="00C30C66"/>
    <w:rsid w:val="00C33B05"/>
    <w:rsid w:val="00C363E4"/>
    <w:rsid w:val="00C566EF"/>
    <w:rsid w:val="00C70EBC"/>
    <w:rsid w:val="00C713DD"/>
    <w:rsid w:val="00C8056E"/>
    <w:rsid w:val="00C81357"/>
    <w:rsid w:val="00C8574F"/>
    <w:rsid w:val="00C94383"/>
    <w:rsid w:val="00C95294"/>
    <w:rsid w:val="00C97AAF"/>
    <w:rsid w:val="00CC2BDA"/>
    <w:rsid w:val="00CC3FF5"/>
    <w:rsid w:val="00CC5F02"/>
    <w:rsid w:val="00CC67DD"/>
    <w:rsid w:val="00CE3169"/>
    <w:rsid w:val="00CE6C93"/>
    <w:rsid w:val="00CF1F82"/>
    <w:rsid w:val="00CF45A7"/>
    <w:rsid w:val="00CF771F"/>
    <w:rsid w:val="00D12187"/>
    <w:rsid w:val="00D14F71"/>
    <w:rsid w:val="00D2192F"/>
    <w:rsid w:val="00D21DB1"/>
    <w:rsid w:val="00D238FD"/>
    <w:rsid w:val="00D34D49"/>
    <w:rsid w:val="00D41761"/>
    <w:rsid w:val="00D50D0C"/>
    <w:rsid w:val="00D53E57"/>
    <w:rsid w:val="00D619E2"/>
    <w:rsid w:val="00D625E9"/>
    <w:rsid w:val="00D81F17"/>
    <w:rsid w:val="00D821DB"/>
    <w:rsid w:val="00D9749E"/>
    <w:rsid w:val="00DB2468"/>
    <w:rsid w:val="00DB60B0"/>
    <w:rsid w:val="00DC10C6"/>
    <w:rsid w:val="00DC32CA"/>
    <w:rsid w:val="00E039D8"/>
    <w:rsid w:val="00E15FAC"/>
    <w:rsid w:val="00E1744E"/>
    <w:rsid w:val="00E17CAC"/>
    <w:rsid w:val="00E533F6"/>
    <w:rsid w:val="00E57742"/>
    <w:rsid w:val="00E908C9"/>
    <w:rsid w:val="00E93F62"/>
    <w:rsid w:val="00E944EF"/>
    <w:rsid w:val="00EC78BF"/>
    <w:rsid w:val="00ED12A3"/>
    <w:rsid w:val="00ED7A78"/>
    <w:rsid w:val="00EF0E16"/>
    <w:rsid w:val="00EF4550"/>
    <w:rsid w:val="00F00DD8"/>
    <w:rsid w:val="00F00F83"/>
    <w:rsid w:val="00F11E25"/>
    <w:rsid w:val="00F125F3"/>
    <w:rsid w:val="00F14DFB"/>
    <w:rsid w:val="00F20F7E"/>
    <w:rsid w:val="00F33088"/>
    <w:rsid w:val="00F50B59"/>
    <w:rsid w:val="00F521E5"/>
    <w:rsid w:val="00F540D8"/>
    <w:rsid w:val="00F54D5B"/>
    <w:rsid w:val="00F56344"/>
    <w:rsid w:val="00F759B3"/>
    <w:rsid w:val="00F90285"/>
    <w:rsid w:val="00F9470B"/>
    <w:rsid w:val="00F97DC4"/>
    <w:rsid w:val="00FA01F2"/>
    <w:rsid w:val="00FA13B7"/>
    <w:rsid w:val="00FA1F87"/>
    <w:rsid w:val="00FA2F9D"/>
    <w:rsid w:val="00FB3867"/>
    <w:rsid w:val="00FB6011"/>
    <w:rsid w:val="00FC50D1"/>
    <w:rsid w:val="00FE7558"/>
    <w:rsid w:val="00FF70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52E2D61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6A7575"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D0D0C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US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US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US"/>
    </w:rPr>
  </w:style>
  <w:style w:type="paragraph" w:styleId="BodyText">
    <w:name w:val="Body Text"/>
    <w:basedOn w:val="Normal"/>
    <w:link w:val="BodyTextChar"/>
    <w:uiPriority w:val="99"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083596"/>
    <w:rPr>
      <w:lang w:val="en-US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D0D0C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46424A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46424A"/>
    <w:rPr>
      <w:sz w:val="20"/>
      <w:szCs w:val="20"/>
      <w:lang w:val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46424A"/>
    <w:rPr>
      <w:vertAlign w:val="superscript"/>
    </w:rPr>
  </w:style>
  <w:style w:type="character" w:styleId="UnresolvedMention">
    <w:name w:val="Unresolved Mention"/>
    <w:basedOn w:val="DefaultParagraphFont"/>
    <w:uiPriority w:val="99"/>
    <w:semiHidden/>
    <w:unhideWhenUsed/>
    <w:rsid w:val="00394947"/>
    <w:rPr>
      <w:color w:val="605E5C"/>
      <w:shd w:val="clear" w:color="auto" w:fill="E1DFDD"/>
    </w:rPr>
  </w:style>
  <w:style w:type="paragraph" w:customStyle="1" w:styleId="Default">
    <w:name w:val="Default"/>
    <w:rsid w:val="009F26BF"/>
    <w:pPr>
      <w:autoSpaceDE w:val="0"/>
      <w:autoSpaceDN w:val="0"/>
      <w:adjustRightInd w:val="0"/>
      <w:spacing w:after="0" w:line="240" w:lineRule="auto"/>
    </w:pPr>
    <w:rPr>
      <w:rFonts w:ascii="Malgun Gothic" w:eastAsia="Malgun Gothic" w:cs="Malgun Gothic"/>
      <w:color w:val="000000"/>
      <w:sz w:val="24"/>
      <w:szCs w:val="24"/>
      <w:lang w:eastAsia="zh-CN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34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8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89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905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042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kraiburg-tpe.com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bridget.ngang@kraiburg-tpe.com" TargetMode="External"/><Relationship Id="rId7" Type="http://schemas.openxmlformats.org/officeDocument/2006/relationships/hyperlink" Target="mailto:snielsen@emg-marcom.com" TargetMode="External"/><Relationship Id="rId2" Type="http://schemas.openxmlformats.org/officeDocument/2006/relationships/hyperlink" Target="mailto:simone.hammerl@kraiburg-tpe.com" TargetMode="External"/><Relationship Id="rId1" Type="http://schemas.openxmlformats.org/officeDocument/2006/relationships/image" Target="media/image2.jpeg"/><Relationship Id="rId6" Type="http://schemas.openxmlformats.org/officeDocument/2006/relationships/hyperlink" Target="mailto:bridget.ngang@kraiburg-tpe.com" TargetMode="External"/><Relationship Id="rId5" Type="http://schemas.openxmlformats.org/officeDocument/2006/relationships/hyperlink" Target="mailto:simone.hammerl@kraiburg-tpe.com" TargetMode="External"/><Relationship Id="rId4" Type="http://schemas.openxmlformats.org/officeDocument/2006/relationships/hyperlink" Target="mailto:snielsen@emg-marcom.com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B3039E-A5C9-4CE1-A0E2-06B89C9587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442</Words>
  <Characters>2521</Characters>
  <Application>Microsoft Office Word</Application>
  <DocSecurity>0</DocSecurity>
  <Lines>21</Lines>
  <Paragraphs>5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LinksUpToDate>false</LinksUpToDate>
  <CharactersWithSpaces>2958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2019-09-23T09:07:00Z</dcterms:created>
  <dcterms:modified xsi:type="dcterms:W3CDTF">2019-10-09T00:33:00Z</dcterms:modified>
</cp:coreProperties>
</file>