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64F3C79" w14:textId="77777777" w:rsidR="00E16133" w:rsidRPr="00526A4B" w:rsidRDefault="00E16133" w:rsidP="00C8574F">
      <w:pPr>
        <w:spacing w:after="0" w:line="360" w:lineRule="auto"/>
        <w:ind w:right="1700"/>
        <w:jc w:val="both"/>
        <w:rPr>
          <w:rFonts w:ascii="Arial" w:hAnsi="Arial" w:cs="Arial"/>
          <w:sz w:val="20"/>
          <w:szCs w:val="20"/>
        </w:rPr>
      </w:pPr>
      <w:r>
        <w:rPr>
          <w:rFonts w:ascii="Arial" w:hAnsi="Arial" w:cs="Arial"/>
          <w:sz w:val="20"/>
          <w:szCs w:val="20"/>
        </w:rPr>
        <w:t>Convient aussi aux compounds TPE supersoft</w:t>
      </w:r>
    </w:p>
    <w:p w14:paraId="58CFF61A" w14:textId="77777777" w:rsidR="00E16133" w:rsidRPr="00526A4B" w:rsidRDefault="00E16133" w:rsidP="00083596">
      <w:pPr>
        <w:spacing w:after="0" w:line="360" w:lineRule="auto"/>
        <w:ind w:right="1700"/>
        <w:rPr>
          <w:rFonts w:ascii="Arial" w:hAnsi="Arial" w:cs="Arial"/>
          <w:b/>
          <w:bCs/>
          <w:sz w:val="24"/>
          <w:szCs w:val="24"/>
        </w:rPr>
      </w:pPr>
      <w:r>
        <w:rPr>
          <w:rFonts w:ascii="Arial" w:hAnsi="Arial" w:cs="Arial"/>
          <w:b/>
          <w:bCs/>
          <w:sz w:val="24"/>
          <w:szCs w:val="24"/>
        </w:rPr>
        <w:t xml:space="preserve">Des élastomères thermoplastiques de KRAIBURG TPE en impression 3D par dépôt de matière fondue </w:t>
      </w:r>
    </w:p>
    <w:p w14:paraId="3D211EEF" w14:textId="77777777" w:rsidR="00E16133" w:rsidRPr="00BC4DBE" w:rsidRDefault="00E16133" w:rsidP="00083596">
      <w:pPr>
        <w:keepLines/>
        <w:spacing w:after="0" w:line="360" w:lineRule="auto"/>
        <w:ind w:right="1701"/>
        <w:jc w:val="both"/>
        <w:rPr>
          <w:rFonts w:ascii="Arial" w:hAnsi="Arial" w:cs="Arial"/>
          <w:sz w:val="20"/>
          <w:szCs w:val="20"/>
          <w:lang w:val="fr-FR"/>
        </w:rPr>
      </w:pPr>
    </w:p>
    <w:p w14:paraId="3AAC8859" w14:textId="77777777" w:rsidR="00E16133" w:rsidRPr="00526A4B" w:rsidRDefault="00E16133" w:rsidP="00B71FAC">
      <w:pPr>
        <w:keepLines/>
        <w:spacing w:after="0" w:line="360" w:lineRule="auto"/>
        <w:ind w:right="1701"/>
        <w:jc w:val="both"/>
        <w:rPr>
          <w:rFonts w:ascii="Arial" w:hAnsi="Arial" w:cs="Arial"/>
          <w:b/>
          <w:bCs/>
          <w:sz w:val="20"/>
          <w:szCs w:val="20"/>
        </w:rPr>
      </w:pPr>
      <w:r>
        <w:rPr>
          <w:rFonts w:ascii="Arial" w:hAnsi="Arial" w:cs="Arial"/>
          <w:b/>
          <w:bCs/>
          <w:sz w:val="20"/>
          <w:szCs w:val="20"/>
        </w:rPr>
        <w:t>Au cours de tests approfondis, KRAIBURG TPE a étudié l’adéquation de ses élastomères thermoplastiques (TPE) à la fabrication additive (additive manufacturing, AM). Il en a été conclu que pratiquement tous les TPE de l’entreprise donnent d’excellents résultats lorsqu’ils sont transformés sur des appareils de la société Pollen AM par dépôt de matière fondue (fused deposition modeling, FDM).</w:t>
      </w:r>
    </w:p>
    <w:p w14:paraId="07F789CA" w14:textId="77777777" w:rsidR="00E16133" w:rsidRPr="00BC4DBE" w:rsidRDefault="00E16133" w:rsidP="00B71FAC">
      <w:pPr>
        <w:keepLines/>
        <w:spacing w:after="0" w:line="360" w:lineRule="auto"/>
        <w:ind w:right="1701"/>
        <w:jc w:val="both"/>
        <w:rPr>
          <w:rFonts w:ascii="Arial" w:hAnsi="Arial" w:cs="Arial"/>
          <w:sz w:val="20"/>
          <w:szCs w:val="20"/>
          <w:lang w:val="fr-FR"/>
        </w:rPr>
      </w:pPr>
    </w:p>
    <w:p w14:paraId="3E6DBA7D" w14:textId="77777777" w:rsidR="00E16133" w:rsidRDefault="00E16133" w:rsidP="00CF771F">
      <w:pPr>
        <w:keepLines/>
        <w:spacing w:after="0" w:line="360" w:lineRule="auto"/>
        <w:ind w:right="1701"/>
        <w:jc w:val="both"/>
        <w:rPr>
          <w:rFonts w:ascii="Arial" w:hAnsi="Arial" w:cs="Arial"/>
          <w:sz w:val="20"/>
          <w:szCs w:val="20"/>
        </w:rPr>
      </w:pPr>
      <w:r>
        <w:rPr>
          <w:rFonts w:ascii="Arial" w:hAnsi="Arial" w:cs="Arial"/>
          <w:sz w:val="20"/>
          <w:szCs w:val="20"/>
        </w:rPr>
        <w:t>La fabrication additive est en train de faire changer le monde de l’industrie manufacturière à grande vitesse. Alors que cette technique était auparavant limitée aux prototypes, elle est de plus en plus souvent utilisée pour les petites séries et en particulier pour les pièces détachées. Grâce à cet équipement relativement simple, sans outil, même les pièces complexes peuvent être imprimées rapidement, et à l’endroit où elles sont requises. Cette technologie présente un énorme potentiel d’économie de temps, de travail et de coûts.</w:t>
      </w:r>
    </w:p>
    <w:p w14:paraId="1298186B" w14:textId="77777777" w:rsidR="00E16133" w:rsidRPr="00BC4DBE" w:rsidRDefault="00E16133" w:rsidP="00CF771F">
      <w:pPr>
        <w:keepLines/>
        <w:spacing w:after="0" w:line="360" w:lineRule="auto"/>
        <w:ind w:right="1701"/>
        <w:jc w:val="both"/>
        <w:rPr>
          <w:rFonts w:ascii="Arial" w:hAnsi="Arial" w:cs="Arial"/>
          <w:sz w:val="20"/>
          <w:szCs w:val="20"/>
          <w:lang w:val="fr-FR"/>
        </w:rPr>
      </w:pPr>
    </w:p>
    <w:p w14:paraId="6FED6D87" w14:textId="18E7CC0A" w:rsidR="00E16133" w:rsidRDefault="00E16133" w:rsidP="00CF771F">
      <w:pPr>
        <w:keepLines/>
        <w:spacing w:after="0" w:line="360" w:lineRule="auto"/>
        <w:ind w:right="1701"/>
        <w:jc w:val="both"/>
        <w:rPr>
          <w:rFonts w:ascii="Arial" w:hAnsi="Arial" w:cs="Arial"/>
          <w:sz w:val="20"/>
          <w:szCs w:val="20"/>
        </w:rPr>
      </w:pPr>
      <w:r>
        <w:rPr>
          <w:rFonts w:ascii="Arial" w:hAnsi="Arial" w:cs="Arial"/>
          <w:sz w:val="20"/>
          <w:szCs w:val="20"/>
        </w:rPr>
        <w:t>«</w:t>
      </w:r>
      <w:r w:rsidR="00B23A7D">
        <w:rPr>
          <w:rFonts w:ascii="Arial" w:hAnsi="Arial" w:cs="Arial"/>
          <w:sz w:val="20"/>
          <w:szCs w:val="20"/>
        </w:rPr>
        <w:t xml:space="preserve"> </w:t>
      </w:r>
      <w:r>
        <w:rPr>
          <w:rFonts w:ascii="Arial" w:hAnsi="Arial" w:cs="Arial"/>
          <w:sz w:val="20"/>
          <w:szCs w:val="20"/>
        </w:rPr>
        <w:t xml:space="preserve">En raison de leurs limitations physiques, les imprimantes 3D classiques à filament ne conviennent généralement pas au traitement des TPE souples. </w:t>
      </w:r>
      <w:r>
        <w:rPr>
          <w:rFonts w:ascii="Arial" w:hAnsi="Arial" w:cs="Arial"/>
          <w:color w:val="000000"/>
          <w:sz w:val="20"/>
          <w:szCs w:val="20"/>
        </w:rPr>
        <w:t>En outre, les prototypes obtenus à partir de matériaux spécifiques pour l’impression 3D ne permettent de tirer que des conclusions limitées sur les performances des compounds d’injection ou d’extrusion correspondants dans les grandes séries</w:t>
      </w:r>
      <w:r w:rsidR="00B23A7D">
        <w:rPr>
          <w:rFonts w:ascii="Arial" w:hAnsi="Arial" w:cs="Arial"/>
          <w:color w:val="000000"/>
          <w:sz w:val="20"/>
          <w:szCs w:val="20"/>
        </w:rPr>
        <w:t xml:space="preserve"> </w:t>
      </w:r>
      <w:r>
        <w:rPr>
          <w:rFonts w:ascii="Arial" w:hAnsi="Arial" w:cs="Arial"/>
          <w:color w:val="000000"/>
          <w:sz w:val="20"/>
          <w:szCs w:val="20"/>
        </w:rPr>
        <w:t>», affirme Thomas Wagner du Product Management EMEA</w:t>
      </w:r>
      <w:r>
        <w:rPr>
          <w:rFonts w:ascii="Arial" w:hAnsi="Arial" w:cs="Arial"/>
          <w:sz w:val="20"/>
          <w:szCs w:val="20"/>
        </w:rPr>
        <w:t xml:space="preserve"> chez KRAIBURG TPE. «</w:t>
      </w:r>
      <w:r w:rsidR="00B23A7D">
        <w:rPr>
          <w:rFonts w:ascii="Arial" w:hAnsi="Arial" w:cs="Arial"/>
          <w:sz w:val="20"/>
          <w:szCs w:val="20"/>
        </w:rPr>
        <w:t xml:space="preserve"> </w:t>
      </w:r>
      <w:r>
        <w:rPr>
          <w:rFonts w:ascii="Arial" w:hAnsi="Arial" w:cs="Arial"/>
          <w:sz w:val="20"/>
          <w:szCs w:val="20"/>
        </w:rPr>
        <w:t xml:space="preserve">Pour nous, le défi a consisté à trouver les conditions précises pour le </w:t>
      </w:r>
      <w:r w:rsidRPr="00E43486">
        <w:rPr>
          <w:rFonts w:ascii="Arial" w:hAnsi="Arial" w:cs="Arial"/>
          <w:sz w:val="20"/>
          <w:szCs w:val="20"/>
        </w:rPr>
        <w:t>dépôt de matière fondue</w:t>
      </w:r>
      <w:r>
        <w:rPr>
          <w:rFonts w:ascii="Arial" w:hAnsi="Arial" w:cs="Arial"/>
          <w:sz w:val="20"/>
          <w:szCs w:val="20"/>
        </w:rPr>
        <w:t xml:space="preserve"> avec des TPE souples. Pour trouver une solution appropriée, nous avons dû apprendre à distinguer les limitations techniques de l’imprimante de celles des matériaux.</w:t>
      </w:r>
      <w:r w:rsidR="00B23A7D">
        <w:rPr>
          <w:rFonts w:ascii="Arial" w:hAnsi="Arial" w:cs="Arial"/>
          <w:sz w:val="20"/>
          <w:szCs w:val="20"/>
        </w:rPr>
        <w:t xml:space="preserve"> </w:t>
      </w:r>
      <w:r>
        <w:rPr>
          <w:rFonts w:ascii="Arial" w:hAnsi="Arial" w:cs="Arial"/>
          <w:sz w:val="20"/>
          <w:szCs w:val="20"/>
        </w:rPr>
        <w:t>»</w:t>
      </w:r>
    </w:p>
    <w:p w14:paraId="028FB7C7" w14:textId="77777777" w:rsidR="00E16133" w:rsidRPr="00BC4DBE" w:rsidRDefault="00E16133" w:rsidP="00CF771F">
      <w:pPr>
        <w:keepLines/>
        <w:spacing w:after="0" w:line="360" w:lineRule="auto"/>
        <w:ind w:right="1701"/>
        <w:jc w:val="both"/>
        <w:rPr>
          <w:rFonts w:ascii="Arial" w:hAnsi="Arial" w:cs="Arial"/>
          <w:sz w:val="20"/>
          <w:szCs w:val="20"/>
          <w:lang w:val="fr-FR"/>
        </w:rPr>
      </w:pPr>
    </w:p>
    <w:p w14:paraId="5E89F7C7" w14:textId="77777777" w:rsidR="00E16133" w:rsidRDefault="00E16133" w:rsidP="00CF771F">
      <w:pPr>
        <w:keepLines/>
        <w:spacing w:after="0" w:line="360" w:lineRule="auto"/>
        <w:ind w:right="1701"/>
        <w:jc w:val="both"/>
        <w:rPr>
          <w:rFonts w:ascii="Arial" w:hAnsi="Arial" w:cs="Arial"/>
          <w:sz w:val="20"/>
          <w:szCs w:val="20"/>
        </w:rPr>
      </w:pPr>
      <w:r>
        <w:rPr>
          <w:rFonts w:ascii="Arial" w:hAnsi="Arial" w:cs="Arial"/>
          <w:sz w:val="20"/>
          <w:szCs w:val="20"/>
        </w:rPr>
        <w:lastRenderedPageBreak/>
        <w:t>Le système Pellet Additive Manufacturing (PAM) du fabricant d’imprimante 3D français Pollen AM s’est révélé être la technologie idéale. Les imprimantes à granulés actuelles de la série PAM P fournissent des surfaces extrêmement fidèles, même avec des TPE très souples, et elles peuvent traiter jusqu’à quatre matériaux en parallèle. De cette façon, il est également possible de réaliser des combinaisons rigides/souples en TPE typiques avec des matières plastiques telles que le polypropylène (PP), l’acrylonitrile-butadiène-styrène (</w:t>
      </w:r>
      <w:smartTag w:uri="urn:schemas-microsoft-com:office:smarttags" w:element="stockticker">
        <w:r>
          <w:rPr>
            <w:rFonts w:ascii="Arial" w:hAnsi="Arial" w:cs="Arial"/>
            <w:sz w:val="20"/>
            <w:szCs w:val="20"/>
          </w:rPr>
          <w:t>ABS</w:t>
        </w:r>
      </w:smartTag>
      <w:r>
        <w:rPr>
          <w:rFonts w:ascii="Arial" w:hAnsi="Arial" w:cs="Arial"/>
          <w:sz w:val="20"/>
          <w:szCs w:val="20"/>
        </w:rPr>
        <w:t>) ou le polyamide (PA).</w:t>
      </w:r>
    </w:p>
    <w:p w14:paraId="6DF366C2" w14:textId="77777777" w:rsidR="00E16133" w:rsidRPr="00BC4DBE" w:rsidRDefault="00E16133" w:rsidP="00CF771F">
      <w:pPr>
        <w:keepLines/>
        <w:spacing w:after="0" w:line="360" w:lineRule="auto"/>
        <w:ind w:right="1701"/>
        <w:jc w:val="both"/>
        <w:rPr>
          <w:rFonts w:ascii="Arial" w:hAnsi="Arial" w:cs="Arial"/>
          <w:sz w:val="20"/>
          <w:szCs w:val="20"/>
          <w:lang w:val="fr-FR"/>
        </w:rPr>
      </w:pPr>
    </w:p>
    <w:p w14:paraId="2DBA0CAD" w14:textId="36EC8F31" w:rsidR="00E16133" w:rsidRDefault="00E16133" w:rsidP="00CF771F">
      <w:pPr>
        <w:keepLines/>
        <w:spacing w:after="0" w:line="360" w:lineRule="auto"/>
        <w:ind w:right="1701"/>
        <w:jc w:val="both"/>
        <w:rPr>
          <w:rFonts w:ascii="Arial" w:hAnsi="Arial" w:cs="Arial"/>
          <w:sz w:val="20"/>
          <w:szCs w:val="20"/>
        </w:rPr>
      </w:pPr>
      <w:r>
        <w:rPr>
          <w:rFonts w:ascii="Arial" w:hAnsi="Arial" w:cs="Arial"/>
          <w:sz w:val="20"/>
          <w:szCs w:val="20"/>
        </w:rPr>
        <w:t>«</w:t>
      </w:r>
      <w:r w:rsidR="00B23A7D">
        <w:rPr>
          <w:rFonts w:ascii="Arial" w:hAnsi="Arial" w:cs="Arial"/>
          <w:sz w:val="20"/>
          <w:szCs w:val="20"/>
        </w:rPr>
        <w:t xml:space="preserve"> </w:t>
      </w:r>
      <w:r>
        <w:rPr>
          <w:rFonts w:ascii="Arial" w:hAnsi="Arial" w:cs="Arial"/>
          <w:sz w:val="20"/>
          <w:szCs w:val="20"/>
        </w:rPr>
        <w:t>Nos imprimantes PAM veillent à ce que les temps de ré</w:t>
      </w:r>
      <w:r w:rsidR="00B23A7D">
        <w:rPr>
          <w:rFonts w:ascii="Arial" w:hAnsi="Arial" w:cs="Arial"/>
          <w:sz w:val="20"/>
          <w:szCs w:val="20"/>
        </w:rPr>
        <w:t>sidence</w:t>
      </w:r>
      <w:r>
        <w:rPr>
          <w:rFonts w:ascii="Arial" w:hAnsi="Arial" w:cs="Arial"/>
          <w:sz w:val="20"/>
          <w:szCs w:val="20"/>
        </w:rPr>
        <w:t xml:space="preserve"> soient les plus courts possible afin de ne pas compromettre les avantages spécifiques des élastomères souples</w:t>
      </w:r>
      <w:r w:rsidR="00B23A7D">
        <w:rPr>
          <w:rFonts w:ascii="Arial" w:hAnsi="Arial" w:cs="Arial"/>
          <w:sz w:val="20"/>
          <w:szCs w:val="20"/>
        </w:rPr>
        <w:t xml:space="preserve"> </w:t>
      </w:r>
      <w:r>
        <w:rPr>
          <w:rFonts w:ascii="Arial" w:hAnsi="Arial" w:cs="Arial"/>
          <w:sz w:val="20"/>
          <w:szCs w:val="20"/>
        </w:rPr>
        <w:t xml:space="preserve">», explique </w:t>
      </w:r>
      <w:r w:rsidR="0001382B" w:rsidRPr="0001382B">
        <w:rPr>
          <w:rFonts w:ascii="Arial" w:hAnsi="Arial"/>
          <w:sz w:val="20"/>
        </w:rPr>
        <w:t xml:space="preserve">Didier Fonta, </w:t>
      </w:r>
      <w:r w:rsidR="00B23A7D">
        <w:rPr>
          <w:rFonts w:ascii="Arial" w:hAnsi="Arial"/>
          <w:sz w:val="20"/>
        </w:rPr>
        <w:t>Directeur des</w:t>
      </w:r>
      <w:r w:rsidR="0001382B" w:rsidRPr="0001382B">
        <w:rPr>
          <w:rFonts w:ascii="Arial" w:hAnsi="Arial"/>
          <w:sz w:val="20"/>
        </w:rPr>
        <w:t xml:space="preserve"> Op</w:t>
      </w:r>
      <w:r w:rsidR="00B23A7D">
        <w:rPr>
          <w:rFonts w:ascii="Arial" w:hAnsi="Arial"/>
          <w:sz w:val="20"/>
        </w:rPr>
        <w:t>é</w:t>
      </w:r>
      <w:r w:rsidR="0001382B" w:rsidRPr="0001382B">
        <w:rPr>
          <w:rFonts w:ascii="Arial" w:hAnsi="Arial"/>
          <w:sz w:val="20"/>
        </w:rPr>
        <w:t>rations</w:t>
      </w:r>
      <w:r w:rsidRPr="0001382B">
        <w:rPr>
          <w:rFonts w:ascii="Arial" w:hAnsi="Arial" w:cs="Arial"/>
          <w:sz w:val="20"/>
          <w:szCs w:val="20"/>
        </w:rPr>
        <w:t xml:space="preserve"> chez Pollen AM.</w:t>
      </w:r>
      <w:r>
        <w:rPr>
          <w:rFonts w:ascii="Arial" w:hAnsi="Arial" w:cs="Arial"/>
          <w:sz w:val="20"/>
          <w:szCs w:val="20"/>
        </w:rPr>
        <w:t xml:space="preserve"> «</w:t>
      </w:r>
      <w:r w:rsidR="00B23A7D">
        <w:rPr>
          <w:rFonts w:ascii="Arial" w:hAnsi="Arial" w:cs="Arial"/>
          <w:sz w:val="20"/>
          <w:szCs w:val="20"/>
        </w:rPr>
        <w:t xml:space="preserve"> </w:t>
      </w:r>
      <w:r>
        <w:rPr>
          <w:rFonts w:ascii="Arial" w:hAnsi="Arial" w:cs="Arial"/>
          <w:sz w:val="20"/>
          <w:szCs w:val="20"/>
        </w:rPr>
        <w:t xml:space="preserve">Cela garantit également une excellente résistance au </w:t>
      </w:r>
      <w:r w:rsidR="00B23A7D">
        <w:rPr>
          <w:rFonts w:ascii="Arial" w:hAnsi="Arial" w:cs="Arial"/>
          <w:sz w:val="20"/>
          <w:szCs w:val="20"/>
        </w:rPr>
        <w:t>pelage</w:t>
      </w:r>
      <w:r>
        <w:rPr>
          <w:rFonts w:ascii="Arial" w:hAnsi="Arial" w:cs="Arial"/>
          <w:sz w:val="20"/>
          <w:szCs w:val="20"/>
        </w:rPr>
        <w:t>, en particulier sur les applications à plusieurs composants avec des élastomères thermoplastiques dans le domaine des Shore les plus bas.</w:t>
      </w:r>
      <w:r w:rsidR="00B23A7D">
        <w:rPr>
          <w:rFonts w:ascii="Arial" w:hAnsi="Arial" w:cs="Arial"/>
          <w:sz w:val="20"/>
          <w:szCs w:val="20"/>
        </w:rPr>
        <w:t xml:space="preserve"> </w:t>
      </w:r>
      <w:r>
        <w:rPr>
          <w:rFonts w:ascii="Arial" w:hAnsi="Arial" w:cs="Arial"/>
          <w:sz w:val="20"/>
          <w:szCs w:val="20"/>
        </w:rPr>
        <w:t>»</w:t>
      </w:r>
    </w:p>
    <w:p w14:paraId="55850769" w14:textId="77777777" w:rsidR="00E16133" w:rsidRPr="00BC4DBE" w:rsidRDefault="00E16133" w:rsidP="00CF771F">
      <w:pPr>
        <w:keepLines/>
        <w:spacing w:after="0" w:line="360" w:lineRule="auto"/>
        <w:ind w:right="1701"/>
        <w:jc w:val="both"/>
        <w:rPr>
          <w:rFonts w:ascii="Arial" w:hAnsi="Arial" w:cs="Arial"/>
          <w:sz w:val="20"/>
          <w:szCs w:val="20"/>
          <w:lang w:val="fr-FR"/>
        </w:rPr>
      </w:pPr>
    </w:p>
    <w:p w14:paraId="6B7A3AAE" w14:textId="2880E5CA" w:rsidR="00E16133" w:rsidRDefault="00E16133" w:rsidP="00CF771F">
      <w:pPr>
        <w:keepLines/>
        <w:spacing w:after="0" w:line="360" w:lineRule="auto"/>
        <w:ind w:right="1701"/>
        <w:jc w:val="both"/>
        <w:rPr>
          <w:rFonts w:ascii="Arial" w:hAnsi="Arial" w:cs="Arial"/>
          <w:sz w:val="20"/>
          <w:szCs w:val="20"/>
        </w:rPr>
      </w:pPr>
      <w:r>
        <w:rPr>
          <w:rFonts w:ascii="Arial" w:hAnsi="Arial" w:cs="Arial"/>
          <w:sz w:val="20"/>
          <w:szCs w:val="20"/>
        </w:rPr>
        <w:t xml:space="preserve">Les essais conjoints de KRAIBURG TPE et Pollen AM ont conduit à des pièces aux propriétés mécaniques convaincantes qui, en fonction des paramètres du processus, atteignent jusqu’à 50% des valeurs obtenues sur des pièces à moulage par injection comparables. Ainsi, en choisissant soigneusement les compounds TPE et le processus de </w:t>
      </w:r>
      <w:r w:rsidR="00B23A7D">
        <w:rPr>
          <w:rFonts w:ascii="Arial" w:hAnsi="Arial" w:cs="Arial"/>
          <w:sz w:val="20"/>
          <w:szCs w:val="20"/>
        </w:rPr>
        <w:t>fabrication</w:t>
      </w:r>
      <w:r>
        <w:rPr>
          <w:rFonts w:ascii="Arial" w:hAnsi="Arial" w:cs="Arial"/>
          <w:sz w:val="20"/>
          <w:szCs w:val="20"/>
        </w:rPr>
        <w:t>, cette technologie n’est pas seulement appropriée pour les échantillons de démonstration, mais aussi pour des prototypes fonctionnels, ce qui peut réduire considérablement les efforts de développement pour de nouvelles applications.</w:t>
      </w:r>
    </w:p>
    <w:p w14:paraId="4B2A28DC" w14:textId="77777777" w:rsidR="00E16133" w:rsidRPr="00BC4DBE" w:rsidRDefault="00E16133" w:rsidP="00CF771F">
      <w:pPr>
        <w:keepLines/>
        <w:spacing w:after="0" w:line="360" w:lineRule="auto"/>
        <w:ind w:right="1701"/>
        <w:jc w:val="both"/>
        <w:rPr>
          <w:rFonts w:ascii="Arial" w:hAnsi="Arial" w:cs="Arial"/>
          <w:sz w:val="20"/>
          <w:szCs w:val="20"/>
          <w:lang w:val="fr-FR"/>
        </w:rPr>
      </w:pPr>
    </w:p>
    <w:p w14:paraId="2B6E5F4F" w14:textId="5FB650F9" w:rsidR="00E16133" w:rsidRPr="00526A4B" w:rsidRDefault="00E16133" w:rsidP="00CF771F">
      <w:pPr>
        <w:keepLines/>
        <w:spacing w:after="0" w:line="360" w:lineRule="auto"/>
        <w:ind w:right="1701"/>
        <w:jc w:val="both"/>
        <w:rPr>
          <w:rFonts w:ascii="Arial" w:hAnsi="Arial" w:cs="Arial"/>
          <w:sz w:val="20"/>
          <w:szCs w:val="20"/>
        </w:rPr>
      </w:pPr>
      <w:r>
        <w:rPr>
          <w:rFonts w:ascii="Arial" w:hAnsi="Arial" w:cs="Arial"/>
          <w:sz w:val="20"/>
          <w:szCs w:val="20"/>
        </w:rPr>
        <w:lastRenderedPageBreak/>
        <w:t xml:space="preserve">Pratiquement tous les matériaux du portefeuille de KRAIBURG TPE peuvent être utilisés comme élastomères thermoplastiques sur les imprimantes PAM à granulés, ce qui fait qu’il n’est pas nécessaire d’employer des compounds spéciaux. </w:t>
      </w:r>
      <w:r w:rsidR="0001382B" w:rsidRPr="0001382B">
        <w:rPr>
          <w:rFonts w:ascii="Arial" w:hAnsi="Arial" w:cs="Arial"/>
          <w:sz w:val="20"/>
          <w:szCs w:val="20"/>
        </w:rPr>
        <w:t xml:space="preserve">De plus, toutes les caractéristiques des matériaux, en particulier leurs possibilités d'adhérence sur différents thermoplastiques, sont conservées en impression 3D avec des imprimantes à granulés PAM. </w:t>
      </w:r>
      <w:r>
        <w:rPr>
          <w:rFonts w:ascii="Arial" w:hAnsi="Arial" w:cs="Arial"/>
          <w:sz w:val="20"/>
          <w:szCs w:val="20"/>
        </w:rPr>
        <w:t>Les éventuels résidus de production se laissent par ailleurs recycler en passant par les flux de valorisation communaux.</w:t>
      </w:r>
    </w:p>
    <w:p w14:paraId="444B15F1" w14:textId="77777777" w:rsidR="00E16133" w:rsidRPr="00BC4DBE" w:rsidRDefault="00E16133" w:rsidP="00B71FAC">
      <w:pPr>
        <w:keepLines/>
        <w:spacing w:after="0" w:line="360" w:lineRule="auto"/>
        <w:ind w:right="1701"/>
        <w:jc w:val="both"/>
        <w:rPr>
          <w:rFonts w:ascii="Arial" w:hAnsi="Arial" w:cs="Arial"/>
          <w:sz w:val="20"/>
          <w:szCs w:val="20"/>
          <w:lang w:val="fr-FR"/>
        </w:rPr>
      </w:pPr>
    </w:p>
    <w:p w14:paraId="0F9599E4" w14:textId="77777777" w:rsidR="00E16133" w:rsidRPr="00BC4DBE" w:rsidRDefault="00E16133" w:rsidP="00B71FAC">
      <w:pPr>
        <w:keepLines/>
        <w:spacing w:after="0" w:line="360" w:lineRule="auto"/>
        <w:ind w:right="1701"/>
        <w:jc w:val="both"/>
        <w:rPr>
          <w:rFonts w:ascii="Arial" w:hAnsi="Arial" w:cs="Arial"/>
          <w:sz w:val="20"/>
          <w:szCs w:val="20"/>
          <w:lang w:val="fr-FR"/>
        </w:rPr>
      </w:pPr>
    </w:p>
    <w:p w14:paraId="793D8369" w14:textId="5201C3A4" w:rsidR="00E16133" w:rsidRPr="00C06224" w:rsidRDefault="00C13CE9" w:rsidP="00180A3E">
      <w:pPr>
        <w:keepNext/>
        <w:keepLines/>
        <w:spacing w:after="0" w:line="360" w:lineRule="auto"/>
        <w:ind w:right="1701"/>
        <w:jc w:val="both"/>
        <w:rPr>
          <w:rFonts w:ascii="Arial" w:hAnsi="Arial" w:cs="Arial"/>
          <w:color w:val="000000"/>
          <w:sz w:val="20"/>
          <w:szCs w:val="20"/>
        </w:rPr>
      </w:pPr>
      <w:r>
        <w:rPr>
          <w:noProof/>
        </w:rPr>
        <w:drawing>
          <wp:inline distT="0" distB="0" distL="0" distR="0" wp14:anchorId="28BB5175" wp14:editId="3530B80B">
            <wp:extent cx="4205111" cy="3009900"/>
            <wp:effectExtent l="0" t="0" r="508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4211279" cy="3014315"/>
                    </a:xfrm>
                    <a:prstGeom prst="rect">
                      <a:avLst/>
                    </a:prstGeom>
                  </pic:spPr>
                </pic:pic>
              </a:graphicData>
            </a:graphic>
          </wp:inline>
        </w:drawing>
      </w:r>
    </w:p>
    <w:p w14:paraId="0F8999B0" w14:textId="52ECC53C" w:rsidR="00E16133" w:rsidRPr="00C06224" w:rsidRDefault="00E16133" w:rsidP="00180A3E">
      <w:pPr>
        <w:keepLines/>
        <w:spacing w:after="0" w:line="360" w:lineRule="auto"/>
        <w:ind w:right="1701"/>
        <w:jc w:val="both"/>
        <w:rPr>
          <w:rFonts w:ascii="Arial" w:hAnsi="Arial" w:cs="Arial"/>
          <w:color w:val="000000"/>
          <w:sz w:val="20"/>
          <w:szCs w:val="20"/>
        </w:rPr>
      </w:pPr>
      <w:r>
        <w:rPr>
          <w:rFonts w:ascii="Arial" w:hAnsi="Arial" w:cs="Arial"/>
          <w:color w:val="000000"/>
          <w:sz w:val="20"/>
          <w:szCs w:val="20"/>
        </w:rPr>
        <w:t>La plupart des élastomères thermoplastiques de KRAIBURG TPE conviennent parfaitement à une utilisation sur les imprimantes 3D à granulés de la série PAM P de Pollen AM sur lesquelles il est possible de produire des pièces à plusieurs composants fonctionnelles par fabrication additive en utilisant la technique du dépôt de matière fondue (FDM).</w:t>
      </w:r>
      <w:r w:rsidR="00C13CE9">
        <w:rPr>
          <w:rFonts w:ascii="Arial" w:hAnsi="Arial" w:cs="Arial"/>
          <w:color w:val="000000"/>
          <w:sz w:val="20"/>
          <w:szCs w:val="20"/>
        </w:rPr>
        <w:t xml:space="preserve"> </w:t>
      </w:r>
      <w:r>
        <w:rPr>
          <w:rFonts w:ascii="Arial" w:hAnsi="Arial" w:cs="Arial"/>
          <w:color w:val="000000"/>
          <w:sz w:val="20"/>
          <w:szCs w:val="20"/>
        </w:rPr>
        <w:t xml:space="preserve">(Photo: © 2019 </w:t>
      </w:r>
      <w:r w:rsidR="005C74D7">
        <w:rPr>
          <w:rFonts w:ascii="Arial" w:hAnsi="Arial" w:cs="Arial"/>
          <w:color w:val="000000"/>
          <w:sz w:val="20"/>
          <w:szCs w:val="20"/>
        </w:rPr>
        <w:t>Pollen AM</w:t>
      </w:r>
      <w:bookmarkStart w:id="0" w:name="_GoBack"/>
      <w:bookmarkEnd w:id="0"/>
      <w:r>
        <w:rPr>
          <w:rFonts w:ascii="Arial" w:hAnsi="Arial" w:cs="Arial"/>
          <w:color w:val="000000"/>
          <w:sz w:val="20"/>
          <w:szCs w:val="20"/>
        </w:rPr>
        <w:t>)</w:t>
      </w:r>
    </w:p>
    <w:p w14:paraId="2CD9A797" w14:textId="77777777" w:rsidR="00E16133" w:rsidRPr="00BC4DBE" w:rsidRDefault="00E16133" w:rsidP="00180A3E">
      <w:pPr>
        <w:keepLines/>
        <w:spacing w:after="0" w:line="360" w:lineRule="auto"/>
        <w:ind w:right="1701"/>
        <w:jc w:val="both"/>
        <w:rPr>
          <w:rFonts w:ascii="Arial" w:hAnsi="Arial" w:cs="Arial"/>
          <w:b/>
          <w:bCs/>
          <w:color w:val="000000"/>
          <w:sz w:val="21"/>
          <w:szCs w:val="21"/>
          <w:lang w:val="fr-FR"/>
        </w:rPr>
      </w:pPr>
    </w:p>
    <w:p w14:paraId="34F33AC8" w14:textId="77777777" w:rsidR="00C13CE9" w:rsidRPr="00526A4B" w:rsidRDefault="00C13CE9" w:rsidP="00C13CE9">
      <w:pPr>
        <w:keepNext/>
        <w:keepLines/>
        <w:spacing w:after="0" w:line="360" w:lineRule="auto"/>
        <w:ind w:right="1701"/>
        <w:jc w:val="both"/>
        <w:rPr>
          <w:rFonts w:ascii="Arial" w:hAnsi="Arial" w:cs="Arial"/>
          <w:b/>
          <w:bCs/>
          <w:color w:val="000000"/>
          <w:sz w:val="21"/>
          <w:szCs w:val="21"/>
        </w:rPr>
      </w:pPr>
      <w:r w:rsidRPr="00E04287">
        <w:rPr>
          <w:rFonts w:ascii="Arial" w:hAnsi="Arial" w:cs="Arial"/>
          <w:b/>
          <w:bCs/>
          <w:color w:val="000000"/>
          <w:sz w:val="21"/>
          <w:szCs w:val="21"/>
        </w:rPr>
        <w:lastRenderedPageBreak/>
        <w:t>A propos de KRAIBURG TPE</w:t>
      </w:r>
    </w:p>
    <w:p w14:paraId="7222CE8A" w14:textId="3C5A73B4" w:rsidR="00C13CE9" w:rsidRDefault="00C13CE9" w:rsidP="00C13CE9">
      <w:pPr>
        <w:spacing w:after="0" w:line="360" w:lineRule="auto"/>
        <w:ind w:right="1701"/>
        <w:jc w:val="both"/>
        <w:rPr>
          <w:rFonts w:ascii="Arial" w:hAnsi="Arial" w:cs="Arial"/>
          <w:color w:val="000000"/>
          <w:sz w:val="20"/>
          <w:lang w:val="fr-FR"/>
        </w:rPr>
      </w:pPr>
      <w:r w:rsidRPr="00431545">
        <w:rPr>
          <w:rFonts w:ascii="Arial" w:hAnsi="Arial" w:cs="Arial"/>
          <w:color w:val="000000"/>
          <w:sz w:val="20"/>
          <w:lang w:val="fr-FR"/>
        </w:rPr>
        <w:t>KRAIBURG TPE (www.kraiburg-tpe.com) est un fabricant d'élastomères thermoplastiques d'envergure internationale. Depuis sa création en 2001 comme filiale du groupe KRAIBURG fondé en 1947, KRAIBURG TPE a joué un rôle de pionnier et est aujourd’hui un leader des compounds TPE. Avec des unités de production en Allemagne, aux Etats-Unis et en Malaisie, l'entreprise propose un large portefeuille de matières pour des applications dans les domaines de l’automobile, de l’industrie et des produits de grande consommation ainsi que pour les applications médicales, strictement réglementées. Les familles de produits THERMOLAST</w:t>
      </w:r>
      <w:r w:rsidRPr="00431545">
        <w:rPr>
          <w:rFonts w:ascii="Arial" w:hAnsi="Arial" w:cs="Arial"/>
          <w:color w:val="000000"/>
          <w:sz w:val="20"/>
          <w:vertAlign w:val="superscript"/>
          <w:lang w:val="fr-FR"/>
        </w:rPr>
        <w:t>®</w:t>
      </w:r>
      <w:r w:rsidRPr="00431545">
        <w:rPr>
          <w:rFonts w:ascii="Arial" w:hAnsi="Arial" w:cs="Arial"/>
          <w:color w:val="000000"/>
          <w:sz w:val="20"/>
          <w:lang w:val="fr-FR"/>
        </w:rPr>
        <w:t>, COPEC</w:t>
      </w:r>
      <w:r w:rsidRPr="00431545">
        <w:rPr>
          <w:rFonts w:ascii="Arial" w:hAnsi="Arial" w:cs="Arial"/>
          <w:color w:val="000000"/>
          <w:sz w:val="20"/>
          <w:vertAlign w:val="superscript"/>
          <w:lang w:val="fr-FR"/>
        </w:rPr>
        <w:t>®</w:t>
      </w:r>
      <w:r w:rsidRPr="00431545">
        <w:rPr>
          <w:rFonts w:ascii="Arial" w:hAnsi="Arial" w:cs="Arial"/>
          <w:color w:val="000000"/>
          <w:sz w:val="20"/>
          <w:lang w:val="fr-FR"/>
        </w:rPr>
        <w:t>, HIPEX</w:t>
      </w:r>
      <w:r w:rsidRPr="00431545">
        <w:rPr>
          <w:rFonts w:ascii="Arial" w:hAnsi="Arial" w:cs="Arial"/>
          <w:color w:val="000000"/>
          <w:sz w:val="20"/>
          <w:vertAlign w:val="superscript"/>
          <w:lang w:val="fr-FR"/>
        </w:rPr>
        <w:t>®</w:t>
      </w:r>
      <w:r w:rsidRPr="00431545">
        <w:rPr>
          <w:rFonts w:ascii="Arial" w:hAnsi="Arial" w:cs="Arial"/>
          <w:color w:val="000000"/>
          <w:sz w:val="20"/>
          <w:lang w:val="fr-FR"/>
        </w:rPr>
        <w:t xml:space="preserve"> et For Tec E</w:t>
      </w:r>
      <w:r w:rsidRPr="00431545">
        <w:rPr>
          <w:rFonts w:ascii="Arial" w:hAnsi="Arial" w:cs="Arial"/>
          <w:color w:val="000000"/>
          <w:sz w:val="20"/>
          <w:vertAlign w:val="superscript"/>
          <w:lang w:val="fr-FR"/>
        </w:rPr>
        <w:t>®</w:t>
      </w:r>
      <w:r w:rsidRPr="00431545">
        <w:rPr>
          <w:rFonts w:ascii="Arial" w:hAnsi="Arial" w:cs="Arial"/>
          <w:color w:val="000000"/>
          <w:sz w:val="20"/>
          <w:lang w:val="fr-FR"/>
        </w:rPr>
        <w:t xml:space="preserve"> sont fabriquées selon la méthode de moulage par injection ou par extrusion et offrent aux fabricants de nombreux avantages en matière de fabrication et de design. La grande force d'innovation et la proximité avec les clients du monde entier moyennant des solutions sur mesure donnent à KRAIBURG TPE sa réputation de fiabilité. </w:t>
      </w:r>
      <w:r w:rsidRPr="00E04287">
        <w:rPr>
          <w:rFonts w:ascii="Arial" w:hAnsi="Arial" w:cs="Arial"/>
          <w:color w:val="000000"/>
          <w:sz w:val="20"/>
          <w:lang w:val="fr-FR"/>
        </w:rPr>
        <w:t>L'entreprise est certifiée ISO 50001 sur son siège en Allemagne et certifiée ISO 9001 et ISO 14001 sur tous les sites dans le monde. En 2018, KRAIBURG TPE compte plus de 640 employés et a enregistré un chiffre d'affaires de 189 millions d'euros.</w:t>
      </w:r>
    </w:p>
    <w:p w14:paraId="751585B2" w14:textId="77777777" w:rsidR="00C13CE9" w:rsidRPr="00E04287" w:rsidRDefault="00C13CE9" w:rsidP="00C13CE9">
      <w:pPr>
        <w:spacing w:after="0" w:line="360" w:lineRule="auto"/>
        <w:ind w:right="1701"/>
        <w:jc w:val="both"/>
        <w:rPr>
          <w:rFonts w:ascii="Arial" w:hAnsi="Arial" w:cs="Arial"/>
          <w:color w:val="000000"/>
          <w:sz w:val="20"/>
          <w:lang w:val="fr-FR"/>
        </w:rPr>
      </w:pPr>
    </w:p>
    <w:p w14:paraId="34FF1D9A" w14:textId="77777777" w:rsidR="00E16133" w:rsidRDefault="00E16133" w:rsidP="00180A3E">
      <w:pPr>
        <w:keepNext/>
        <w:keepLines/>
        <w:spacing w:after="0" w:line="360" w:lineRule="auto"/>
        <w:ind w:right="1701"/>
        <w:jc w:val="both"/>
        <w:rPr>
          <w:rFonts w:ascii="Arial" w:hAnsi="Arial" w:cs="Arial"/>
          <w:b/>
          <w:bCs/>
          <w:color w:val="000000"/>
          <w:sz w:val="21"/>
          <w:szCs w:val="21"/>
        </w:rPr>
      </w:pPr>
      <w:r>
        <w:rPr>
          <w:rFonts w:ascii="Arial" w:hAnsi="Arial" w:cs="Arial"/>
          <w:b/>
          <w:bCs/>
          <w:color w:val="000000"/>
          <w:sz w:val="21"/>
          <w:szCs w:val="21"/>
        </w:rPr>
        <w:t>A propos de Pollen AM</w:t>
      </w:r>
    </w:p>
    <w:p w14:paraId="3A1F7D4E" w14:textId="73FC2E5A" w:rsidR="00E16133" w:rsidRPr="000329B4" w:rsidRDefault="00E16133" w:rsidP="00180A3E">
      <w:pPr>
        <w:keepLines/>
        <w:spacing w:after="0" w:line="360" w:lineRule="auto"/>
        <w:ind w:right="1701"/>
        <w:jc w:val="both"/>
        <w:rPr>
          <w:rFonts w:ascii="Arial" w:hAnsi="Arial" w:cs="Arial"/>
          <w:color w:val="000000"/>
          <w:sz w:val="20"/>
          <w:szCs w:val="20"/>
        </w:rPr>
      </w:pPr>
      <w:r>
        <w:rPr>
          <w:rFonts w:ascii="Arial" w:hAnsi="Arial" w:cs="Arial"/>
          <w:color w:val="000000"/>
          <w:sz w:val="20"/>
          <w:szCs w:val="20"/>
        </w:rPr>
        <w:t>Pollen AM SAS, dont le siège est à Ivry-sur-Seine près de Paris, a été fondée en 2013 et s’est imposée comme un fabricant de pointe dans la production d’imprimantes 3D pour la transformation sans outil de granulés de plastiques et de métaux. Les imprimantes PAM (Pellet Additive Manufacturing) peuvent traiter jusqu’à quatre matériaux en même temps avec une résolution allant jusqu’à 40 µ</w:t>
      </w:r>
      <w:r w:rsidR="00B23A7D">
        <w:rPr>
          <w:rFonts w:ascii="Arial" w:hAnsi="Arial" w:cs="Arial"/>
          <w:color w:val="000000"/>
          <w:sz w:val="20"/>
          <w:szCs w:val="20"/>
        </w:rPr>
        <w:t>m</w:t>
      </w:r>
      <w:r>
        <w:rPr>
          <w:rFonts w:ascii="Arial" w:hAnsi="Arial" w:cs="Arial"/>
          <w:color w:val="000000"/>
          <w:sz w:val="20"/>
          <w:szCs w:val="20"/>
        </w:rPr>
        <w:t xml:space="preserve"> par dépôt de matière fondue (Fused Deposition Modeling, FDM). Consultez </w:t>
      </w:r>
      <w:hyperlink r:id="rId8" w:history="1">
        <w:r>
          <w:rPr>
            <w:rStyle w:val="Hyperlink"/>
            <w:rFonts w:ascii="Arial" w:hAnsi="Arial" w:cs="Arial"/>
            <w:sz w:val="20"/>
            <w:szCs w:val="20"/>
          </w:rPr>
          <w:t>www.pollen.am</w:t>
        </w:r>
      </w:hyperlink>
      <w:r>
        <w:rPr>
          <w:rFonts w:ascii="Arial" w:hAnsi="Arial" w:cs="Arial"/>
          <w:color w:val="000000"/>
          <w:sz w:val="20"/>
          <w:szCs w:val="20"/>
        </w:rPr>
        <w:t xml:space="preserve"> pour plus de détails.</w:t>
      </w:r>
    </w:p>
    <w:p w14:paraId="6516E370" w14:textId="77777777" w:rsidR="00E16133" w:rsidRPr="00BC4DBE" w:rsidRDefault="00E16133" w:rsidP="00B71FAC">
      <w:pPr>
        <w:keepLines/>
        <w:spacing w:after="0" w:line="360" w:lineRule="auto"/>
        <w:ind w:right="1701"/>
        <w:jc w:val="both"/>
        <w:rPr>
          <w:rFonts w:ascii="Arial" w:hAnsi="Arial" w:cs="Arial"/>
          <w:sz w:val="20"/>
          <w:szCs w:val="20"/>
          <w:lang w:val="fr-FR"/>
        </w:rPr>
      </w:pPr>
    </w:p>
    <w:p w14:paraId="131858E7" w14:textId="77777777" w:rsidR="00E16133" w:rsidRPr="00BC4DBE" w:rsidRDefault="00E16133" w:rsidP="00146E7E">
      <w:pPr>
        <w:keepLines/>
        <w:spacing w:after="0" w:line="360" w:lineRule="auto"/>
        <w:ind w:right="1701"/>
        <w:jc w:val="both"/>
        <w:rPr>
          <w:rFonts w:ascii="Arial" w:hAnsi="Arial" w:cs="Arial"/>
          <w:color w:val="000000"/>
          <w:sz w:val="20"/>
          <w:szCs w:val="20"/>
          <w:lang w:val="fr-FR"/>
        </w:rPr>
      </w:pPr>
    </w:p>
    <w:p w14:paraId="281745F3" w14:textId="77777777" w:rsidR="00E16133" w:rsidRPr="00526A4B" w:rsidRDefault="00E16133" w:rsidP="00CF771F">
      <w:pPr>
        <w:keepNext/>
        <w:keepLines/>
        <w:spacing w:after="0" w:line="360" w:lineRule="auto"/>
        <w:ind w:right="1701"/>
        <w:rPr>
          <w:rFonts w:ascii="Arial" w:hAnsi="Arial" w:cs="Arial"/>
          <w:color w:val="000000"/>
          <w:sz w:val="20"/>
          <w:szCs w:val="20"/>
        </w:rPr>
      </w:pPr>
      <w:r>
        <w:rPr>
          <w:rFonts w:ascii="Arial" w:hAnsi="Arial" w:cs="Arial"/>
          <w:color w:val="000000"/>
          <w:sz w:val="20"/>
          <w:szCs w:val="20"/>
        </w:rPr>
        <w:lastRenderedPageBreak/>
        <w:t xml:space="preserve">Vous pouvez télécharger le communiqué de presse et les photos concernant ce sujet sur </w:t>
      </w:r>
      <w:hyperlink r:id="rId9" w:history="1">
        <w:r>
          <w:rPr>
            <w:rStyle w:val="Hyperlink"/>
            <w:rFonts w:ascii="Arial" w:hAnsi="Arial" w:cs="Arial"/>
            <w:sz w:val="20"/>
            <w:szCs w:val="20"/>
          </w:rPr>
          <w:t>www.PressReleaseFinder.com</w:t>
        </w:r>
      </w:hyperlink>
      <w:r>
        <w:rPr>
          <w:rFonts w:ascii="Arial" w:hAnsi="Arial" w:cs="Arial"/>
          <w:color w:val="000000"/>
          <w:sz w:val="20"/>
          <w:szCs w:val="20"/>
        </w:rPr>
        <w:t>.</w:t>
      </w:r>
    </w:p>
    <w:p w14:paraId="1FE34DAF" w14:textId="77777777" w:rsidR="00E16133" w:rsidRPr="00526A4B" w:rsidRDefault="00E16133" w:rsidP="00CF771F">
      <w:pPr>
        <w:keepNext/>
        <w:keepLines/>
        <w:spacing w:after="0" w:line="360" w:lineRule="auto"/>
        <w:ind w:right="1701"/>
        <w:rPr>
          <w:rFonts w:ascii="Arial" w:hAnsi="Arial" w:cs="Arial"/>
          <w:color w:val="000000"/>
          <w:sz w:val="20"/>
          <w:szCs w:val="20"/>
        </w:rPr>
      </w:pPr>
      <w:r>
        <w:rPr>
          <w:rFonts w:ascii="Arial" w:hAnsi="Arial" w:cs="Arial"/>
          <w:color w:val="000000"/>
          <w:sz w:val="20"/>
          <w:szCs w:val="20"/>
        </w:rPr>
        <w:t>Contact pour des images avec une résolution particulièrement élevée: Siria Nielsen (</w:t>
      </w:r>
      <w:hyperlink r:id="rId10" w:history="1">
        <w:r>
          <w:rPr>
            <w:rStyle w:val="Hyperlink"/>
            <w:rFonts w:ascii="Arial" w:hAnsi="Arial" w:cs="Arial"/>
            <w:sz w:val="20"/>
            <w:szCs w:val="20"/>
          </w:rPr>
          <w:t>snielsen@emg-marcom.com</w:t>
        </w:r>
      </w:hyperlink>
      <w:r>
        <w:rPr>
          <w:rFonts w:ascii="Arial" w:hAnsi="Arial" w:cs="Arial"/>
          <w:color w:val="000000"/>
          <w:sz w:val="20"/>
          <w:szCs w:val="20"/>
        </w:rPr>
        <w:t>, +31 164 317 036).</w:t>
      </w:r>
    </w:p>
    <w:sectPr w:rsidR="00E16133" w:rsidRPr="00526A4B" w:rsidSect="00F125F3">
      <w:headerReference w:type="default" r:id="rId11"/>
      <w:headerReference w:type="first" r:id="rId12"/>
      <w:footerReference w:type="first" r:id="rId13"/>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C5F19DA" w14:textId="77777777" w:rsidR="00E16133" w:rsidRDefault="00E16133" w:rsidP="00784C57">
      <w:pPr>
        <w:spacing w:after="0" w:line="240" w:lineRule="auto"/>
        <w:rPr>
          <w:rFonts w:cs="Times New Roman"/>
        </w:rPr>
      </w:pPr>
      <w:r>
        <w:rPr>
          <w:rFonts w:cs="Times New Roman"/>
        </w:rPr>
        <w:separator/>
      </w:r>
    </w:p>
  </w:endnote>
  <w:endnote w:type="continuationSeparator" w:id="0">
    <w:p w14:paraId="7CAF1CE2" w14:textId="77777777" w:rsidR="00E16133" w:rsidRDefault="00E16133" w:rsidP="00784C57">
      <w:pPr>
        <w:spacing w:after="0" w:line="240" w:lineRule="auto"/>
        <w:rPr>
          <w:rFonts w:cs="Times New Roman"/>
        </w:rPr>
      </w:pPr>
      <w:r>
        <w:rPr>
          <w:rFonts w:cs="Times New Roman"/>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969F8A" w14:textId="77777777" w:rsidR="00E16133" w:rsidRDefault="00E16133" w:rsidP="00502615">
    <w:pPr>
      <w:pStyle w:val="Fuzeile"/>
      <w:tabs>
        <w:tab w:val="clear" w:pos="4703"/>
        <w:tab w:val="clear" w:pos="9406"/>
      </w:tabs>
      <w:rPr>
        <w:rFonts w:cs="Times New Roman"/>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BBFB1C0" w14:textId="77777777" w:rsidR="00E16133" w:rsidRDefault="00E16133" w:rsidP="00784C57">
      <w:pPr>
        <w:spacing w:after="0" w:line="240" w:lineRule="auto"/>
        <w:rPr>
          <w:rFonts w:cs="Times New Roman"/>
        </w:rPr>
      </w:pPr>
      <w:r>
        <w:rPr>
          <w:rFonts w:cs="Times New Roman"/>
        </w:rPr>
        <w:separator/>
      </w:r>
    </w:p>
  </w:footnote>
  <w:footnote w:type="continuationSeparator" w:id="0">
    <w:p w14:paraId="71E652BC" w14:textId="77777777" w:rsidR="00E16133" w:rsidRDefault="00E16133" w:rsidP="00784C57">
      <w:pPr>
        <w:spacing w:after="0" w:line="240" w:lineRule="auto"/>
        <w:rPr>
          <w:rFonts w:cs="Times New Roman"/>
        </w:rPr>
      </w:pPr>
      <w:r>
        <w:rPr>
          <w:rFonts w:cs="Times New Roman"/>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7BE3D7" w14:textId="1615B8EF" w:rsidR="00E16133" w:rsidRPr="00C97AAF" w:rsidRDefault="00E04287" w:rsidP="00502615">
    <w:pPr>
      <w:pStyle w:val="Kopfzeile"/>
      <w:tabs>
        <w:tab w:val="clear" w:pos="4703"/>
        <w:tab w:val="clear" w:pos="9406"/>
      </w:tabs>
      <w:spacing w:before="1440"/>
      <w:rPr>
        <w:rFonts w:ascii="Arial" w:hAnsi="Arial" w:cs="Arial"/>
        <w:sz w:val="20"/>
        <w:szCs w:val="20"/>
      </w:rPr>
    </w:pPr>
    <w:r>
      <w:rPr>
        <w:noProof/>
        <w:lang w:val="de-CH" w:eastAsia="ko-KR"/>
      </w:rPr>
      <w:drawing>
        <wp:anchor distT="0" distB="0" distL="114300" distR="114300" simplePos="0" relativeHeight="251658752" behindDoc="0" locked="0" layoutInCell="1" allowOverlap="1" wp14:anchorId="440441C6" wp14:editId="5F1DD232">
          <wp:simplePos x="0" y="0"/>
          <wp:positionH relativeFrom="column">
            <wp:posOffset>-394335</wp:posOffset>
          </wp:positionH>
          <wp:positionV relativeFrom="paragraph">
            <wp:posOffset>-95250</wp:posOffset>
          </wp:positionV>
          <wp:extent cx="1619250" cy="882650"/>
          <wp:effectExtent l="0" t="0" r="0" b="0"/>
          <wp:wrapNone/>
          <wp:docPr id="3" name="Bild 1"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RAIBURG_TPE_Logo_rgb_45m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19250" cy="882650"/>
                  </a:xfrm>
                  <a:prstGeom prst="rect">
                    <a:avLst/>
                  </a:prstGeom>
                  <a:noFill/>
                </pic:spPr>
              </pic:pic>
            </a:graphicData>
          </a:graphic>
          <wp14:sizeRelH relativeFrom="page">
            <wp14:pctWidth>0</wp14:pctWidth>
          </wp14:sizeRelH>
          <wp14:sizeRelV relativeFrom="page">
            <wp14:pctHeight>0</wp14:pctHeight>
          </wp14:sizeRelV>
        </wp:anchor>
      </w:drawing>
    </w:r>
  </w:p>
  <w:tbl>
    <w:tblPr>
      <w:tblW w:w="6912" w:type="dxa"/>
      <w:tblLook w:val="00A0" w:firstRow="1" w:lastRow="0" w:firstColumn="1" w:lastColumn="0" w:noHBand="0" w:noVBand="0"/>
    </w:tblPr>
    <w:tblGrid>
      <w:gridCol w:w="6912"/>
    </w:tblGrid>
    <w:tr w:rsidR="00E16133" w:rsidRPr="007E5BC5" w14:paraId="0D5D1422" w14:textId="77777777">
      <w:tc>
        <w:tcPr>
          <w:tcW w:w="6912" w:type="dxa"/>
        </w:tcPr>
        <w:p w14:paraId="71E0A2A4" w14:textId="77777777" w:rsidR="00E16133" w:rsidRPr="007E5BC5" w:rsidRDefault="00E16133" w:rsidP="00C13CE9">
          <w:pPr>
            <w:spacing w:after="0" w:line="360" w:lineRule="auto"/>
            <w:ind w:left="-105"/>
            <w:jc w:val="both"/>
            <w:rPr>
              <w:rFonts w:ascii="Arial" w:hAnsi="Arial" w:cs="Arial"/>
              <w:b/>
              <w:bCs/>
              <w:color w:val="365F91"/>
              <w:sz w:val="40"/>
              <w:szCs w:val="40"/>
            </w:rPr>
          </w:pPr>
          <w:r w:rsidRPr="007E5BC5">
            <w:rPr>
              <w:rFonts w:ascii="Arial" w:hAnsi="Arial" w:cs="Arial"/>
              <w:b/>
              <w:bCs/>
              <w:color w:val="365F91"/>
              <w:sz w:val="40"/>
              <w:szCs w:val="40"/>
            </w:rPr>
            <w:t>Communiqué de presse</w:t>
          </w:r>
        </w:p>
        <w:p w14:paraId="4BD8EF20" w14:textId="77777777" w:rsidR="00790245" w:rsidRDefault="00790245" w:rsidP="00C13CE9">
          <w:pPr>
            <w:spacing w:after="0" w:line="360" w:lineRule="auto"/>
            <w:ind w:left="-105"/>
            <w:jc w:val="both"/>
            <w:rPr>
              <w:rFonts w:ascii="Arial" w:hAnsi="Arial" w:cs="Arial"/>
              <w:b/>
              <w:bCs/>
              <w:sz w:val="16"/>
              <w:szCs w:val="16"/>
            </w:rPr>
          </w:pPr>
          <w:r w:rsidRPr="007E5BC5">
            <w:rPr>
              <w:rFonts w:ascii="Arial" w:hAnsi="Arial" w:cs="Arial"/>
              <w:b/>
              <w:bCs/>
              <w:sz w:val="16"/>
              <w:szCs w:val="16"/>
            </w:rPr>
            <w:t xml:space="preserve">La transformation des élastomères thermoplastiques de </w:t>
          </w:r>
        </w:p>
        <w:p w14:paraId="5C5A8B7F" w14:textId="77777777" w:rsidR="00790245" w:rsidRPr="007E5BC5" w:rsidRDefault="00790245" w:rsidP="00C13CE9">
          <w:pPr>
            <w:spacing w:after="0" w:line="360" w:lineRule="auto"/>
            <w:ind w:left="-105"/>
            <w:jc w:val="both"/>
            <w:rPr>
              <w:rFonts w:ascii="Arial" w:hAnsi="Arial" w:cs="Arial"/>
              <w:b/>
              <w:bCs/>
              <w:sz w:val="16"/>
              <w:szCs w:val="16"/>
            </w:rPr>
          </w:pPr>
          <w:r w:rsidRPr="007E5BC5">
            <w:rPr>
              <w:rFonts w:ascii="Arial" w:hAnsi="Arial" w:cs="Arial"/>
              <w:b/>
              <w:bCs/>
              <w:sz w:val="16"/>
              <w:szCs w:val="16"/>
            </w:rPr>
            <w:t>KRAIBURG TPE par impression 3D</w:t>
          </w:r>
        </w:p>
        <w:p w14:paraId="18A65E0E" w14:textId="53D7FC9A" w:rsidR="00790245" w:rsidRPr="007E5BC5" w:rsidRDefault="00790245" w:rsidP="00C13CE9">
          <w:pPr>
            <w:spacing w:after="0" w:line="360" w:lineRule="auto"/>
            <w:ind w:left="-105"/>
            <w:jc w:val="both"/>
            <w:rPr>
              <w:rFonts w:ascii="Arial" w:hAnsi="Arial" w:cs="Arial"/>
              <w:b/>
              <w:bCs/>
              <w:sz w:val="16"/>
              <w:szCs w:val="16"/>
            </w:rPr>
          </w:pPr>
          <w:r w:rsidRPr="007E5BC5">
            <w:rPr>
              <w:rFonts w:ascii="Arial" w:hAnsi="Arial" w:cs="Arial"/>
              <w:b/>
              <w:bCs/>
              <w:sz w:val="16"/>
              <w:szCs w:val="16"/>
            </w:rPr>
            <w:t xml:space="preserve">Waldkraiburg, </w:t>
          </w:r>
          <w:r w:rsidR="00C13CE9" w:rsidRPr="00C13CE9">
            <w:rPr>
              <w:rFonts w:ascii="Arial" w:hAnsi="Arial" w:cs="Arial"/>
              <w:b/>
              <w:bCs/>
              <w:sz w:val="16"/>
              <w:szCs w:val="16"/>
            </w:rPr>
            <w:t xml:space="preserve">février </w:t>
          </w:r>
          <w:r w:rsidRPr="007E5BC5">
            <w:rPr>
              <w:rFonts w:ascii="Arial" w:hAnsi="Arial" w:cs="Arial"/>
              <w:b/>
              <w:bCs/>
              <w:sz w:val="16"/>
              <w:szCs w:val="16"/>
            </w:rPr>
            <w:t>20</w:t>
          </w:r>
          <w:r w:rsidR="00C13CE9">
            <w:rPr>
              <w:rFonts w:ascii="Arial" w:hAnsi="Arial" w:cs="Arial"/>
              <w:b/>
              <w:bCs/>
              <w:sz w:val="16"/>
              <w:szCs w:val="16"/>
            </w:rPr>
            <w:t>20</w:t>
          </w:r>
        </w:p>
        <w:p w14:paraId="79D22186" w14:textId="41730D89" w:rsidR="00E16133" w:rsidRPr="007E5BC5" w:rsidRDefault="00790245" w:rsidP="00C13CE9">
          <w:pPr>
            <w:spacing w:after="0" w:line="360" w:lineRule="auto"/>
            <w:ind w:left="-105"/>
            <w:jc w:val="both"/>
            <w:rPr>
              <w:rFonts w:ascii="Arial" w:hAnsi="Arial" w:cs="Arial"/>
              <w:b/>
              <w:bCs/>
              <w:sz w:val="16"/>
              <w:szCs w:val="16"/>
            </w:rPr>
          </w:pPr>
          <w:r w:rsidRPr="007E5BC5">
            <w:rPr>
              <w:rFonts w:ascii="Arial" w:hAnsi="Arial" w:cs="Arial"/>
              <w:b/>
              <w:bCs/>
              <w:sz w:val="16"/>
              <w:szCs w:val="16"/>
            </w:rPr>
            <w:t xml:space="preserve">Page </w:t>
          </w:r>
          <w:r w:rsidRPr="007E5BC5">
            <w:rPr>
              <w:rFonts w:ascii="Arial" w:hAnsi="Arial" w:cs="Arial"/>
              <w:b/>
              <w:bCs/>
              <w:sz w:val="16"/>
              <w:szCs w:val="16"/>
            </w:rPr>
            <w:fldChar w:fldCharType="begin"/>
          </w:r>
          <w:r w:rsidRPr="007E5BC5">
            <w:rPr>
              <w:rFonts w:ascii="Arial" w:hAnsi="Arial" w:cs="Arial"/>
              <w:b/>
              <w:bCs/>
              <w:sz w:val="16"/>
              <w:szCs w:val="16"/>
            </w:rPr>
            <w:instrText>PAGE  \* Arabic  \* MERGEFORMAT</w:instrText>
          </w:r>
          <w:r w:rsidRPr="007E5BC5">
            <w:rPr>
              <w:rFonts w:ascii="Arial" w:hAnsi="Arial" w:cs="Arial"/>
              <w:b/>
              <w:bCs/>
              <w:sz w:val="16"/>
              <w:szCs w:val="16"/>
            </w:rPr>
            <w:fldChar w:fldCharType="separate"/>
          </w:r>
          <w:r>
            <w:rPr>
              <w:rFonts w:ascii="Arial" w:hAnsi="Arial" w:cs="Arial"/>
              <w:b/>
              <w:bCs/>
              <w:sz w:val="16"/>
              <w:szCs w:val="16"/>
            </w:rPr>
            <w:t>1</w:t>
          </w:r>
          <w:r w:rsidRPr="007E5BC5">
            <w:rPr>
              <w:rFonts w:ascii="Arial" w:hAnsi="Arial" w:cs="Arial"/>
              <w:b/>
              <w:bCs/>
              <w:sz w:val="16"/>
              <w:szCs w:val="16"/>
            </w:rPr>
            <w:fldChar w:fldCharType="end"/>
          </w:r>
          <w:r w:rsidRPr="007E5BC5">
            <w:rPr>
              <w:rFonts w:ascii="Arial" w:hAnsi="Arial" w:cs="Arial"/>
              <w:b/>
              <w:bCs/>
              <w:sz w:val="16"/>
              <w:szCs w:val="16"/>
            </w:rPr>
            <w:t xml:space="preserve"> de </w:t>
          </w:r>
          <w:r>
            <w:rPr>
              <w:rFonts w:ascii="Arial" w:hAnsi="Arial" w:cs="Arial"/>
              <w:b/>
              <w:bCs/>
              <w:noProof/>
              <w:sz w:val="16"/>
              <w:szCs w:val="16"/>
            </w:rPr>
            <w:fldChar w:fldCharType="begin"/>
          </w:r>
          <w:r>
            <w:rPr>
              <w:rFonts w:ascii="Arial" w:hAnsi="Arial" w:cs="Arial"/>
              <w:b/>
              <w:bCs/>
              <w:noProof/>
              <w:sz w:val="16"/>
              <w:szCs w:val="16"/>
            </w:rPr>
            <w:instrText>NUMPAGES  \* Arabic  \* MERGEFORMAT</w:instrText>
          </w:r>
          <w:r>
            <w:rPr>
              <w:rFonts w:ascii="Arial" w:hAnsi="Arial" w:cs="Arial"/>
              <w:b/>
              <w:bCs/>
              <w:noProof/>
              <w:sz w:val="16"/>
              <w:szCs w:val="16"/>
            </w:rPr>
            <w:fldChar w:fldCharType="separate"/>
          </w:r>
          <w:r>
            <w:rPr>
              <w:rFonts w:ascii="Arial" w:hAnsi="Arial" w:cs="Arial"/>
              <w:b/>
              <w:bCs/>
              <w:noProof/>
              <w:sz w:val="16"/>
              <w:szCs w:val="16"/>
            </w:rPr>
            <w:t>4</w:t>
          </w:r>
          <w:r>
            <w:rPr>
              <w:rFonts w:ascii="Arial" w:hAnsi="Arial" w:cs="Arial"/>
              <w:b/>
              <w:bCs/>
              <w:noProof/>
              <w:sz w:val="16"/>
              <w:szCs w:val="16"/>
            </w:rPr>
            <w:fldChar w:fldCharType="end"/>
          </w:r>
        </w:p>
      </w:tc>
    </w:tr>
  </w:tbl>
  <w:p w14:paraId="46DA18F8" w14:textId="77777777" w:rsidR="00E16133" w:rsidRPr="00790245" w:rsidRDefault="00E16133" w:rsidP="00502615">
    <w:pPr>
      <w:pStyle w:val="Kopfzeile"/>
      <w:tabs>
        <w:tab w:val="clear" w:pos="4703"/>
        <w:tab w:val="clear" w:pos="9406"/>
      </w:tabs>
      <w:rPr>
        <w:rFonts w:ascii="Arial" w:hAnsi="Arial" w:cs="Arial"/>
        <w:sz w:val="20"/>
        <w:szCs w:val="20"/>
        <w:lang w:val="fr-FR"/>
      </w:rPr>
    </w:pPr>
  </w:p>
  <w:p w14:paraId="37FCB9E9" w14:textId="77777777" w:rsidR="00E16133" w:rsidRPr="00790245" w:rsidRDefault="00E16133" w:rsidP="00502615">
    <w:pPr>
      <w:pStyle w:val="Kopfzeile"/>
      <w:tabs>
        <w:tab w:val="clear" w:pos="4703"/>
        <w:tab w:val="clear" w:pos="9406"/>
      </w:tabs>
      <w:rPr>
        <w:rFonts w:ascii="Arial" w:hAnsi="Arial" w:cs="Arial"/>
        <w:sz w:val="20"/>
        <w:szCs w:val="20"/>
        <w:lang w:val="fr-FR"/>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E7637B" w14:textId="7EA28702" w:rsidR="00E16133" w:rsidRPr="00211DFE" w:rsidRDefault="00E04287" w:rsidP="00502615">
    <w:pPr>
      <w:pStyle w:val="Kopfzeile"/>
      <w:tabs>
        <w:tab w:val="clear" w:pos="4703"/>
        <w:tab w:val="clear" w:pos="9406"/>
      </w:tabs>
      <w:spacing w:before="1440"/>
      <w:rPr>
        <w:rFonts w:ascii="Arial" w:hAnsi="Arial" w:cs="Arial"/>
        <w:sz w:val="20"/>
        <w:szCs w:val="20"/>
      </w:rPr>
    </w:pPr>
    <w:r>
      <w:rPr>
        <w:noProof/>
        <w:lang w:val="de-CH" w:eastAsia="ko-KR"/>
      </w:rPr>
      <w:drawing>
        <wp:anchor distT="0" distB="0" distL="114300" distR="114300" simplePos="0" relativeHeight="251656704" behindDoc="0" locked="0" layoutInCell="1" allowOverlap="1" wp14:anchorId="725C2217" wp14:editId="1190E4B4">
          <wp:simplePos x="0" y="0"/>
          <wp:positionH relativeFrom="column">
            <wp:posOffset>-394335</wp:posOffset>
          </wp:positionH>
          <wp:positionV relativeFrom="paragraph">
            <wp:posOffset>-95250</wp:posOffset>
          </wp:positionV>
          <wp:extent cx="1619250" cy="882650"/>
          <wp:effectExtent l="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19250" cy="882650"/>
                  </a:xfrm>
                  <a:prstGeom prst="rect">
                    <a:avLst/>
                  </a:prstGeom>
                  <a:noFill/>
                </pic:spPr>
              </pic:pic>
            </a:graphicData>
          </a:graphic>
          <wp14:sizeRelH relativeFrom="page">
            <wp14:pctWidth>0</wp14:pctWidth>
          </wp14:sizeRelH>
          <wp14:sizeRelV relativeFrom="page">
            <wp14:pctHeight>0</wp14:pctHeight>
          </wp14:sizeRelV>
        </wp:anchor>
      </w:drawing>
    </w:r>
  </w:p>
  <w:tbl>
    <w:tblPr>
      <w:tblW w:w="9889" w:type="dxa"/>
      <w:tblLook w:val="00A0" w:firstRow="1" w:lastRow="0" w:firstColumn="1" w:lastColumn="0" w:noHBand="0" w:noVBand="0"/>
    </w:tblPr>
    <w:tblGrid>
      <w:gridCol w:w="6912"/>
      <w:gridCol w:w="2977"/>
    </w:tblGrid>
    <w:tr w:rsidR="00E16133" w:rsidRPr="007E5BC5" w14:paraId="35213798" w14:textId="77777777">
      <w:tc>
        <w:tcPr>
          <w:tcW w:w="6912" w:type="dxa"/>
        </w:tcPr>
        <w:p w14:paraId="21E029F2" w14:textId="77777777" w:rsidR="00E16133" w:rsidRPr="007E5BC5" w:rsidRDefault="00E16133" w:rsidP="00C13CE9">
          <w:pPr>
            <w:spacing w:after="0" w:line="360" w:lineRule="auto"/>
            <w:ind w:left="-105"/>
            <w:jc w:val="both"/>
            <w:rPr>
              <w:rFonts w:ascii="Arial" w:hAnsi="Arial" w:cs="Arial"/>
              <w:b/>
              <w:bCs/>
              <w:color w:val="365F91"/>
              <w:sz w:val="40"/>
              <w:szCs w:val="40"/>
            </w:rPr>
          </w:pPr>
          <w:r w:rsidRPr="007E5BC5">
            <w:rPr>
              <w:rFonts w:ascii="Arial" w:hAnsi="Arial" w:cs="Arial"/>
              <w:b/>
              <w:bCs/>
              <w:color w:val="365F91"/>
              <w:sz w:val="40"/>
              <w:szCs w:val="40"/>
            </w:rPr>
            <w:t>Communiqué de presse</w:t>
          </w:r>
        </w:p>
        <w:p w14:paraId="3DA36893" w14:textId="77777777" w:rsidR="00790245" w:rsidRDefault="00E16133" w:rsidP="00C13CE9">
          <w:pPr>
            <w:spacing w:after="0" w:line="360" w:lineRule="auto"/>
            <w:ind w:left="-105"/>
            <w:jc w:val="both"/>
            <w:rPr>
              <w:rFonts w:ascii="Arial" w:hAnsi="Arial" w:cs="Arial"/>
              <w:b/>
              <w:bCs/>
              <w:sz w:val="16"/>
              <w:szCs w:val="16"/>
            </w:rPr>
          </w:pPr>
          <w:r w:rsidRPr="007E5BC5">
            <w:rPr>
              <w:rFonts w:ascii="Arial" w:hAnsi="Arial" w:cs="Arial"/>
              <w:b/>
              <w:bCs/>
              <w:sz w:val="16"/>
              <w:szCs w:val="16"/>
            </w:rPr>
            <w:t xml:space="preserve">La transformation des élastomères thermoplastiques de </w:t>
          </w:r>
        </w:p>
        <w:p w14:paraId="2FB5EE99" w14:textId="1DE38CF6" w:rsidR="00E16133" w:rsidRPr="007E5BC5" w:rsidRDefault="00E16133" w:rsidP="00C13CE9">
          <w:pPr>
            <w:spacing w:after="0" w:line="360" w:lineRule="auto"/>
            <w:ind w:left="-105"/>
            <w:jc w:val="both"/>
            <w:rPr>
              <w:rFonts w:ascii="Arial" w:hAnsi="Arial" w:cs="Arial"/>
              <w:b/>
              <w:bCs/>
              <w:sz w:val="16"/>
              <w:szCs w:val="16"/>
            </w:rPr>
          </w:pPr>
          <w:r w:rsidRPr="007E5BC5">
            <w:rPr>
              <w:rFonts w:ascii="Arial" w:hAnsi="Arial" w:cs="Arial"/>
              <w:b/>
              <w:bCs/>
              <w:sz w:val="16"/>
              <w:szCs w:val="16"/>
            </w:rPr>
            <w:t>KRAIBURG TPE par impression 3D</w:t>
          </w:r>
        </w:p>
        <w:p w14:paraId="718F3A92" w14:textId="5FDA0533" w:rsidR="00E16133" w:rsidRPr="007E5BC5" w:rsidRDefault="00E16133" w:rsidP="00C13CE9">
          <w:pPr>
            <w:spacing w:after="0" w:line="360" w:lineRule="auto"/>
            <w:ind w:left="-105"/>
            <w:jc w:val="both"/>
            <w:rPr>
              <w:rFonts w:ascii="Arial" w:hAnsi="Arial" w:cs="Arial"/>
              <w:b/>
              <w:bCs/>
              <w:sz w:val="16"/>
              <w:szCs w:val="16"/>
            </w:rPr>
          </w:pPr>
          <w:r w:rsidRPr="007E5BC5">
            <w:rPr>
              <w:rFonts w:ascii="Arial" w:hAnsi="Arial" w:cs="Arial"/>
              <w:b/>
              <w:bCs/>
              <w:sz w:val="16"/>
              <w:szCs w:val="16"/>
            </w:rPr>
            <w:t xml:space="preserve">Waldkraiburg, </w:t>
          </w:r>
          <w:r w:rsidR="00C13CE9" w:rsidRPr="00C13CE9">
            <w:rPr>
              <w:rFonts w:ascii="Arial" w:hAnsi="Arial" w:cs="Arial"/>
              <w:b/>
              <w:bCs/>
              <w:sz w:val="16"/>
              <w:szCs w:val="16"/>
            </w:rPr>
            <w:t xml:space="preserve">février </w:t>
          </w:r>
          <w:r w:rsidRPr="007E5BC5">
            <w:rPr>
              <w:rFonts w:ascii="Arial" w:hAnsi="Arial" w:cs="Arial"/>
              <w:b/>
              <w:bCs/>
              <w:sz w:val="16"/>
              <w:szCs w:val="16"/>
            </w:rPr>
            <w:t>20</w:t>
          </w:r>
          <w:r w:rsidR="00C13CE9">
            <w:rPr>
              <w:rFonts w:ascii="Arial" w:hAnsi="Arial" w:cs="Arial"/>
              <w:b/>
              <w:bCs/>
              <w:sz w:val="16"/>
              <w:szCs w:val="16"/>
            </w:rPr>
            <w:t>20</w:t>
          </w:r>
        </w:p>
        <w:p w14:paraId="1EC6EED3" w14:textId="77777777" w:rsidR="00E16133" w:rsidRPr="007E5BC5" w:rsidRDefault="00E16133" w:rsidP="00C13CE9">
          <w:pPr>
            <w:spacing w:after="0" w:line="360" w:lineRule="auto"/>
            <w:ind w:left="-105"/>
            <w:jc w:val="both"/>
            <w:rPr>
              <w:rFonts w:ascii="Arial" w:hAnsi="Arial" w:cs="Arial"/>
              <w:b/>
              <w:bCs/>
              <w:sz w:val="16"/>
              <w:szCs w:val="16"/>
            </w:rPr>
          </w:pPr>
          <w:r w:rsidRPr="007E5BC5">
            <w:rPr>
              <w:rFonts w:ascii="Arial" w:hAnsi="Arial" w:cs="Arial"/>
              <w:b/>
              <w:bCs/>
              <w:sz w:val="16"/>
              <w:szCs w:val="16"/>
            </w:rPr>
            <w:t xml:space="preserve">Page </w:t>
          </w:r>
          <w:r w:rsidRPr="007E5BC5">
            <w:rPr>
              <w:rFonts w:ascii="Arial" w:hAnsi="Arial" w:cs="Arial"/>
              <w:b/>
              <w:bCs/>
              <w:sz w:val="16"/>
              <w:szCs w:val="16"/>
            </w:rPr>
            <w:fldChar w:fldCharType="begin"/>
          </w:r>
          <w:r w:rsidRPr="007E5BC5">
            <w:rPr>
              <w:rFonts w:ascii="Arial" w:hAnsi="Arial" w:cs="Arial"/>
              <w:b/>
              <w:bCs/>
              <w:sz w:val="16"/>
              <w:szCs w:val="16"/>
            </w:rPr>
            <w:instrText>PAGE  \* Arabic  \* MERGEFORMAT</w:instrText>
          </w:r>
          <w:r w:rsidRPr="007E5BC5">
            <w:rPr>
              <w:rFonts w:ascii="Arial" w:hAnsi="Arial" w:cs="Arial"/>
              <w:b/>
              <w:bCs/>
              <w:sz w:val="16"/>
              <w:szCs w:val="16"/>
            </w:rPr>
            <w:fldChar w:fldCharType="separate"/>
          </w:r>
          <w:r w:rsidR="00410365">
            <w:rPr>
              <w:rFonts w:ascii="Arial" w:hAnsi="Arial" w:cs="Arial"/>
              <w:b/>
              <w:bCs/>
              <w:noProof/>
              <w:sz w:val="16"/>
              <w:szCs w:val="16"/>
            </w:rPr>
            <w:t>1</w:t>
          </w:r>
          <w:r w:rsidRPr="007E5BC5">
            <w:rPr>
              <w:rFonts w:ascii="Arial" w:hAnsi="Arial" w:cs="Arial"/>
              <w:b/>
              <w:bCs/>
              <w:sz w:val="16"/>
              <w:szCs w:val="16"/>
            </w:rPr>
            <w:fldChar w:fldCharType="end"/>
          </w:r>
          <w:r w:rsidRPr="007E5BC5">
            <w:rPr>
              <w:rFonts w:ascii="Arial" w:hAnsi="Arial" w:cs="Arial"/>
              <w:b/>
              <w:bCs/>
              <w:sz w:val="16"/>
              <w:szCs w:val="16"/>
            </w:rPr>
            <w:t xml:space="preserve"> de </w:t>
          </w:r>
          <w:r w:rsidR="00410365">
            <w:rPr>
              <w:rFonts w:ascii="Arial" w:hAnsi="Arial" w:cs="Arial"/>
              <w:b/>
              <w:bCs/>
              <w:noProof/>
              <w:sz w:val="16"/>
              <w:szCs w:val="16"/>
            </w:rPr>
            <w:fldChar w:fldCharType="begin"/>
          </w:r>
          <w:r w:rsidR="00410365">
            <w:rPr>
              <w:rFonts w:ascii="Arial" w:hAnsi="Arial" w:cs="Arial"/>
              <w:b/>
              <w:bCs/>
              <w:noProof/>
              <w:sz w:val="16"/>
              <w:szCs w:val="16"/>
            </w:rPr>
            <w:instrText>NUMPAGES  \* Arabic  \* MERGEFORMAT</w:instrText>
          </w:r>
          <w:r w:rsidR="00410365">
            <w:rPr>
              <w:rFonts w:ascii="Arial" w:hAnsi="Arial" w:cs="Arial"/>
              <w:b/>
              <w:bCs/>
              <w:noProof/>
              <w:sz w:val="16"/>
              <w:szCs w:val="16"/>
            </w:rPr>
            <w:fldChar w:fldCharType="separate"/>
          </w:r>
          <w:r w:rsidR="00410365">
            <w:rPr>
              <w:rFonts w:ascii="Arial" w:hAnsi="Arial" w:cs="Arial"/>
              <w:b/>
              <w:bCs/>
              <w:noProof/>
              <w:sz w:val="16"/>
              <w:szCs w:val="16"/>
            </w:rPr>
            <w:t>5</w:t>
          </w:r>
          <w:r w:rsidR="00410365">
            <w:rPr>
              <w:rFonts w:ascii="Arial" w:hAnsi="Arial" w:cs="Arial"/>
              <w:b/>
              <w:bCs/>
              <w:noProof/>
              <w:sz w:val="16"/>
              <w:szCs w:val="16"/>
            </w:rPr>
            <w:fldChar w:fldCharType="end"/>
          </w:r>
        </w:p>
      </w:tc>
      <w:tc>
        <w:tcPr>
          <w:tcW w:w="2977" w:type="dxa"/>
        </w:tcPr>
        <w:p w14:paraId="50C4CAD3" w14:textId="77777777" w:rsidR="00E16133" w:rsidRPr="00BC4DBE" w:rsidRDefault="00E16133" w:rsidP="00502615">
          <w:pPr>
            <w:pStyle w:val="Kopfzeile"/>
            <w:tabs>
              <w:tab w:val="clear" w:pos="4703"/>
              <w:tab w:val="clear" w:pos="9406"/>
            </w:tabs>
            <w:rPr>
              <w:rFonts w:ascii="Arial" w:hAnsi="Arial" w:cs="Arial"/>
              <w:sz w:val="16"/>
              <w:szCs w:val="16"/>
              <w:lang w:val="de-DE"/>
            </w:rPr>
          </w:pPr>
          <w:r w:rsidRPr="00BC4DBE">
            <w:rPr>
              <w:rFonts w:ascii="Arial" w:hAnsi="Arial" w:cs="Arial"/>
              <w:sz w:val="16"/>
              <w:szCs w:val="16"/>
              <w:lang w:val="de-DE"/>
            </w:rPr>
            <w:t>KRAIBURG TPE GmbH &amp; Co. KG</w:t>
          </w:r>
        </w:p>
        <w:p w14:paraId="28A5E702" w14:textId="77777777" w:rsidR="00E16133" w:rsidRPr="007E5BC5" w:rsidRDefault="00E16133" w:rsidP="00502615">
          <w:pPr>
            <w:pStyle w:val="Kopfzeile"/>
            <w:tabs>
              <w:tab w:val="clear" w:pos="4703"/>
              <w:tab w:val="clear" w:pos="9406"/>
            </w:tabs>
            <w:rPr>
              <w:rFonts w:ascii="Arial" w:hAnsi="Arial" w:cs="Arial"/>
              <w:sz w:val="16"/>
              <w:szCs w:val="16"/>
            </w:rPr>
          </w:pPr>
          <w:r w:rsidRPr="00BC4DBE">
            <w:rPr>
              <w:rFonts w:ascii="Arial" w:hAnsi="Arial" w:cs="Arial"/>
              <w:sz w:val="16"/>
              <w:szCs w:val="16"/>
              <w:lang w:val="de-DE"/>
            </w:rPr>
            <w:t xml:space="preserve">Friedrich-Schmidt-Str. </w:t>
          </w:r>
          <w:r w:rsidRPr="007E5BC5">
            <w:rPr>
              <w:rFonts w:ascii="Arial" w:hAnsi="Arial" w:cs="Arial"/>
              <w:sz w:val="16"/>
              <w:szCs w:val="16"/>
            </w:rPr>
            <w:t>2</w:t>
          </w:r>
        </w:p>
        <w:p w14:paraId="7F9BEFD8" w14:textId="77777777" w:rsidR="00E16133" w:rsidRPr="007E5BC5" w:rsidRDefault="00E16133" w:rsidP="00502615">
          <w:pPr>
            <w:pStyle w:val="Kopfzeile"/>
            <w:tabs>
              <w:tab w:val="clear" w:pos="4703"/>
              <w:tab w:val="clear" w:pos="9406"/>
            </w:tabs>
            <w:rPr>
              <w:rFonts w:ascii="Arial" w:hAnsi="Arial" w:cs="Arial"/>
              <w:sz w:val="16"/>
              <w:szCs w:val="16"/>
            </w:rPr>
          </w:pPr>
          <w:r w:rsidRPr="007E5BC5">
            <w:rPr>
              <w:rFonts w:ascii="Arial" w:hAnsi="Arial" w:cs="Arial"/>
              <w:sz w:val="16"/>
              <w:szCs w:val="16"/>
            </w:rPr>
            <w:t>84478 Waldkraiburg</w:t>
          </w:r>
        </w:p>
        <w:p w14:paraId="1C4D338C" w14:textId="77777777" w:rsidR="00E16133" w:rsidRPr="007E5BC5" w:rsidRDefault="00E16133" w:rsidP="00502615">
          <w:pPr>
            <w:pStyle w:val="Kopfzeile"/>
            <w:tabs>
              <w:tab w:val="clear" w:pos="4703"/>
              <w:tab w:val="clear" w:pos="9406"/>
            </w:tabs>
            <w:rPr>
              <w:rFonts w:ascii="Arial" w:hAnsi="Arial" w:cs="Arial"/>
              <w:sz w:val="16"/>
              <w:szCs w:val="16"/>
            </w:rPr>
          </w:pPr>
          <w:r w:rsidRPr="007E5BC5">
            <w:rPr>
              <w:rFonts w:ascii="Arial" w:hAnsi="Arial" w:cs="Arial"/>
              <w:sz w:val="16"/>
              <w:szCs w:val="16"/>
            </w:rPr>
            <w:t>Allemagne</w:t>
          </w:r>
        </w:p>
        <w:p w14:paraId="58BF41EC" w14:textId="77777777" w:rsidR="00E16133" w:rsidRPr="00BC4DBE" w:rsidRDefault="00E16133" w:rsidP="00502615">
          <w:pPr>
            <w:pStyle w:val="Kopfzeile"/>
            <w:tabs>
              <w:tab w:val="clear" w:pos="4703"/>
              <w:tab w:val="clear" w:pos="9406"/>
            </w:tabs>
            <w:rPr>
              <w:rFonts w:ascii="Arial" w:hAnsi="Arial" w:cs="Arial"/>
              <w:sz w:val="16"/>
              <w:szCs w:val="16"/>
              <w:lang w:val="fr-FR"/>
            </w:rPr>
          </w:pPr>
        </w:p>
        <w:p w14:paraId="3C50E030" w14:textId="77777777" w:rsidR="00E16133" w:rsidRPr="007E5BC5" w:rsidRDefault="00E16133" w:rsidP="00C97AAF">
          <w:pPr>
            <w:pStyle w:val="Kopfzeile"/>
            <w:tabs>
              <w:tab w:val="clear" w:pos="4703"/>
              <w:tab w:val="clear" w:pos="9406"/>
            </w:tabs>
            <w:rPr>
              <w:rFonts w:ascii="Arial" w:hAnsi="Arial" w:cs="Arial"/>
              <w:sz w:val="16"/>
              <w:szCs w:val="16"/>
            </w:rPr>
          </w:pPr>
          <w:r w:rsidRPr="007E5BC5">
            <w:rPr>
              <w:rFonts w:ascii="Arial" w:hAnsi="Arial" w:cs="Arial"/>
              <w:sz w:val="16"/>
              <w:szCs w:val="16"/>
            </w:rPr>
            <w:t>Téléphone +49 8638 9810-0</w:t>
          </w:r>
        </w:p>
        <w:p w14:paraId="05B56908" w14:textId="77777777" w:rsidR="00E16133" w:rsidRPr="007E5BC5" w:rsidRDefault="00E16133" w:rsidP="00C97AAF">
          <w:pPr>
            <w:pStyle w:val="Kopfzeile"/>
            <w:tabs>
              <w:tab w:val="clear" w:pos="4703"/>
              <w:tab w:val="clear" w:pos="9406"/>
            </w:tabs>
            <w:rPr>
              <w:rFonts w:ascii="Arial" w:hAnsi="Arial" w:cs="Arial"/>
              <w:sz w:val="16"/>
              <w:szCs w:val="16"/>
            </w:rPr>
          </w:pPr>
          <w:r w:rsidRPr="007E5BC5">
            <w:rPr>
              <w:rFonts w:ascii="Arial" w:hAnsi="Arial" w:cs="Arial"/>
              <w:sz w:val="16"/>
              <w:szCs w:val="16"/>
            </w:rPr>
            <w:t>Téléfax +49 8638 9810-310</w:t>
          </w:r>
        </w:p>
        <w:p w14:paraId="1B8B1859" w14:textId="77777777" w:rsidR="00E16133" w:rsidRPr="00BC4DBE" w:rsidRDefault="00E16133" w:rsidP="00502615">
          <w:pPr>
            <w:pStyle w:val="Kopfzeile"/>
            <w:tabs>
              <w:tab w:val="clear" w:pos="4703"/>
              <w:tab w:val="clear" w:pos="9406"/>
            </w:tabs>
            <w:rPr>
              <w:rFonts w:ascii="Arial" w:hAnsi="Arial" w:cs="Arial"/>
              <w:sz w:val="16"/>
              <w:szCs w:val="16"/>
              <w:lang w:val="fr-FR"/>
            </w:rPr>
          </w:pPr>
        </w:p>
        <w:p w14:paraId="4231C9E6" w14:textId="77777777" w:rsidR="00E16133" w:rsidRPr="007E5BC5" w:rsidRDefault="00E16133" w:rsidP="00502615">
          <w:pPr>
            <w:pStyle w:val="Kopfzeile"/>
            <w:tabs>
              <w:tab w:val="clear" w:pos="4703"/>
              <w:tab w:val="clear" w:pos="9406"/>
            </w:tabs>
            <w:rPr>
              <w:rFonts w:ascii="Arial" w:hAnsi="Arial" w:cs="Arial"/>
              <w:sz w:val="16"/>
              <w:szCs w:val="16"/>
            </w:rPr>
          </w:pPr>
          <w:r w:rsidRPr="007E5BC5">
            <w:rPr>
              <w:rFonts w:ascii="Arial" w:hAnsi="Arial" w:cs="Arial"/>
              <w:sz w:val="16"/>
              <w:szCs w:val="16"/>
            </w:rPr>
            <w:t>info@kraiburg-tpe.com</w:t>
          </w:r>
        </w:p>
        <w:p w14:paraId="0B1B65E8" w14:textId="77777777" w:rsidR="00E16133" w:rsidRPr="007E5BC5" w:rsidRDefault="00E16133" w:rsidP="00C0054B">
          <w:pPr>
            <w:pStyle w:val="Kopfzeile"/>
            <w:tabs>
              <w:tab w:val="clear" w:pos="4703"/>
              <w:tab w:val="clear" w:pos="9406"/>
            </w:tabs>
            <w:rPr>
              <w:rFonts w:cs="Times New Roman"/>
              <w:sz w:val="20"/>
              <w:szCs w:val="20"/>
            </w:rPr>
          </w:pPr>
          <w:r w:rsidRPr="007E5BC5">
            <w:rPr>
              <w:rFonts w:ascii="Arial" w:hAnsi="Arial" w:cs="Arial"/>
              <w:sz w:val="16"/>
              <w:szCs w:val="16"/>
            </w:rPr>
            <w:t>www.kraiburg-tpe.com</w:t>
          </w:r>
        </w:p>
      </w:tc>
    </w:tr>
  </w:tbl>
  <w:p w14:paraId="565E928A" w14:textId="2BB26361" w:rsidR="00E16133" w:rsidRPr="00211DFE" w:rsidRDefault="00E04287" w:rsidP="00C0054B">
    <w:pPr>
      <w:pStyle w:val="Kopfzeile"/>
      <w:tabs>
        <w:tab w:val="clear" w:pos="4703"/>
        <w:tab w:val="clear" w:pos="9406"/>
      </w:tabs>
      <w:rPr>
        <w:rFonts w:ascii="Arial" w:hAnsi="Arial" w:cs="Arial"/>
        <w:sz w:val="20"/>
        <w:szCs w:val="20"/>
      </w:rPr>
    </w:pPr>
    <w:r>
      <w:rPr>
        <w:noProof/>
        <w:lang w:val="de-CH" w:eastAsia="ko-KR"/>
      </w:rPr>
      <mc:AlternateContent>
        <mc:Choice Requires="wps">
          <w:drawing>
            <wp:anchor distT="0" distB="0" distL="114300" distR="114300" simplePos="0" relativeHeight="251657728" behindDoc="0" locked="0" layoutInCell="1" allowOverlap="1" wp14:anchorId="5394D267" wp14:editId="0D0C4B53">
              <wp:simplePos x="0" y="0"/>
              <wp:positionH relativeFrom="column">
                <wp:posOffset>4330065</wp:posOffset>
              </wp:positionH>
              <wp:positionV relativeFrom="paragraph">
                <wp:posOffset>2816225</wp:posOffset>
              </wp:positionV>
              <wp:extent cx="1885950" cy="4410075"/>
              <wp:effectExtent l="0" t="0" r="3810" b="3175"/>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44100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58919D" w14:textId="77777777" w:rsidR="00E16133" w:rsidRPr="00533F50" w:rsidRDefault="00E16133" w:rsidP="006A7575">
                          <w:pPr>
                            <w:pStyle w:val="Kopfzeile"/>
                            <w:rPr>
                              <w:rFonts w:ascii="Arial" w:hAnsi="Arial" w:cs="Arial"/>
                              <w:b/>
                              <w:bCs/>
                              <w:sz w:val="16"/>
                              <w:szCs w:val="16"/>
                            </w:rPr>
                          </w:pPr>
                          <w:r>
                            <w:rPr>
                              <w:rFonts w:ascii="Arial" w:hAnsi="Arial" w:cs="Arial"/>
                              <w:b/>
                              <w:bCs/>
                              <w:sz w:val="16"/>
                              <w:szCs w:val="16"/>
                            </w:rPr>
                            <w:t>Contact pour la presse</w:t>
                          </w:r>
                        </w:p>
                        <w:p w14:paraId="53D6DF7E" w14:textId="77777777" w:rsidR="00E16133" w:rsidRPr="00BC4DBE" w:rsidRDefault="00E16133" w:rsidP="006A7575">
                          <w:pPr>
                            <w:pStyle w:val="Textkrper2"/>
                            <w:ind w:left="0"/>
                            <w:rPr>
                              <w:rFonts w:cs="Times New Roman"/>
                              <w:sz w:val="16"/>
                              <w:szCs w:val="16"/>
                              <w:lang w:val="fr-FR"/>
                            </w:rPr>
                          </w:pPr>
                        </w:p>
                        <w:p w14:paraId="7548CC19" w14:textId="77777777" w:rsidR="00E16133" w:rsidRPr="00F9596A" w:rsidRDefault="00E16133" w:rsidP="006A7575">
                          <w:pPr>
                            <w:pStyle w:val="Textkrper2"/>
                            <w:ind w:left="0"/>
                            <w:rPr>
                              <w:rFonts w:cs="Times New Roman"/>
                              <w:i w:val="0"/>
                              <w:iCs w:val="0"/>
                              <w:sz w:val="16"/>
                              <w:szCs w:val="16"/>
                            </w:rPr>
                          </w:pPr>
                          <w:r>
                            <w:rPr>
                              <w:i w:val="0"/>
                              <w:iCs w:val="0"/>
                              <w:sz w:val="16"/>
                              <w:szCs w:val="16"/>
                            </w:rPr>
                            <w:t>Simone Hammerl</w:t>
                          </w:r>
                        </w:p>
                        <w:p w14:paraId="04CAC76F" w14:textId="77777777" w:rsidR="00E16133" w:rsidRPr="00F9596A" w:rsidRDefault="00E16133" w:rsidP="006A7575">
                          <w:pPr>
                            <w:pStyle w:val="Textkrper2"/>
                            <w:ind w:left="0"/>
                            <w:rPr>
                              <w:rFonts w:cs="Times New Roman"/>
                              <w:i w:val="0"/>
                              <w:iCs w:val="0"/>
                              <w:sz w:val="16"/>
                              <w:szCs w:val="16"/>
                            </w:rPr>
                          </w:pPr>
                          <w:r>
                            <w:rPr>
                              <w:i w:val="0"/>
                              <w:iCs w:val="0"/>
                              <w:sz w:val="16"/>
                              <w:szCs w:val="16"/>
                            </w:rPr>
                            <w:t>Corporate Communications Manager</w:t>
                          </w:r>
                        </w:p>
                        <w:p w14:paraId="7251939C" w14:textId="77777777" w:rsidR="00E16133" w:rsidRPr="00211DFE" w:rsidRDefault="00E16133" w:rsidP="006A7575">
                          <w:pPr>
                            <w:pStyle w:val="Textkrper2"/>
                            <w:ind w:left="0"/>
                            <w:rPr>
                              <w:rFonts w:cs="Times New Roman"/>
                              <w:i w:val="0"/>
                              <w:iCs w:val="0"/>
                              <w:sz w:val="16"/>
                              <w:szCs w:val="16"/>
                            </w:rPr>
                          </w:pPr>
                          <w:r>
                            <w:rPr>
                              <w:i w:val="0"/>
                              <w:iCs w:val="0"/>
                              <w:sz w:val="16"/>
                              <w:szCs w:val="16"/>
                            </w:rPr>
                            <w:t>Tél.+49 8638 9810 568</w:t>
                          </w:r>
                        </w:p>
                        <w:p w14:paraId="3E98C0E8" w14:textId="77777777" w:rsidR="00E16133" w:rsidRPr="00211DFE" w:rsidRDefault="005C74D7" w:rsidP="006A7575">
                          <w:pPr>
                            <w:pStyle w:val="Textkrper2"/>
                            <w:ind w:left="0"/>
                            <w:rPr>
                              <w:rStyle w:val="Hyperlink"/>
                              <w:rFonts w:cs="Times New Roman"/>
                              <w:i w:val="0"/>
                              <w:iCs w:val="0"/>
                              <w:sz w:val="16"/>
                              <w:szCs w:val="16"/>
                            </w:rPr>
                          </w:pPr>
                          <w:hyperlink r:id="rId2">
                            <w:r w:rsidR="00E16133">
                              <w:rPr>
                                <w:rStyle w:val="Hyperlink"/>
                                <w:i w:val="0"/>
                                <w:iCs w:val="0"/>
                                <w:sz w:val="16"/>
                                <w:szCs w:val="16"/>
                              </w:rPr>
                              <w:t>simone.hammerl@kraiburg-tpe.com</w:t>
                            </w:r>
                          </w:hyperlink>
                        </w:p>
                        <w:p w14:paraId="052D5A3A" w14:textId="77777777" w:rsidR="00E16133" w:rsidRPr="00BC4DBE" w:rsidRDefault="00E16133" w:rsidP="006A7575">
                          <w:pPr>
                            <w:pStyle w:val="Textkrper2"/>
                            <w:ind w:left="0"/>
                            <w:rPr>
                              <w:rFonts w:cs="Times New Roman"/>
                              <w:sz w:val="16"/>
                              <w:szCs w:val="16"/>
                              <w:lang w:val="fr-FR"/>
                            </w:rPr>
                          </w:pPr>
                        </w:p>
                        <w:p w14:paraId="37EB23A9" w14:textId="77777777" w:rsidR="00E16133" w:rsidRPr="00427F4E" w:rsidRDefault="00E16133" w:rsidP="006A7575">
                          <w:pPr>
                            <w:pStyle w:val="Kopfzeile"/>
                            <w:spacing w:line="360" w:lineRule="auto"/>
                            <w:rPr>
                              <w:rFonts w:ascii="Arial" w:hAnsi="Arial" w:cs="Arial"/>
                              <w:i/>
                              <w:iCs/>
                              <w:sz w:val="16"/>
                              <w:szCs w:val="16"/>
                            </w:rPr>
                          </w:pPr>
                          <w:r>
                            <w:rPr>
                              <w:rFonts w:ascii="Arial" w:hAnsi="Arial" w:cs="Arial"/>
                              <w:i/>
                              <w:iCs/>
                              <w:sz w:val="16"/>
                              <w:szCs w:val="16"/>
                            </w:rPr>
                            <w:t>Asie/Pacifique</w:t>
                          </w:r>
                        </w:p>
                        <w:p w14:paraId="52C3D3E6" w14:textId="77777777" w:rsidR="00E16133" w:rsidRPr="00F9596A" w:rsidRDefault="00E16133" w:rsidP="006A7575">
                          <w:pPr>
                            <w:pStyle w:val="Kopfzeile"/>
                            <w:spacing w:line="360" w:lineRule="auto"/>
                            <w:rPr>
                              <w:rFonts w:ascii="Arial" w:hAnsi="Arial" w:cs="Arial"/>
                              <w:sz w:val="16"/>
                              <w:szCs w:val="16"/>
                            </w:rPr>
                          </w:pPr>
                          <w:r>
                            <w:rPr>
                              <w:rFonts w:ascii="Arial" w:hAnsi="Arial" w:cs="Arial"/>
                              <w:sz w:val="16"/>
                              <w:szCs w:val="16"/>
                            </w:rPr>
                            <w:t>Bridget Ngang</w:t>
                          </w:r>
                        </w:p>
                        <w:p w14:paraId="3DA4FFAA" w14:textId="77777777" w:rsidR="00E16133" w:rsidRPr="00BC4DBE" w:rsidRDefault="00E16133" w:rsidP="006A7575">
                          <w:pPr>
                            <w:pStyle w:val="Kopfzeile"/>
                            <w:spacing w:line="360" w:lineRule="auto"/>
                            <w:rPr>
                              <w:rFonts w:ascii="Arial" w:hAnsi="Arial" w:cs="Arial"/>
                              <w:sz w:val="16"/>
                              <w:szCs w:val="16"/>
                              <w:lang w:val="en-US"/>
                            </w:rPr>
                          </w:pPr>
                          <w:r w:rsidRPr="00BC4DBE">
                            <w:rPr>
                              <w:rFonts w:ascii="Arial" w:hAnsi="Arial" w:cs="Arial"/>
                              <w:sz w:val="16"/>
                              <w:szCs w:val="16"/>
                              <w:lang w:val="en-US"/>
                            </w:rPr>
                            <w:t>Marketing Manager Asia Pacific</w:t>
                          </w:r>
                        </w:p>
                        <w:p w14:paraId="7DF0DFD1" w14:textId="77777777" w:rsidR="00E16133" w:rsidRPr="00E04287" w:rsidRDefault="00E16133" w:rsidP="006A7575">
                          <w:pPr>
                            <w:pStyle w:val="Kopfzeile"/>
                            <w:spacing w:line="360" w:lineRule="auto"/>
                            <w:rPr>
                              <w:rFonts w:ascii="Arial" w:hAnsi="Arial" w:cs="Arial"/>
                              <w:sz w:val="16"/>
                              <w:szCs w:val="16"/>
                              <w:lang w:val="en-US"/>
                            </w:rPr>
                          </w:pPr>
                          <w:r w:rsidRPr="00E04287">
                            <w:rPr>
                              <w:rFonts w:ascii="Arial" w:hAnsi="Arial" w:cs="Arial"/>
                              <w:sz w:val="16"/>
                              <w:szCs w:val="16"/>
                              <w:lang w:val="en-US"/>
                            </w:rPr>
                            <w:t>Tél. +603 9545 6301</w:t>
                          </w:r>
                        </w:p>
                        <w:p w14:paraId="1CC74492" w14:textId="77777777" w:rsidR="00E16133" w:rsidRPr="00211DFE" w:rsidRDefault="005C74D7" w:rsidP="006A7575">
                          <w:pPr>
                            <w:pStyle w:val="Kopfzeile"/>
                            <w:spacing w:line="360" w:lineRule="auto"/>
                            <w:rPr>
                              <w:rFonts w:ascii="Arial" w:hAnsi="Arial" w:cs="Arial"/>
                              <w:sz w:val="16"/>
                              <w:szCs w:val="16"/>
                            </w:rPr>
                          </w:pPr>
                          <w:hyperlink r:id="rId3" w:history="1">
                            <w:r w:rsidR="00E16133">
                              <w:rPr>
                                <w:rStyle w:val="Hyperlink"/>
                                <w:rFonts w:ascii="Arial" w:hAnsi="Arial" w:cs="Arial"/>
                                <w:sz w:val="16"/>
                                <w:szCs w:val="16"/>
                              </w:rPr>
                              <w:t>bridget.ngang@kraiburg-tpe.com</w:t>
                            </w:r>
                          </w:hyperlink>
                        </w:p>
                        <w:p w14:paraId="239E6165" w14:textId="77777777" w:rsidR="00E16133" w:rsidRPr="00BC4DBE" w:rsidRDefault="00E16133" w:rsidP="006A7575">
                          <w:pPr>
                            <w:pStyle w:val="Textkrper2"/>
                            <w:ind w:left="0"/>
                            <w:rPr>
                              <w:rFonts w:cs="Times New Roman"/>
                              <w:sz w:val="16"/>
                              <w:szCs w:val="16"/>
                              <w:lang w:val="fr-FR"/>
                            </w:rPr>
                          </w:pPr>
                        </w:p>
                        <w:p w14:paraId="0E0B16B1" w14:textId="77777777" w:rsidR="00E16133" w:rsidRPr="00211DFE" w:rsidRDefault="00E16133" w:rsidP="006A7575">
                          <w:pPr>
                            <w:pStyle w:val="Textkrper2"/>
                            <w:ind w:left="0"/>
                            <w:rPr>
                              <w:rStyle w:val="Hyperlink"/>
                              <w:rFonts w:cs="Times New Roman"/>
                              <w:b/>
                              <w:bCs/>
                              <w:i w:val="0"/>
                              <w:iCs w:val="0"/>
                              <w:sz w:val="16"/>
                              <w:szCs w:val="16"/>
                            </w:rPr>
                          </w:pPr>
                          <w:r>
                            <w:rPr>
                              <w:b/>
                              <w:bCs/>
                              <w:i w:val="0"/>
                              <w:iCs w:val="0"/>
                              <w:sz w:val="16"/>
                              <w:szCs w:val="16"/>
                            </w:rPr>
                            <w:t>Agence de communication</w:t>
                          </w:r>
                        </w:p>
                        <w:p w14:paraId="5A724437" w14:textId="77777777" w:rsidR="00E16133" w:rsidRPr="00BC4DBE" w:rsidRDefault="00E16133" w:rsidP="006A7575">
                          <w:pPr>
                            <w:spacing w:after="0" w:line="360" w:lineRule="auto"/>
                            <w:rPr>
                              <w:rFonts w:ascii="Arial" w:hAnsi="Arial" w:cs="Arial"/>
                              <w:sz w:val="16"/>
                              <w:szCs w:val="16"/>
                              <w:lang w:val="es-ES"/>
                            </w:rPr>
                          </w:pPr>
                          <w:r w:rsidRPr="00BC4DBE">
                            <w:rPr>
                              <w:rFonts w:ascii="Arial" w:hAnsi="Arial" w:cs="Arial"/>
                              <w:i/>
                              <w:iCs/>
                              <w:sz w:val="16"/>
                              <w:szCs w:val="16"/>
                              <w:lang w:val="es-ES"/>
                            </w:rPr>
                            <w:t>EMG</w:t>
                          </w:r>
                        </w:p>
                        <w:p w14:paraId="6CAFC97F" w14:textId="77777777" w:rsidR="00E16133" w:rsidRPr="00BC4DBE" w:rsidRDefault="00E16133" w:rsidP="006A7575">
                          <w:pPr>
                            <w:spacing w:after="0" w:line="360" w:lineRule="auto"/>
                            <w:rPr>
                              <w:rFonts w:ascii="Arial" w:hAnsi="Arial" w:cs="Arial"/>
                              <w:sz w:val="16"/>
                              <w:szCs w:val="16"/>
                              <w:lang w:val="es-ES"/>
                            </w:rPr>
                          </w:pPr>
                          <w:r w:rsidRPr="00BC4DBE">
                            <w:rPr>
                              <w:rFonts w:ascii="Arial" w:hAnsi="Arial" w:cs="Arial"/>
                              <w:sz w:val="16"/>
                              <w:szCs w:val="16"/>
                              <w:lang w:val="es-ES"/>
                            </w:rPr>
                            <w:t>Siria Nielsen</w:t>
                          </w:r>
                        </w:p>
                        <w:p w14:paraId="2ED1ECF9" w14:textId="77777777" w:rsidR="00E16133" w:rsidRPr="00BC4DBE" w:rsidRDefault="00E16133" w:rsidP="006A7575">
                          <w:pPr>
                            <w:spacing w:after="0" w:line="360" w:lineRule="auto"/>
                            <w:rPr>
                              <w:rFonts w:ascii="Arial" w:hAnsi="Arial" w:cs="Arial"/>
                              <w:sz w:val="16"/>
                              <w:szCs w:val="16"/>
                              <w:lang w:val="es-ES"/>
                            </w:rPr>
                          </w:pPr>
                          <w:r w:rsidRPr="00BC4DBE">
                            <w:rPr>
                              <w:rFonts w:ascii="Arial" w:hAnsi="Arial" w:cs="Arial"/>
                              <w:sz w:val="16"/>
                              <w:szCs w:val="16"/>
                              <w:lang w:val="es-ES"/>
                            </w:rPr>
                            <w:t>Tél.+31 164 317 036</w:t>
                          </w:r>
                        </w:p>
                        <w:p w14:paraId="467CCC39" w14:textId="77777777" w:rsidR="00E16133" w:rsidRPr="00BC4DBE" w:rsidRDefault="005C74D7" w:rsidP="006A7575">
                          <w:pPr>
                            <w:spacing w:after="0" w:line="360" w:lineRule="auto"/>
                            <w:rPr>
                              <w:rFonts w:ascii="Arial" w:hAnsi="Arial" w:cs="Arial"/>
                              <w:sz w:val="16"/>
                              <w:szCs w:val="16"/>
                              <w:lang w:val="es-ES"/>
                            </w:rPr>
                          </w:pPr>
                          <w:hyperlink r:id="rId4" w:history="1">
                            <w:r w:rsidR="00E16133" w:rsidRPr="00BC4DBE">
                              <w:rPr>
                                <w:rStyle w:val="Hyperlink"/>
                                <w:rFonts w:ascii="Arial" w:hAnsi="Arial" w:cs="Arial"/>
                                <w:sz w:val="16"/>
                                <w:szCs w:val="16"/>
                                <w:lang w:val="es-ES"/>
                              </w:rPr>
                              <w:t>snielsen@emg-marcom.com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5394D267" id="_x0000_t202" coordsize="21600,21600" o:spt="202" path="m,l,21600r21600,l21600,xe">
              <v:stroke joinstyle="miter"/>
              <v:path gradientshapeok="t" o:connecttype="rect"/>
            </v:shapetype>
            <v:shape id="Text Box 2" o:spid="_x0000_s1026" type="#_x0000_t202" style="position:absolute;margin-left:340.95pt;margin-top:221.75pt;width:148.5pt;height:347.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" stroked="f">
              <v:textbox inset=",0,,0">
                <w:txbxContent>
                  <w:p w14:paraId="0F58919D" w14:textId="77777777" w:rsidR="00E16133" w:rsidRPr="00533F50" w:rsidRDefault="00E16133" w:rsidP="006A7575">
                    <w:pPr>
                      <w:pStyle w:val="Kopfzeile"/>
                      <w:rPr>
                        <w:rFonts w:ascii="Arial" w:hAnsi="Arial" w:cs="Arial"/>
                        <w:b/>
                        <w:bCs/>
                        <w:sz w:val="16"/>
                        <w:szCs w:val="16"/>
                      </w:rPr>
                    </w:pPr>
                    <w:r>
                      <w:rPr>
                        <w:rFonts w:ascii="Arial" w:hAnsi="Arial" w:cs="Arial"/>
                        <w:b/>
                        <w:bCs/>
                        <w:sz w:val="16"/>
                        <w:szCs w:val="16"/>
                      </w:rPr>
                      <w:t>Contact pour la presse</w:t>
                    </w:r>
                  </w:p>
                  <w:p w14:paraId="53D6DF7E" w14:textId="77777777" w:rsidR="00E16133" w:rsidRPr="00BC4DBE" w:rsidRDefault="00E16133" w:rsidP="006A7575">
                    <w:pPr>
                      <w:pStyle w:val="Textkrper2"/>
                      <w:ind w:left="0"/>
                      <w:rPr>
                        <w:rFonts w:cs="Times New Roman"/>
                        <w:sz w:val="16"/>
                        <w:szCs w:val="16"/>
                        <w:lang w:val="fr-FR"/>
                      </w:rPr>
                    </w:pPr>
                  </w:p>
                  <w:p w14:paraId="7548CC19" w14:textId="77777777" w:rsidR="00E16133" w:rsidRPr="00F9596A" w:rsidRDefault="00E16133" w:rsidP="006A7575">
                    <w:pPr>
                      <w:pStyle w:val="Textkrper2"/>
                      <w:ind w:left="0"/>
                      <w:rPr>
                        <w:rFonts w:cs="Times New Roman"/>
                        <w:i w:val="0"/>
                        <w:iCs w:val="0"/>
                        <w:sz w:val="16"/>
                        <w:szCs w:val="16"/>
                      </w:rPr>
                    </w:pPr>
                    <w:r>
                      <w:rPr>
                        <w:i w:val="0"/>
                        <w:iCs w:val="0"/>
                        <w:sz w:val="16"/>
                        <w:szCs w:val="16"/>
                      </w:rPr>
                      <w:t>Simone Hammerl</w:t>
                    </w:r>
                  </w:p>
                  <w:p w14:paraId="04CAC76F" w14:textId="77777777" w:rsidR="00E16133" w:rsidRPr="00F9596A" w:rsidRDefault="00E16133" w:rsidP="006A7575">
                    <w:pPr>
                      <w:pStyle w:val="Textkrper2"/>
                      <w:ind w:left="0"/>
                      <w:rPr>
                        <w:rFonts w:cs="Times New Roman"/>
                        <w:i w:val="0"/>
                        <w:iCs w:val="0"/>
                        <w:sz w:val="16"/>
                        <w:szCs w:val="16"/>
                      </w:rPr>
                    </w:pPr>
                    <w:r>
                      <w:rPr>
                        <w:i w:val="0"/>
                        <w:iCs w:val="0"/>
                        <w:sz w:val="16"/>
                        <w:szCs w:val="16"/>
                      </w:rPr>
                      <w:t>Corporate Communications Manager</w:t>
                    </w:r>
                  </w:p>
                  <w:p w14:paraId="7251939C" w14:textId="77777777" w:rsidR="00E16133" w:rsidRPr="00211DFE" w:rsidRDefault="00E16133" w:rsidP="006A7575">
                    <w:pPr>
                      <w:pStyle w:val="Textkrper2"/>
                      <w:ind w:left="0"/>
                      <w:rPr>
                        <w:rFonts w:cs="Times New Roman"/>
                        <w:i w:val="0"/>
                        <w:iCs w:val="0"/>
                        <w:sz w:val="16"/>
                        <w:szCs w:val="16"/>
                      </w:rPr>
                    </w:pPr>
                    <w:r>
                      <w:rPr>
                        <w:i w:val="0"/>
                        <w:iCs w:val="0"/>
                        <w:sz w:val="16"/>
                        <w:szCs w:val="16"/>
                      </w:rPr>
                      <w:t>Tél.+49 8638 9810 568</w:t>
                    </w:r>
                  </w:p>
                  <w:p w14:paraId="3E98C0E8" w14:textId="77777777" w:rsidR="00E16133" w:rsidRPr="00211DFE" w:rsidRDefault="005C74D7" w:rsidP="006A7575">
                    <w:pPr>
                      <w:pStyle w:val="Textkrper2"/>
                      <w:ind w:left="0"/>
                      <w:rPr>
                        <w:rStyle w:val="Hyperlink"/>
                        <w:rFonts w:cs="Times New Roman"/>
                        <w:i w:val="0"/>
                        <w:iCs w:val="0"/>
                        <w:sz w:val="16"/>
                        <w:szCs w:val="16"/>
                      </w:rPr>
                    </w:pPr>
                    <w:hyperlink r:id="rId5">
                      <w:r w:rsidR="00E16133">
                        <w:rPr>
                          <w:rStyle w:val="Hyperlink"/>
                          <w:i w:val="0"/>
                          <w:iCs w:val="0"/>
                          <w:sz w:val="16"/>
                          <w:szCs w:val="16"/>
                        </w:rPr>
                        <w:t>simone.hammerl@kraiburg-tpe.com</w:t>
                      </w:r>
                    </w:hyperlink>
                  </w:p>
                  <w:p w14:paraId="052D5A3A" w14:textId="77777777" w:rsidR="00E16133" w:rsidRPr="00BC4DBE" w:rsidRDefault="00E16133" w:rsidP="006A7575">
                    <w:pPr>
                      <w:pStyle w:val="Textkrper2"/>
                      <w:ind w:left="0"/>
                      <w:rPr>
                        <w:rFonts w:cs="Times New Roman"/>
                        <w:sz w:val="16"/>
                        <w:szCs w:val="16"/>
                        <w:lang w:val="fr-FR"/>
                      </w:rPr>
                    </w:pPr>
                  </w:p>
                  <w:p w14:paraId="37EB23A9" w14:textId="77777777" w:rsidR="00E16133" w:rsidRPr="00427F4E" w:rsidRDefault="00E16133" w:rsidP="006A7575">
                    <w:pPr>
                      <w:pStyle w:val="Kopfzeile"/>
                      <w:spacing w:line="360" w:lineRule="auto"/>
                      <w:rPr>
                        <w:rFonts w:ascii="Arial" w:hAnsi="Arial" w:cs="Arial"/>
                        <w:i/>
                        <w:iCs/>
                        <w:sz w:val="16"/>
                        <w:szCs w:val="16"/>
                      </w:rPr>
                    </w:pPr>
                    <w:r>
                      <w:rPr>
                        <w:rFonts w:ascii="Arial" w:hAnsi="Arial" w:cs="Arial"/>
                        <w:i/>
                        <w:iCs/>
                        <w:sz w:val="16"/>
                        <w:szCs w:val="16"/>
                      </w:rPr>
                      <w:t>Asie/Pacifique</w:t>
                    </w:r>
                  </w:p>
                  <w:p w14:paraId="52C3D3E6" w14:textId="77777777" w:rsidR="00E16133" w:rsidRPr="00F9596A" w:rsidRDefault="00E16133" w:rsidP="006A7575">
                    <w:pPr>
                      <w:pStyle w:val="Kopfzeile"/>
                      <w:spacing w:line="360" w:lineRule="auto"/>
                      <w:rPr>
                        <w:rFonts w:ascii="Arial" w:hAnsi="Arial" w:cs="Arial"/>
                        <w:sz w:val="16"/>
                        <w:szCs w:val="16"/>
                      </w:rPr>
                    </w:pPr>
                    <w:r>
                      <w:rPr>
                        <w:rFonts w:ascii="Arial" w:hAnsi="Arial" w:cs="Arial"/>
                        <w:sz w:val="16"/>
                        <w:szCs w:val="16"/>
                      </w:rPr>
                      <w:t>Bridget Ngang</w:t>
                    </w:r>
                  </w:p>
                  <w:p w14:paraId="3DA4FFAA" w14:textId="77777777" w:rsidR="00E16133" w:rsidRPr="00BC4DBE" w:rsidRDefault="00E16133" w:rsidP="006A7575">
                    <w:pPr>
                      <w:pStyle w:val="Kopfzeile"/>
                      <w:spacing w:line="360" w:lineRule="auto"/>
                      <w:rPr>
                        <w:rFonts w:ascii="Arial" w:hAnsi="Arial" w:cs="Arial"/>
                        <w:sz w:val="16"/>
                        <w:szCs w:val="16"/>
                        <w:lang w:val="en-US"/>
                      </w:rPr>
                    </w:pPr>
                    <w:r w:rsidRPr="00BC4DBE">
                      <w:rPr>
                        <w:rFonts w:ascii="Arial" w:hAnsi="Arial" w:cs="Arial"/>
                        <w:sz w:val="16"/>
                        <w:szCs w:val="16"/>
                        <w:lang w:val="en-US"/>
                      </w:rPr>
                      <w:t>Marketing Manager Asia Pacific</w:t>
                    </w:r>
                  </w:p>
                  <w:p w14:paraId="7DF0DFD1" w14:textId="77777777" w:rsidR="00E16133" w:rsidRPr="00E04287" w:rsidRDefault="00E16133" w:rsidP="006A7575">
                    <w:pPr>
                      <w:pStyle w:val="Kopfzeile"/>
                      <w:spacing w:line="360" w:lineRule="auto"/>
                      <w:rPr>
                        <w:rFonts w:ascii="Arial" w:hAnsi="Arial" w:cs="Arial"/>
                        <w:sz w:val="16"/>
                        <w:szCs w:val="16"/>
                        <w:lang w:val="en-US"/>
                      </w:rPr>
                    </w:pPr>
                    <w:r w:rsidRPr="00E04287">
                      <w:rPr>
                        <w:rFonts w:ascii="Arial" w:hAnsi="Arial" w:cs="Arial"/>
                        <w:sz w:val="16"/>
                        <w:szCs w:val="16"/>
                        <w:lang w:val="en-US"/>
                      </w:rPr>
                      <w:t>Tél. +603 9545 6301</w:t>
                    </w:r>
                  </w:p>
                  <w:p w14:paraId="1CC74492" w14:textId="77777777" w:rsidR="00E16133" w:rsidRPr="00211DFE" w:rsidRDefault="005C74D7" w:rsidP="006A7575">
                    <w:pPr>
                      <w:pStyle w:val="Kopfzeile"/>
                      <w:spacing w:line="360" w:lineRule="auto"/>
                      <w:rPr>
                        <w:rFonts w:ascii="Arial" w:hAnsi="Arial" w:cs="Arial"/>
                        <w:sz w:val="16"/>
                        <w:szCs w:val="16"/>
                      </w:rPr>
                    </w:pPr>
                    <w:hyperlink r:id="rId6" w:history="1">
                      <w:r w:rsidR="00E16133">
                        <w:rPr>
                          <w:rStyle w:val="Hyperlink"/>
                          <w:rFonts w:ascii="Arial" w:hAnsi="Arial" w:cs="Arial"/>
                          <w:sz w:val="16"/>
                          <w:szCs w:val="16"/>
                        </w:rPr>
                        <w:t>bridget.ngang@kraiburg-tpe.com</w:t>
                      </w:r>
                    </w:hyperlink>
                  </w:p>
                  <w:p w14:paraId="239E6165" w14:textId="77777777" w:rsidR="00E16133" w:rsidRPr="00BC4DBE" w:rsidRDefault="00E16133" w:rsidP="006A7575">
                    <w:pPr>
                      <w:pStyle w:val="Textkrper2"/>
                      <w:ind w:left="0"/>
                      <w:rPr>
                        <w:rFonts w:cs="Times New Roman"/>
                        <w:sz w:val="16"/>
                        <w:szCs w:val="16"/>
                        <w:lang w:val="fr-FR"/>
                      </w:rPr>
                    </w:pPr>
                  </w:p>
                  <w:p w14:paraId="0E0B16B1" w14:textId="77777777" w:rsidR="00E16133" w:rsidRPr="00211DFE" w:rsidRDefault="00E16133" w:rsidP="006A7575">
                    <w:pPr>
                      <w:pStyle w:val="Textkrper2"/>
                      <w:ind w:left="0"/>
                      <w:rPr>
                        <w:rStyle w:val="Hyperlink"/>
                        <w:rFonts w:cs="Times New Roman"/>
                        <w:b/>
                        <w:bCs/>
                        <w:i w:val="0"/>
                        <w:iCs w:val="0"/>
                        <w:sz w:val="16"/>
                        <w:szCs w:val="16"/>
                      </w:rPr>
                    </w:pPr>
                    <w:r>
                      <w:rPr>
                        <w:b/>
                        <w:bCs/>
                        <w:i w:val="0"/>
                        <w:iCs w:val="0"/>
                        <w:sz w:val="16"/>
                        <w:szCs w:val="16"/>
                      </w:rPr>
                      <w:t>Agence de communication</w:t>
                    </w:r>
                  </w:p>
                  <w:p w14:paraId="5A724437" w14:textId="77777777" w:rsidR="00E16133" w:rsidRPr="00BC4DBE" w:rsidRDefault="00E16133" w:rsidP="006A7575">
                    <w:pPr>
                      <w:spacing w:after="0" w:line="360" w:lineRule="auto"/>
                      <w:rPr>
                        <w:rFonts w:ascii="Arial" w:hAnsi="Arial" w:cs="Arial"/>
                        <w:sz w:val="16"/>
                        <w:szCs w:val="16"/>
                        <w:lang w:val="es-ES"/>
                      </w:rPr>
                    </w:pPr>
                    <w:r w:rsidRPr="00BC4DBE">
                      <w:rPr>
                        <w:rFonts w:ascii="Arial" w:hAnsi="Arial" w:cs="Arial"/>
                        <w:i/>
                        <w:iCs/>
                        <w:sz w:val="16"/>
                        <w:szCs w:val="16"/>
                        <w:lang w:val="es-ES"/>
                      </w:rPr>
                      <w:t>EMG</w:t>
                    </w:r>
                  </w:p>
                  <w:p w14:paraId="6CAFC97F" w14:textId="77777777" w:rsidR="00E16133" w:rsidRPr="00BC4DBE" w:rsidRDefault="00E16133" w:rsidP="006A7575">
                    <w:pPr>
                      <w:spacing w:after="0" w:line="360" w:lineRule="auto"/>
                      <w:rPr>
                        <w:rFonts w:ascii="Arial" w:hAnsi="Arial" w:cs="Arial"/>
                        <w:sz w:val="16"/>
                        <w:szCs w:val="16"/>
                        <w:lang w:val="es-ES"/>
                      </w:rPr>
                    </w:pPr>
                    <w:r w:rsidRPr="00BC4DBE">
                      <w:rPr>
                        <w:rFonts w:ascii="Arial" w:hAnsi="Arial" w:cs="Arial"/>
                        <w:sz w:val="16"/>
                        <w:szCs w:val="16"/>
                        <w:lang w:val="es-ES"/>
                      </w:rPr>
                      <w:t>Siria Nielsen</w:t>
                    </w:r>
                  </w:p>
                  <w:p w14:paraId="2ED1ECF9" w14:textId="77777777" w:rsidR="00E16133" w:rsidRPr="00BC4DBE" w:rsidRDefault="00E16133" w:rsidP="006A7575">
                    <w:pPr>
                      <w:spacing w:after="0" w:line="360" w:lineRule="auto"/>
                      <w:rPr>
                        <w:rFonts w:ascii="Arial" w:hAnsi="Arial" w:cs="Arial"/>
                        <w:sz w:val="16"/>
                        <w:szCs w:val="16"/>
                        <w:lang w:val="es-ES"/>
                      </w:rPr>
                    </w:pPr>
                    <w:r w:rsidRPr="00BC4DBE">
                      <w:rPr>
                        <w:rFonts w:ascii="Arial" w:hAnsi="Arial" w:cs="Arial"/>
                        <w:sz w:val="16"/>
                        <w:szCs w:val="16"/>
                        <w:lang w:val="es-ES"/>
                      </w:rPr>
                      <w:t>Tél.+31 164 317 036</w:t>
                    </w:r>
                  </w:p>
                  <w:p w14:paraId="467CCC39" w14:textId="77777777" w:rsidR="00E16133" w:rsidRPr="00BC4DBE" w:rsidRDefault="005C74D7" w:rsidP="006A7575">
                    <w:pPr>
                      <w:spacing w:after="0" w:line="360" w:lineRule="auto"/>
                      <w:rPr>
                        <w:rFonts w:ascii="Arial" w:hAnsi="Arial" w:cs="Arial"/>
                        <w:sz w:val="16"/>
                        <w:szCs w:val="16"/>
                        <w:lang w:val="es-ES"/>
                      </w:rPr>
                    </w:pPr>
                    <w:hyperlink r:id="rId7" w:history="1">
                      <w:r w:rsidR="00E16133" w:rsidRPr="00BC4DBE">
                        <w:rPr>
                          <w:rStyle w:val="Hyperlink"/>
                          <w:rFonts w:ascii="Arial" w:hAnsi="Arial" w:cs="Arial"/>
                          <w:sz w:val="16"/>
                          <w:szCs w:val="16"/>
                          <w:lang w:val="es-ES"/>
                        </w:rPr>
                        <w:t>snielsen@emg-marcom.com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cs="Wingdings" w:hint="default"/>
      </w:rPr>
    </w:lvl>
    <w:lvl w:ilvl="3" w:tplc="04070001" w:tentative="1">
      <w:start w:val="1"/>
      <w:numFmt w:val="bullet"/>
      <w:lvlText w:val=""/>
      <w:lvlJc w:val="left"/>
      <w:pPr>
        <w:ind w:left="2880" w:hanging="360"/>
      </w:pPr>
      <w:rPr>
        <w:rFonts w:ascii="Symbol" w:hAnsi="Symbol" w:cs="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cs="Wingdings" w:hint="default"/>
      </w:rPr>
    </w:lvl>
    <w:lvl w:ilvl="6" w:tplc="04070001" w:tentative="1">
      <w:start w:val="1"/>
      <w:numFmt w:val="bullet"/>
      <w:lvlText w:val=""/>
      <w:lvlJc w:val="left"/>
      <w:pPr>
        <w:ind w:left="5040" w:hanging="360"/>
      </w:pPr>
      <w:rPr>
        <w:rFonts w:ascii="Symbol" w:hAnsi="Symbol" w:cs="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cs="Wingdings" w:hint="default"/>
      </w:rPr>
    </w:lvl>
  </w:abstractNum>
  <w:abstractNum w:abstractNumId="2" w15:restartNumberingAfterBreak="0">
    <w:nsid w:val="1F3E430C"/>
    <w:multiLevelType w:val="hybridMultilevel"/>
    <w:tmpl w:val="44780CFC"/>
    <w:lvl w:ilvl="0" w:tplc="A00C5DD6">
      <w:numFmt w:val="bullet"/>
      <w:lvlText w:val="-"/>
      <w:lvlJc w:val="left"/>
      <w:pPr>
        <w:ind w:left="720" w:hanging="360"/>
      </w:pPr>
      <w:rPr>
        <w:rFonts w:ascii="Arial" w:eastAsia="Times New Roman" w:hAnsi="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cs="Wingdings" w:hint="default"/>
      </w:rPr>
    </w:lvl>
    <w:lvl w:ilvl="3" w:tplc="04070001">
      <w:start w:val="1"/>
      <w:numFmt w:val="bullet"/>
      <w:lvlText w:val=""/>
      <w:lvlJc w:val="left"/>
      <w:pPr>
        <w:ind w:left="2880" w:hanging="360"/>
      </w:pPr>
      <w:rPr>
        <w:rFonts w:ascii="Symbol" w:hAnsi="Symbol" w:cs="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cs="Wingdings" w:hint="default"/>
      </w:rPr>
    </w:lvl>
    <w:lvl w:ilvl="6" w:tplc="04070001">
      <w:start w:val="1"/>
      <w:numFmt w:val="bullet"/>
      <w:lvlText w:val=""/>
      <w:lvlJc w:val="left"/>
      <w:pPr>
        <w:ind w:left="5040" w:hanging="360"/>
      </w:pPr>
      <w:rPr>
        <w:rFonts w:ascii="Symbol" w:hAnsi="Symbol" w:cs="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cs="Wingdings" w:hint="default"/>
      </w:rPr>
    </w:lvl>
  </w:abstractNum>
  <w:abstractNum w:abstractNumId="3"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cs="Symbol" w:hint="default"/>
        <w:sz w:val="20"/>
        <w:szCs w:val="20"/>
      </w:rPr>
    </w:lvl>
    <w:lvl w:ilvl="1" w:tentative="1">
      <w:start w:val="1"/>
      <w:numFmt w:val="bullet"/>
      <w:lvlText w:val="o"/>
      <w:lvlJc w:val="left"/>
      <w:pPr>
        <w:tabs>
          <w:tab w:val="num" w:pos="1440"/>
        </w:tabs>
        <w:ind w:left="1440" w:hanging="360"/>
      </w:pPr>
      <w:rPr>
        <w:rFonts w:ascii="Courier New" w:hAnsi="Courier New" w:cs="Courier New" w:hint="default"/>
        <w:sz w:val="20"/>
        <w:szCs w:val="20"/>
      </w:rPr>
    </w:lvl>
    <w:lvl w:ilvl="2" w:tentative="1">
      <w:start w:val="1"/>
      <w:numFmt w:val="bullet"/>
      <w:lvlText w:val=""/>
      <w:lvlJc w:val="left"/>
      <w:pPr>
        <w:tabs>
          <w:tab w:val="num" w:pos="2160"/>
        </w:tabs>
        <w:ind w:left="2160" w:hanging="360"/>
      </w:pPr>
      <w:rPr>
        <w:rFonts w:ascii="Wingdings" w:hAnsi="Wingdings" w:cs="Wingdings" w:hint="default"/>
        <w:sz w:val="20"/>
        <w:szCs w:val="20"/>
      </w:rPr>
    </w:lvl>
    <w:lvl w:ilvl="3" w:tentative="1">
      <w:start w:val="1"/>
      <w:numFmt w:val="bullet"/>
      <w:lvlText w:val=""/>
      <w:lvlJc w:val="left"/>
      <w:pPr>
        <w:tabs>
          <w:tab w:val="num" w:pos="2880"/>
        </w:tabs>
        <w:ind w:left="2880" w:hanging="360"/>
      </w:pPr>
      <w:rPr>
        <w:rFonts w:ascii="Wingdings" w:hAnsi="Wingdings" w:cs="Wingdings" w:hint="default"/>
        <w:sz w:val="20"/>
        <w:szCs w:val="20"/>
      </w:rPr>
    </w:lvl>
    <w:lvl w:ilvl="4" w:tentative="1">
      <w:start w:val="1"/>
      <w:numFmt w:val="bullet"/>
      <w:lvlText w:val=""/>
      <w:lvlJc w:val="left"/>
      <w:pPr>
        <w:tabs>
          <w:tab w:val="num" w:pos="3600"/>
        </w:tabs>
        <w:ind w:left="3600" w:hanging="360"/>
      </w:pPr>
      <w:rPr>
        <w:rFonts w:ascii="Wingdings" w:hAnsi="Wingdings" w:cs="Wingdings" w:hint="default"/>
        <w:sz w:val="20"/>
        <w:szCs w:val="20"/>
      </w:rPr>
    </w:lvl>
    <w:lvl w:ilvl="5" w:tentative="1">
      <w:start w:val="1"/>
      <w:numFmt w:val="bullet"/>
      <w:lvlText w:val=""/>
      <w:lvlJc w:val="left"/>
      <w:pPr>
        <w:tabs>
          <w:tab w:val="num" w:pos="4320"/>
        </w:tabs>
        <w:ind w:left="4320" w:hanging="360"/>
      </w:pPr>
      <w:rPr>
        <w:rFonts w:ascii="Wingdings" w:hAnsi="Wingdings" w:cs="Wingdings" w:hint="default"/>
        <w:sz w:val="20"/>
        <w:szCs w:val="20"/>
      </w:rPr>
    </w:lvl>
    <w:lvl w:ilvl="6" w:tentative="1">
      <w:start w:val="1"/>
      <w:numFmt w:val="bullet"/>
      <w:lvlText w:val=""/>
      <w:lvlJc w:val="left"/>
      <w:pPr>
        <w:tabs>
          <w:tab w:val="num" w:pos="5040"/>
        </w:tabs>
        <w:ind w:left="5040" w:hanging="360"/>
      </w:pPr>
      <w:rPr>
        <w:rFonts w:ascii="Wingdings" w:hAnsi="Wingdings" w:cs="Wingdings" w:hint="default"/>
        <w:sz w:val="20"/>
        <w:szCs w:val="20"/>
      </w:rPr>
    </w:lvl>
    <w:lvl w:ilvl="7" w:tentative="1">
      <w:start w:val="1"/>
      <w:numFmt w:val="bullet"/>
      <w:lvlText w:val=""/>
      <w:lvlJc w:val="left"/>
      <w:pPr>
        <w:tabs>
          <w:tab w:val="num" w:pos="5760"/>
        </w:tabs>
        <w:ind w:left="5760" w:hanging="360"/>
      </w:pPr>
      <w:rPr>
        <w:rFonts w:ascii="Wingdings" w:hAnsi="Wingdings" w:cs="Wingdings" w:hint="default"/>
        <w:sz w:val="20"/>
        <w:szCs w:val="20"/>
      </w:rPr>
    </w:lvl>
    <w:lvl w:ilvl="8" w:tentative="1">
      <w:start w:val="1"/>
      <w:numFmt w:val="bullet"/>
      <w:lvlText w:val=""/>
      <w:lvlJc w:val="left"/>
      <w:pPr>
        <w:tabs>
          <w:tab w:val="num" w:pos="6480"/>
        </w:tabs>
        <w:ind w:left="6480" w:hanging="360"/>
      </w:pPr>
      <w:rPr>
        <w:rFonts w:ascii="Wingdings" w:hAnsi="Wingdings" w:cs="Wingdings" w:hint="default"/>
        <w:sz w:val="20"/>
        <w:szCs w:val="20"/>
      </w:rPr>
    </w:lvl>
  </w:abstractNum>
  <w:num w:numId="1">
    <w:abstractNumId w:val="1"/>
  </w:num>
  <w:num w:numId="2">
    <w:abstractNumId w:val="3"/>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embedSystemFonts/>
  <w:defaultTabStop w:val="720"/>
  <w:hyphenationZone w:val="425"/>
  <w:characterSpacingControl w:val="doNotCompress"/>
  <w:doNotValidateAgainstSchema/>
  <w:doNotDemarcateInvalidXml/>
  <w:hdrShapeDefaults>
    <o:shapedefaults v:ext="edit" spidmax="614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26A4B"/>
    <w:rsid w:val="0001382B"/>
    <w:rsid w:val="000255B6"/>
    <w:rsid w:val="000277F0"/>
    <w:rsid w:val="000329B4"/>
    <w:rsid w:val="00041B77"/>
    <w:rsid w:val="0004695A"/>
    <w:rsid w:val="00051C32"/>
    <w:rsid w:val="000672C5"/>
    <w:rsid w:val="00071236"/>
    <w:rsid w:val="0008142C"/>
    <w:rsid w:val="00083596"/>
    <w:rsid w:val="0008699C"/>
    <w:rsid w:val="00096CA7"/>
    <w:rsid w:val="00097D31"/>
    <w:rsid w:val="000A510D"/>
    <w:rsid w:val="000B6785"/>
    <w:rsid w:val="000B6A97"/>
    <w:rsid w:val="000D0D0C"/>
    <w:rsid w:val="000D12E7"/>
    <w:rsid w:val="000D178A"/>
    <w:rsid w:val="000E2D1F"/>
    <w:rsid w:val="000F0ED0"/>
    <w:rsid w:val="000F2C44"/>
    <w:rsid w:val="000F2DAE"/>
    <w:rsid w:val="000F32CD"/>
    <w:rsid w:val="000F7C99"/>
    <w:rsid w:val="0011449E"/>
    <w:rsid w:val="001246FA"/>
    <w:rsid w:val="00144072"/>
    <w:rsid w:val="00146E7E"/>
    <w:rsid w:val="00156A2A"/>
    <w:rsid w:val="001576E7"/>
    <w:rsid w:val="00163A3D"/>
    <w:rsid w:val="00163E63"/>
    <w:rsid w:val="0017332B"/>
    <w:rsid w:val="00180A3E"/>
    <w:rsid w:val="00180F66"/>
    <w:rsid w:val="001A1A47"/>
    <w:rsid w:val="001A3655"/>
    <w:rsid w:val="001A4BDC"/>
    <w:rsid w:val="001C4EAE"/>
    <w:rsid w:val="001D5826"/>
    <w:rsid w:val="00201710"/>
    <w:rsid w:val="00211DFE"/>
    <w:rsid w:val="00225FD8"/>
    <w:rsid w:val="00235BA5"/>
    <w:rsid w:val="002631F5"/>
    <w:rsid w:val="00290773"/>
    <w:rsid w:val="0029752E"/>
    <w:rsid w:val="002A37DD"/>
    <w:rsid w:val="002B3A55"/>
    <w:rsid w:val="002C4280"/>
    <w:rsid w:val="002C6993"/>
    <w:rsid w:val="002F2061"/>
    <w:rsid w:val="002F563D"/>
    <w:rsid w:val="003475EF"/>
    <w:rsid w:val="0037152D"/>
    <w:rsid w:val="00385A9C"/>
    <w:rsid w:val="003B3372"/>
    <w:rsid w:val="003C6DEF"/>
    <w:rsid w:val="003C78DA"/>
    <w:rsid w:val="003D2A50"/>
    <w:rsid w:val="004002A2"/>
    <w:rsid w:val="004047A2"/>
    <w:rsid w:val="00406C85"/>
    <w:rsid w:val="00410365"/>
    <w:rsid w:val="004173E3"/>
    <w:rsid w:val="00427F4E"/>
    <w:rsid w:val="00444C92"/>
    <w:rsid w:val="00456843"/>
    <w:rsid w:val="00456A3B"/>
    <w:rsid w:val="00471A94"/>
    <w:rsid w:val="00481947"/>
    <w:rsid w:val="004A62E0"/>
    <w:rsid w:val="004C6E24"/>
    <w:rsid w:val="004D5BAF"/>
    <w:rsid w:val="00502615"/>
    <w:rsid w:val="0050419E"/>
    <w:rsid w:val="00526A4B"/>
    <w:rsid w:val="005275DB"/>
    <w:rsid w:val="00533F50"/>
    <w:rsid w:val="00534B6F"/>
    <w:rsid w:val="00550C61"/>
    <w:rsid w:val="0059553E"/>
    <w:rsid w:val="005C74D7"/>
    <w:rsid w:val="005D467D"/>
    <w:rsid w:val="005E1C3F"/>
    <w:rsid w:val="00613758"/>
    <w:rsid w:val="00614013"/>
    <w:rsid w:val="006466ED"/>
    <w:rsid w:val="00652EAB"/>
    <w:rsid w:val="00656148"/>
    <w:rsid w:val="00661BAB"/>
    <w:rsid w:val="006709AB"/>
    <w:rsid w:val="006A7575"/>
    <w:rsid w:val="006B0D90"/>
    <w:rsid w:val="006B1DAF"/>
    <w:rsid w:val="006B33D8"/>
    <w:rsid w:val="006C066C"/>
    <w:rsid w:val="006D0902"/>
    <w:rsid w:val="006E4B80"/>
    <w:rsid w:val="006E65CF"/>
    <w:rsid w:val="006F4634"/>
    <w:rsid w:val="0071575E"/>
    <w:rsid w:val="00722A47"/>
    <w:rsid w:val="00724DF8"/>
    <w:rsid w:val="00741A91"/>
    <w:rsid w:val="00744F3B"/>
    <w:rsid w:val="007542F9"/>
    <w:rsid w:val="007565EC"/>
    <w:rsid w:val="0078239C"/>
    <w:rsid w:val="007831E2"/>
    <w:rsid w:val="00784C57"/>
    <w:rsid w:val="00790245"/>
    <w:rsid w:val="007B4C2D"/>
    <w:rsid w:val="007D30B0"/>
    <w:rsid w:val="007D7444"/>
    <w:rsid w:val="007E5BC5"/>
    <w:rsid w:val="007F1877"/>
    <w:rsid w:val="007F2E41"/>
    <w:rsid w:val="007F3DBF"/>
    <w:rsid w:val="007F55EF"/>
    <w:rsid w:val="0088592F"/>
    <w:rsid w:val="00885E31"/>
    <w:rsid w:val="00893ECA"/>
    <w:rsid w:val="008B1F30"/>
    <w:rsid w:val="008B2E96"/>
    <w:rsid w:val="008B6AFF"/>
    <w:rsid w:val="008C43CA"/>
    <w:rsid w:val="008D6339"/>
    <w:rsid w:val="008E5B5F"/>
    <w:rsid w:val="00913B28"/>
    <w:rsid w:val="00923D2E"/>
    <w:rsid w:val="00937972"/>
    <w:rsid w:val="00947D55"/>
    <w:rsid w:val="00954D99"/>
    <w:rsid w:val="00964C40"/>
    <w:rsid w:val="00980DBB"/>
    <w:rsid w:val="009B2597"/>
    <w:rsid w:val="009D0006"/>
    <w:rsid w:val="009D1170"/>
    <w:rsid w:val="009E74A0"/>
    <w:rsid w:val="00A2616A"/>
    <w:rsid w:val="00A57CD6"/>
    <w:rsid w:val="00A709B8"/>
    <w:rsid w:val="00A805C3"/>
    <w:rsid w:val="00A805F6"/>
    <w:rsid w:val="00A832FB"/>
    <w:rsid w:val="00AB3259"/>
    <w:rsid w:val="00AB339D"/>
    <w:rsid w:val="00AB48F2"/>
    <w:rsid w:val="00AC314C"/>
    <w:rsid w:val="00AD13B3"/>
    <w:rsid w:val="00AF662E"/>
    <w:rsid w:val="00AF706E"/>
    <w:rsid w:val="00B20D0E"/>
    <w:rsid w:val="00B21133"/>
    <w:rsid w:val="00B23A7D"/>
    <w:rsid w:val="00B43FD8"/>
    <w:rsid w:val="00B53CD2"/>
    <w:rsid w:val="00B71FAC"/>
    <w:rsid w:val="00B81B58"/>
    <w:rsid w:val="00BC1A81"/>
    <w:rsid w:val="00BC43F8"/>
    <w:rsid w:val="00BC4DBE"/>
    <w:rsid w:val="00BE38A4"/>
    <w:rsid w:val="00BF28D4"/>
    <w:rsid w:val="00C0054B"/>
    <w:rsid w:val="00C06224"/>
    <w:rsid w:val="00C10035"/>
    <w:rsid w:val="00C13CE9"/>
    <w:rsid w:val="00C24DC3"/>
    <w:rsid w:val="00C30003"/>
    <w:rsid w:val="00C33B05"/>
    <w:rsid w:val="00C566EF"/>
    <w:rsid w:val="00C70EBC"/>
    <w:rsid w:val="00C8056E"/>
    <w:rsid w:val="00C8574F"/>
    <w:rsid w:val="00C95294"/>
    <w:rsid w:val="00C97AAF"/>
    <w:rsid w:val="00CC2BDA"/>
    <w:rsid w:val="00CE3169"/>
    <w:rsid w:val="00CE4CBE"/>
    <w:rsid w:val="00CE6C93"/>
    <w:rsid w:val="00CF1F82"/>
    <w:rsid w:val="00CF771F"/>
    <w:rsid w:val="00D14F71"/>
    <w:rsid w:val="00D2192F"/>
    <w:rsid w:val="00D238FD"/>
    <w:rsid w:val="00D34D49"/>
    <w:rsid w:val="00D41761"/>
    <w:rsid w:val="00D50D0C"/>
    <w:rsid w:val="00D53E57"/>
    <w:rsid w:val="00D619E2"/>
    <w:rsid w:val="00D625E9"/>
    <w:rsid w:val="00D76DE2"/>
    <w:rsid w:val="00D81F17"/>
    <w:rsid w:val="00D821DB"/>
    <w:rsid w:val="00D9749E"/>
    <w:rsid w:val="00DA45D4"/>
    <w:rsid w:val="00DB2468"/>
    <w:rsid w:val="00DC10C6"/>
    <w:rsid w:val="00DC32CA"/>
    <w:rsid w:val="00DD582F"/>
    <w:rsid w:val="00E039D8"/>
    <w:rsid w:val="00E04287"/>
    <w:rsid w:val="00E15FAC"/>
    <w:rsid w:val="00E16133"/>
    <w:rsid w:val="00E17CAC"/>
    <w:rsid w:val="00E43486"/>
    <w:rsid w:val="00E533F6"/>
    <w:rsid w:val="00E908C9"/>
    <w:rsid w:val="00ED7A78"/>
    <w:rsid w:val="00F11E25"/>
    <w:rsid w:val="00F125F3"/>
    <w:rsid w:val="00F14DFB"/>
    <w:rsid w:val="00F20F7E"/>
    <w:rsid w:val="00F33088"/>
    <w:rsid w:val="00F50B59"/>
    <w:rsid w:val="00F540D8"/>
    <w:rsid w:val="00F54D5B"/>
    <w:rsid w:val="00F56344"/>
    <w:rsid w:val="00F9596A"/>
    <w:rsid w:val="00F97DC4"/>
    <w:rsid w:val="00FA01F2"/>
    <w:rsid w:val="00FA13B7"/>
    <w:rsid w:val="00FA1F87"/>
    <w:rsid w:val="00FB6011"/>
    <w:rsid w:val="00FC50D1"/>
    <w:rsid w:val="00FE7558"/>
    <w:rsid w:val="00FF7074"/>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AutoCompressPictures/>
  <w:smartTagType w:namespaceuri="urn:schemas-microsoft-com:office:smarttags" w:name="stockticker"/>
  <w:shapeDefaults>
    <o:shapedefaults v:ext="edit" spidmax="6145"/>
    <o:shapelayout v:ext="edit">
      <o:idmap v:ext="edit" data="1"/>
    </o:shapelayout>
  </w:shapeDefaults>
  <w:decimalSymbol w:val=","/>
  <w:listSeparator w:val=";"/>
  <w14:docId w14:val="79D022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Malgun Gothic" w:hAnsi="Calibri" w:cs="Times New Roman"/>
        <w:sz w:val="22"/>
        <w:szCs w:val="22"/>
        <w:lang w:val="de-CH" w:eastAsia="ko-K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qFormat="1"/>
    <w:lsdException w:name="heading 3" w:qFormat="1"/>
    <w:lsdException w:name="heading 4"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lsdException w:name="header" w:semiHidden="1"/>
    <w:lsdException w:name="footer" w:semiHidden="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lsdException w:name="FollowedHyperlink" w:semiHidden="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pPr>
      <w:spacing w:after="200" w:line="276" w:lineRule="auto"/>
    </w:pPr>
    <w:rPr>
      <w:rFonts w:cs="Calibri"/>
      <w:lang w:val="fr-CH" w:eastAsia="en-GB"/>
    </w:rPr>
  </w:style>
  <w:style w:type="paragraph" w:styleId="berschrift2">
    <w:name w:val="heading 2"/>
    <w:basedOn w:val="Standard"/>
    <w:next w:val="Standard"/>
    <w:link w:val="berschrift2Zchn"/>
    <w:uiPriority w:val="99"/>
    <w:qFormat/>
    <w:rsid w:val="00A832FB"/>
    <w:pPr>
      <w:keepNext/>
      <w:keepLines/>
      <w:spacing w:before="200" w:after="0"/>
      <w:outlineLvl w:val="1"/>
    </w:pPr>
    <w:rPr>
      <w:rFonts w:ascii="Cambria" w:hAnsi="Cambria" w:cs="Cambria"/>
      <w:b/>
      <w:bCs/>
      <w:color w:val="4F81BD"/>
      <w:sz w:val="26"/>
      <w:szCs w:val="26"/>
    </w:rPr>
  </w:style>
  <w:style w:type="paragraph" w:styleId="berschrift3">
    <w:name w:val="heading 3"/>
    <w:basedOn w:val="Standard"/>
    <w:link w:val="berschrift3Zchn"/>
    <w:uiPriority w:val="99"/>
    <w:qFormat/>
    <w:rsid w:val="00180F66"/>
    <w:pPr>
      <w:spacing w:before="100" w:beforeAutospacing="1" w:after="100" w:afterAutospacing="1" w:line="240" w:lineRule="auto"/>
      <w:outlineLvl w:val="2"/>
    </w:pPr>
    <w:rPr>
      <w:rFonts w:ascii="Times New Roman" w:hAnsi="Times New Roman" w:cs="Times New Roman"/>
      <w:b/>
      <w:bCs/>
      <w:sz w:val="27"/>
      <w:szCs w:val="27"/>
    </w:rPr>
  </w:style>
  <w:style w:type="paragraph" w:styleId="berschrift4">
    <w:name w:val="heading 4"/>
    <w:basedOn w:val="Standard"/>
    <w:next w:val="Standard"/>
    <w:link w:val="berschrift4Zchn"/>
    <w:uiPriority w:val="99"/>
    <w:qFormat/>
    <w:rsid w:val="000D0D0C"/>
    <w:pPr>
      <w:keepNext/>
      <w:keepLines/>
      <w:spacing w:before="200" w:after="0"/>
      <w:outlineLvl w:val="3"/>
    </w:pPr>
    <w:rPr>
      <w:rFonts w:ascii="Cambria" w:hAnsi="Cambria" w:cs="Cambria"/>
      <w:b/>
      <w:bCs/>
      <w:i/>
      <w:iCs/>
      <w:color w:val="4F81BD"/>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uiPriority w:val="99"/>
    <w:semiHidden/>
    <w:rsid w:val="00A832FB"/>
    <w:rPr>
      <w:rFonts w:ascii="Cambria" w:eastAsia="Malgun Gothic" w:hAnsi="Cambria" w:cs="Cambria"/>
      <w:b/>
      <w:bCs/>
      <w:color w:val="4F81BD"/>
      <w:sz w:val="26"/>
      <w:szCs w:val="26"/>
      <w:lang w:val="fr-CH"/>
    </w:rPr>
  </w:style>
  <w:style w:type="character" w:customStyle="1" w:styleId="berschrift3Zchn">
    <w:name w:val="Überschrift 3 Zchn"/>
    <w:basedOn w:val="Absatz-Standardschriftart"/>
    <w:link w:val="berschrift3"/>
    <w:uiPriority w:val="99"/>
    <w:rsid w:val="00180F66"/>
    <w:rPr>
      <w:rFonts w:ascii="Times New Roman" w:hAnsi="Times New Roman" w:cs="Times New Roman"/>
      <w:b/>
      <w:bCs/>
      <w:sz w:val="27"/>
      <w:szCs w:val="27"/>
    </w:rPr>
  </w:style>
  <w:style w:type="character" w:customStyle="1" w:styleId="berschrift4Zchn">
    <w:name w:val="Überschrift 4 Zchn"/>
    <w:basedOn w:val="Absatz-Standardschriftart"/>
    <w:link w:val="berschrift4"/>
    <w:uiPriority w:val="99"/>
    <w:semiHidden/>
    <w:rsid w:val="000D0D0C"/>
    <w:rPr>
      <w:rFonts w:ascii="Cambria" w:eastAsia="Malgun Gothic" w:hAnsi="Cambria" w:cs="Cambria"/>
      <w:b/>
      <w:bCs/>
      <w:i/>
      <w:iCs/>
      <w:color w:val="4F81BD"/>
      <w:lang w:val="fr-CH"/>
    </w:rPr>
  </w:style>
  <w:style w:type="paragraph" w:styleId="Sprechblasentext">
    <w:name w:val="Balloon Text"/>
    <w:basedOn w:val="Standard"/>
    <w:link w:val="SprechblasentextZchn"/>
    <w:uiPriority w:val="99"/>
    <w:semiHidden/>
    <w:rsid w:val="00784C5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fr-CH"/>
    </w:rPr>
  </w:style>
  <w:style w:type="paragraph" w:styleId="Kopfzeile">
    <w:name w:val="header"/>
    <w:basedOn w:val="Standard"/>
    <w:link w:val="KopfzeileZchn"/>
    <w:uiPriority w:val="99"/>
    <w:rsid w:val="00784C57"/>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784C57"/>
    <w:rPr>
      <w:lang w:val="fr-CH"/>
    </w:rPr>
  </w:style>
  <w:style w:type="paragraph" w:styleId="Fuzeile">
    <w:name w:val="footer"/>
    <w:basedOn w:val="Standard"/>
    <w:link w:val="FuzeileZchn"/>
    <w:uiPriority w:val="99"/>
    <w:rsid w:val="00784C57"/>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784C57"/>
    <w:rPr>
      <w:lang w:val="fr-CH"/>
    </w:rPr>
  </w:style>
  <w:style w:type="paragraph" w:styleId="Textkrper2">
    <w:name w:val="Body Text 2"/>
    <w:basedOn w:val="Standard"/>
    <w:link w:val="Textkrper2Zchn"/>
    <w:uiPriority w:val="99"/>
    <w:rsid w:val="00502615"/>
    <w:pPr>
      <w:suppressAutoHyphens/>
      <w:spacing w:after="0" w:line="360" w:lineRule="auto"/>
      <w:ind w:left="567"/>
    </w:pPr>
    <w:rPr>
      <w:rFonts w:ascii="Arial" w:hAnsi="Arial" w:cs="Arial"/>
      <w:i/>
      <w:iCs/>
      <w:sz w:val="20"/>
      <w:szCs w:val="20"/>
    </w:rPr>
  </w:style>
  <w:style w:type="character" w:customStyle="1" w:styleId="BodyText2Char">
    <w:name w:val="Body Text 2 Char"/>
    <w:basedOn w:val="Absatz-Standardschriftart"/>
    <w:uiPriority w:val="99"/>
    <w:semiHidden/>
    <w:rsid w:val="00B67A93"/>
    <w:rPr>
      <w:rFonts w:cs="Calibri"/>
      <w:lang w:val="fr-CH" w:eastAsia="en-GB"/>
    </w:rPr>
  </w:style>
  <w:style w:type="character" w:customStyle="1" w:styleId="Textkrper2Zchn">
    <w:name w:val="Textkörper 2 Zchn"/>
    <w:basedOn w:val="Absatz-Standardschriftart"/>
    <w:link w:val="Textkrper2"/>
    <w:uiPriority w:val="99"/>
    <w:rsid w:val="00502615"/>
    <w:rPr>
      <w:rFonts w:ascii="Arial" w:hAnsi="Arial" w:cs="Arial"/>
      <w:i/>
      <w:iCs/>
      <w:sz w:val="20"/>
      <w:szCs w:val="20"/>
      <w:lang w:val="fr-CH" w:eastAsia="en-GB"/>
    </w:rPr>
  </w:style>
  <w:style w:type="character" w:styleId="Kommentarzeichen">
    <w:name w:val="annotation reference"/>
    <w:basedOn w:val="Absatz-Standardschriftart"/>
    <w:uiPriority w:val="99"/>
    <w:semiHidden/>
    <w:rsid w:val="00DB2468"/>
    <w:rPr>
      <w:sz w:val="16"/>
      <w:szCs w:val="16"/>
    </w:rPr>
  </w:style>
  <w:style w:type="paragraph" w:styleId="Kommentartext">
    <w:name w:val="annotation text"/>
    <w:basedOn w:val="Standard"/>
    <w:link w:val="KommentartextZchn"/>
    <w:uiPriority w:val="99"/>
    <w:semiHidden/>
    <w:rsid w:val="00DB2468"/>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DB2468"/>
    <w:rPr>
      <w:sz w:val="20"/>
      <w:szCs w:val="20"/>
      <w:lang w:val="fr-CH"/>
    </w:rPr>
  </w:style>
  <w:style w:type="paragraph" w:styleId="Kommentarthema">
    <w:name w:val="annotation subject"/>
    <w:basedOn w:val="Kommentartext"/>
    <w:next w:val="Kommentartext"/>
    <w:link w:val="KommentarthemaZchn"/>
    <w:uiPriority w:val="99"/>
    <w:semiHidden/>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fr-CH"/>
    </w:rPr>
  </w:style>
  <w:style w:type="paragraph" w:styleId="Textkrper">
    <w:name w:val="Body Text"/>
    <w:basedOn w:val="Standard"/>
    <w:link w:val="TextkrperZchn"/>
    <w:uiPriority w:val="99"/>
    <w:semiHidden/>
    <w:rsid w:val="00083596"/>
    <w:pPr>
      <w:spacing w:after="120"/>
    </w:pPr>
  </w:style>
  <w:style w:type="character" w:customStyle="1" w:styleId="TextkrperZchn">
    <w:name w:val="Textkörper Zchn"/>
    <w:basedOn w:val="Absatz-Standardschriftart"/>
    <w:link w:val="Textkrper"/>
    <w:uiPriority w:val="99"/>
    <w:semiHidden/>
    <w:rsid w:val="00083596"/>
    <w:rPr>
      <w:lang w:val="fr-CH"/>
    </w:rPr>
  </w:style>
  <w:style w:type="paragraph" w:styleId="Listenabsatz">
    <w:name w:val="List Paragraph"/>
    <w:basedOn w:val="Standard"/>
    <w:uiPriority w:val="99"/>
    <w:qFormat/>
    <w:rsid w:val="00083596"/>
    <w:pPr>
      <w:spacing w:after="0" w:line="240" w:lineRule="auto"/>
      <w:ind w:left="720"/>
      <w:contextualSpacing/>
    </w:pPr>
    <w:rPr>
      <w:rFonts w:ascii="Times New Roman" w:hAnsi="Times New Roman" w:cs="Times New Roman"/>
      <w:sz w:val="24"/>
      <w:szCs w:val="24"/>
    </w:rPr>
  </w:style>
  <w:style w:type="character" w:styleId="Hervorhebung">
    <w:name w:val="Emphasis"/>
    <w:basedOn w:val="Absatz-Standardschriftart"/>
    <w:uiPriority w:val="99"/>
    <w:qFormat/>
    <w:rsid w:val="00180F66"/>
    <w:rPr>
      <w:i/>
      <w:iCs/>
    </w:rPr>
  </w:style>
  <w:style w:type="paragraph" w:styleId="StandardWeb">
    <w:name w:val="Normal (Web)"/>
    <w:basedOn w:val="Standard"/>
    <w:uiPriority w:val="99"/>
    <w:semiHidden/>
    <w:rsid w:val="00180F66"/>
    <w:pPr>
      <w:spacing w:before="100" w:beforeAutospacing="1" w:after="100" w:afterAutospacing="1" w:line="240" w:lineRule="auto"/>
    </w:pPr>
    <w:rPr>
      <w:rFonts w:ascii="Times New Roman" w:hAnsi="Times New Roman" w:cs="Times New Roman"/>
      <w:sz w:val="24"/>
      <w:szCs w:val="24"/>
    </w:rPr>
  </w:style>
  <w:style w:type="character" w:styleId="Fett">
    <w:name w:val="Strong"/>
    <w:basedOn w:val="Absatz-Standardschriftart"/>
    <w:uiPriority w:val="99"/>
    <w:qFormat/>
    <w:rsid w:val="00180F66"/>
    <w:rPr>
      <w:b/>
      <w:bCs/>
    </w:rPr>
  </w:style>
  <w:style w:type="character" w:styleId="Hyperlink">
    <w:name w:val="Hyperlink"/>
    <w:basedOn w:val="Absatz-Standardschriftart"/>
    <w:uiPriority w:val="99"/>
    <w:rsid w:val="00C0054B"/>
    <w:rPr>
      <w:color w:val="0000FF"/>
      <w:u w:val="single"/>
    </w:rPr>
  </w:style>
  <w:style w:type="paragraph" w:customStyle="1" w:styleId="bodytext">
    <w:name w:val="bodytext"/>
    <w:basedOn w:val="Standard"/>
    <w:uiPriority w:val="99"/>
    <w:rsid w:val="00E17CAC"/>
    <w:pPr>
      <w:spacing w:before="100" w:beforeAutospacing="1" w:after="100" w:afterAutospacing="1" w:line="240" w:lineRule="auto"/>
    </w:pPr>
    <w:rPr>
      <w:rFonts w:ascii="Times New Roman" w:hAnsi="Times New Roman" w:cs="Times New Roman"/>
      <w:sz w:val="24"/>
      <w:szCs w:val="24"/>
    </w:rPr>
  </w:style>
  <w:style w:type="paragraph" w:customStyle="1" w:styleId="frontpage">
    <w:name w:val="frontpage"/>
    <w:basedOn w:val="Standard"/>
    <w:uiPriority w:val="99"/>
    <w:rsid w:val="00E17CAC"/>
    <w:pPr>
      <w:spacing w:before="100" w:beforeAutospacing="1" w:after="100" w:afterAutospacing="1" w:line="240" w:lineRule="auto"/>
    </w:pPr>
    <w:rPr>
      <w:rFonts w:ascii="Times New Roman" w:hAnsi="Times New Roman" w:cs="Times New Roman"/>
      <w:sz w:val="24"/>
      <w:szCs w:val="24"/>
    </w:rPr>
  </w:style>
  <w:style w:type="character" w:customStyle="1" w:styleId="bittitle">
    <w:name w:val="bittitle"/>
    <w:basedOn w:val="Absatz-Standardschriftart"/>
    <w:uiPriority w:val="99"/>
    <w:rsid w:val="00E17CAC"/>
  </w:style>
  <w:style w:type="character" w:styleId="BesuchterLink">
    <w:name w:val="FollowedHyperlink"/>
    <w:basedOn w:val="Absatz-Standardschriftart"/>
    <w:uiPriority w:val="99"/>
    <w:semiHidden/>
    <w:rsid w:val="00C30003"/>
    <w:rPr>
      <w:color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73611465">
      <w:marLeft w:val="0"/>
      <w:marRight w:val="0"/>
      <w:marTop w:val="0"/>
      <w:marBottom w:val="0"/>
      <w:divBdr>
        <w:top w:val="none" w:sz="0" w:space="0" w:color="auto"/>
        <w:left w:val="none" w:sz="0" w:space="0" w:color="auto"/>
        <w:bottom w:val="none" w:sz="0" w:space="0" w:color="auto"/>
        <w:right w:val="none" w:sz="0" w:space="0" w:color="auto"/>
      </w:divBdr>
      <w:divsChild>
        <w:div w:id="673611470">
          <w:marLeft w:val="0"/>
          <w:marRight w:val="0"/>
          <w:marTop w:val="0"/>
          <w:marBottom w:val="0"/>
          <w:divBdr>
            <w:top w:val="none" w:sz="0" w:space="0" w:color="auto"/>
            <w:left w:val="none" w:sz="0" w:space="0" w:color="auto"/>
            <w:bottom w:val="none" w:sz="0" w:space="0" w:color="auto"/>
            <w:right w:val="none" w:sz="0" w:space="0" w:color="auto"/>
          </w:divBdr>
          <w:divsChild>
            <w:div w:id="673611467">
              <w:marLeft w:val="0"/>
              <w:marRight w:val="0"/>
              <w:marTop w:val="0"/>
              <w:marBottom w:val="0"/>
              <w:divBdr>
                <w:top w:val="none" w:sz="0" w:space="0" w:color="auto"/>
                <w:left w:val="none" w:sz="0" w:space="0" w:color="auto"/>
                <w:bottom w:val="none" w:sz="0" w:space="0" w:color="auto"/>
                <w:right w:val="none" w:sz="0" w:space="0" w:color="auto"/>
              </w:divBdr>
            </w:div>
            <w:div w:id="673611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3611466">
      <w:marLeft w:val="0"/>
      <w:marRight w:val="0"/>
      <w:marTop w:val="0"/>
      <w:marBottom w:val="0"/>
      <w:divBdr>
        <w:top w:val="none" w:sz="0" w:space="0" w:color="auto"/>
        <w:left w:val="none" w:sz="0" w:space="0" w:color="auto"/>
        <w:bottom w:val="none" w:sz="0" w:space="0" w:color="auto"/>
        <w:right w:val="none" w:sz="0" w:space="0" w:color="auto"/>
      </w:divBdr>
    </w:div>
    <w:div w:id="673611469">
      <w:marLeft w:val="0"/>
      <w:marRight w:val="0"/>
      <w:marTop w:val="0"/>
      <w:marBottom w:val="0"/>
      <w:divBdr>
        <w:top w:val="none" w:sz="0" w:space="0" w:color="auto"/>
        <w:left w:val="none" w:sz="0" w:space="0" w:color="auto"/>
        <w:bottom w:val="none" w:sz="0" w:space="0" w:color="auto"/>
        <w:right w:val="none" w:sz="0" w:space="0" w:color="auto"/>
      </w:divBdr>
    </w:div>
    <w:div w:id="673611471">
      <w:marLeft w:val="0"/>
      <w:marRight w:val="0"/>
      <w:marTop w:val="0"/>
      <w:marBottom w:val="0"/>
      <w:divBdr>
        <w:top w:val="none" w:sz="0" w:space="0" w:color="auto"/>
        <w:left w:val="none" w:sz="0" w:space="0" w:color="auto"/>
        <w:bottom w:val="none" w:sz="0" w:space="0" w:color="auto"/>
        <w:right w:val="none" w:sz="0" w:space="0" w:color="auto"/>
      </w:divBdr>
    </w:div>
    <w:div w:id="673611472">
      <w:marLeft w:val="0"/>
      <w:marRight w:val="0"/>
      <w:marTop w:val="0"/>
      <w:marBottom w:val="0"/>
      <w:divBdr>
        <w:top w:val="none" w:sz="0" w:space="0" w:color="auto"/>
        <w:left w:val="none" w:sz="0" w:space="0" w:color="auto"/>
        <w:bottom w:val="none" w:sz="0" w:space="0" w:color="auto"/>
        <w:right w:val="none" w:sz="0" w:space="0" w:color="auto"/>
      </w:divBdr>
    </w:div>
    <w:div w:id="673611473">
      <w:marLeft w:val="0"/>
      <w:marRight w:val="0"/>
      <w:marTop w:val="0"/>
      <w:marBottom w:val="0"/>
      <w:divBdr>
        <w:top w:val="none" w:sz="0" w:space="0" w:color="auto"/>
        <w:left w:val="none" w:sz="0" w:space="0" w:color="auto"/>
        <w:bottom w:val="none" w:sz="0" w:space="0" w:color="auto"/>
        <w:right w:val="none" w:sz="0" w:space="0" w:color="auto"/>
      </w:divBdr>
      <w:divsChild>
        <w:div w:id="673611464">
          <w:marLeft w:val="0"/>
          <w:marRight w:val="0"/>
          <w:marTop w:val="0"/>
          <w:marBottom w:val="0"/>
          <w:divBdr>
            <w:top w:val="none" w:sz="0" w:space="0" w:color="auto"/>
            <w:left w:val="none" w:sz="0" w:space="0" w:color="auto"/>
            <w:bottom w:val="none" w:sz="0" w:space="0" w:color="auto"/>
            <w:right w:val="none" w:sz="0" w:space="0" w:color="auto"/>
          </w:divBdr>
        </w:div>
        <w:div w:id="67361146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pollen.am/" TargetMode="Externa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mailto:snielsen@emg-marcom.com" TargetMode="External"/><Relationship Id="rId4" Type="http://schemas.openxmlformats.org/officeDocument/2006/relationships/webSettings" Target="webSettings.xml"/><Relationship Id="rId9" Type="http://schemas.openxmlformats.org/officeDocument/2006/relationships/hyperlink" Target="http://www.PressReleaseFinder.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3" Type="http://schemas.openxmlformats.org/officeDocument/2006/relationships/hyperlink" Target="mailto:bridget.ngang@kraiburg-tpe.com" TargetMode="External"/><Relationship Id="rId7" Type="http://schemas.openxmlformats.org/officeDocument/2006/relationships/hyperlink" Target="mailto:snielsen@emg-marcom.com" TargetMode="External"/><Relationship Id="rId2" Type="http://schemas.openxmlformats.org/officeDocument/2006/relationships/hyperlink" Target="mailto:simone.hammerl@kraiburg-tpe.com" TargetMode="External"/><Relationship Id="rId1" Type="http://schemas.openxmlformats.org/officeDocument/2006/relationships/image" Target="media/image2.jpeg"/><Relationship Id="rId6" Type="http://schemas.openxmlformats.org/officeDocument/2006/relationships/hyperlink" Target="mailto:bridget.ngang@kraiburg-tpe.com" TargetMode="External"/><Relationship Id="rId5" Type="http://schemas.openxmlformats.org/officeDocument/2006/relationships/hyperlink" Target="mailto:simone.hammerl@kraiburg-tpe.com" TargetMode="External"/><Relationship Id="rId4" Type="http://schemas.openxmlformats.org/officeDocument/2006/relationships/hyperlink" Target="mailto:snielsen@emg-marcom.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5</Pages>
  <Words>884</Words>
  <Characters>5572</Characters>
  <Application>Microsoft Office Word</Application>
  <DocSecurity>0</DocSecurity>
  <Lines>46</Lines>
  <Paragraphs>12</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6444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2019-11-05T10:00:00Z</dcterms:created>
  <dcterms:modified xsi:type="dcterms:W3CDTF">2019-12-09T08:40:00Z</dcterms:modified>
</cp:coreProperties>
</file>