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25D4FD7" w14:textId="77777777" w:rsidR="00975999" w:rsidRPr="00424BA2" w:rsidRDefault="009E7BB5" w:rsidP="00C8574F">
      <w:pPr>
        <w:spacing w:after="0" w:line="360" w:lineRule="auto"/>
        <w:ind w:right="1700"/>
        <w:jc w:val="both"/>
        <w:rPr>
          <w:rFonts w:ascii="Arial" w:hAnsi="Arial"/>
          <w:bCs/>
          <w:sz w:val="20"/>
        </w:rPr>
      </w:pPr>
      <w:r>
        <w:rPr>
          <w:rFonts w:ascii="Arial" w:hAnsi="Arial"/>
          <w:bCs/>
          <w:sz w:val="20"/>
        </w:rPr>
        <w:t>KRAIBURG TPE to launch the world’s first weight-saving thermoplastic elastomers</w:t>
      </w:r>
    </w:p>
    <w:p w14:paraId="60CCDD38" w14:textId="77777777" w:rsidR="00993578" w:rsidRPr="00D3501A" w:rsidRDefault="00195644" w:rsidP="00083596">
      <w:pPr>
        <w:spacing w:after="0" w:line="360" w:lineRule="auto"/>
        <w:ind w:right="1700"/>
        <w:rPr>
          <w:rFonts w:ascii="Arial" w:hAnsi="Arial"/>
          <w:b/>
          <w:sz w:val="24"/>
        </w:rPr>
      </w:pPr>
      <w:r>
        <w:rPr>
          <w:rFonts w:ascii="Arial" w:hAnsi="Arial"/>
          <w:b/>
          <w:sz w:val="24"/>
        </w:rPr>
        <w:t xml:space="preserve">Foam-free and </w:t>
      </w:r>
      <w:r w:rsidR="00E364C5">
        <w:rPr>
          <w:rFonts w:ascii="Arial" w:hAnsi="Arial"/>
          <w:b/>
          <w:sz w:val="24"/>
        </w:rPr>
        <w:t>extremely lightweight</w:t>
      </w:r>
      <w:r w:rsidR="00732B7F">
        <w:rPr>
          <w:rFonts w:ascii="Arial" w:hAnsi="Arial"/>
          <w:b/>
          <w:sz w:val="24"/>
        </w:rPr>
        <w:t xml:space="preserve"> </w:t>
      </w:r>
      <w:r>
        <w:rPr>
          <w:rFonts w:ascii="Arial" w:hAnsi="Arial"/>
          <w:b/>
          <w:sz w:val="24"/>
        </w:rPr>
        <w:t>for sophisticated components</w:t>
      </w:r>
    </w:p>
    <w:p w14:paraId="2E4F9FB0" w14:textId="77777777" w:rsidR="00083596" w:rsidRPr="00645C01" w:rsidRDefault="00083596" w:rsidP="00083596">
      <w:pPr>
        <w:keepLines/>
        <w:spacing w:after="0" w:line="360" w:lineRule="auto"/>
        <w:ind w:right="1701"/>
        <w:jc w:val="both"/>
        <w:rPr>
          <w:rFonts w:ascii="Arial" w:hAnsi="Arial" w:cs="Arial"/>
          <w:sz w:val="20"/>
          <w:szCs w:val="20"/>
        </w:rPr>
      </w:pPr>
    </w:p>
    <w:p w14:paraId="3FADDD75" w14:textId="77777777" w:rsidR="00083596" w:rsidRPr="00D3501A" w:rsidRDefault="00AE54F4" w:rsidP="006825E7">
      <w:pPr>
        <w:keepLines/>
        <w:spacing w:after="0" w:line="360" w:lineRule="auto"/>
        <w:ind w:right="1701"/>
        <w:jc w:val="both"/>
        <w:rPr>
          <w:rFonts w:ascii="Arial" w:hAnsi="Arial" w:cs="Arial"/>
          <w:b/>
          <w:sz w:val="20"/>
          <w:szCs w:val="20"/>
        </w:rPr>
      </w:pPr>
      <w:r>
        <w:rPr>
          <w:rFonts w:ascii="Arial" w:hAnsi="Arial"/>
          <w:b/>
          <w:sz w:val="20"/>
        </w:rPr>
        <w:t xml:space="preserve">KRAIBURG TPE has developed an innovative material technology that enables the production of thermoplastic elastomers (TPE) with very low density. The result </w:t>
      </w:r>
      <w:r w:rsidR="00170DAB">
        <w:rPr>
          <w:rFonts w:ascii="Arial" w:hAnsi="Arial"/>
          <w:b/>
          <w:sz w:val="20"/>
        </w:rPr>
        <w:t xml:space="preserve">is </w:t>
      </w:r>
      <w:r>
        <w:rPr>
          <w:rFonts w:ascii="Arial" w:hAnsi="Arial"/>
          <w:b/>
          <w:sz w:val="20"/>
        </w:rPr>
        <w:t xml:space="preserve">three new product lines for extremely weight-saving components of </w:t>
      </w:r>
      <w:r w:rsidR="00170DAB">
        <w:rPr>
          <w:rFonts w:ascii="Arial" w:hAnsi="Arial"/>
          <w:b/>
          <w:sz w:val="20"/>
        </w:rPr>
        <w:t xml:space="preserve">a </w:t>
      </w:r>
      <w:r>
        <w:rPr>
          <w:rFonts w:ascii="Arial" w:hAnsi="Arial"/>
          <w:b/>
          <w:sz w:val="20"/>
        </w:rPr>
        <w:t xml:space="preserve">type that is </w:t>
      </w:r>
      <w:r w:rsidR="00645C01">
        <w:rPr>
          <w:rFonts w:ascii="Arial" w:hAnsi="Arial"/>
          <w:b/>
          <w:sz w:val="20"/>
        </w:rPr>
        <w:t>in increasing demand</w:t>
      </w:r>
      <w:r w:rsidR="004670A6">
        <w:rPr>
          <w:rFonts w:ascii="Arial" w:hAnsi="Arial"/>
          <w:b/>
          <w:sz w:val="20"/>
        </w:rPr>
        <w:t xml:space="preserve"> for vehicle construction,</w:t>
      </w:r>
      <w:r>
        <w:rPr>
          <w:rFonts w:ascii="Arial" w:hAnsi="Arial"/>
          <w:b/>
          <w:sz w:val="20"/>
        </w:rPr>
        <w:t xml:space="preserve"> power tools and various other application</w:t>
      </w:r>
      <w:r w:rsidR="00645C01">
        <w:rPr>
          <w:rFonts w:ascii="Arial" w:hAnsi="Arial"/>
          <w:b/>
          <w:sz w:val="20"/>
        </w:rPr>
        <w:t xml:space="preserve"> area</w:t>
      </w:r>
      <w:r>
        <w:rPr>
          <w:rFonts w:ascii="Arial" w:hAnsi="Arial"/>
          <w:b/>
          <w:sz w:val="20"/>
        </w:rPr>
        <w:t>s.</w:t>
      </w:r>
    </w:p>
    <w:p w14:paraId="0C15A607" w14:textId="77777777" w:rsidR="00D9749E" w:rsidRPr="00645C01" w:rsidRDefault="00D9749E" w:rsidP="00B71FAC">
      <w:pPr>
        <w:keepLines/>
        <w:spacing w:after="0" w:line="360" w:lineRule="auto"/>
        <w:ind w:right="1701"/>
        <w:jc w:val="both"/>
        <w:rPr>
          <w:rFonts w:ascii="Arial" w:hAnsi="Arial" w:cs="Arial"/>
          <w:sz w:val="20"/>
          <w:szCs w:val="20"/>
        </w:rPr>
      </w:pPr>
    </w:p>
    <w:p w14:paraId="358F09D3" w14:textId="77777777" w:rsidR="008519D9" w:rsidRDefault="00C24EF6" w:rsidP="00C363E4">
      <w:pPr>
        <w:keepLines/>
        <w:spacing w:after="0" w:line="360" w:lineRule="auto"/>
        <w:ind w:right="1701"/>
        <w:jc w:val="both"/>
        <w:rPr>
          <w:rFonts w:ascii="Arial" w:hAnsi="Arial"/>
          <w:sz w:val="20"/>
        </w:rPr>
      </w:pPr>
      <w:r>
        <w:rPr>
          <w:rFonts w:ascii="Arial" w:hAnsi="Arial"/>
          <w:sz w:val="20"/>
        </w:rPr>
        <w:t>To further reduce CO</w:t>
      </w:r>
      <w:r w:rsidR="003B6506" w:rsidRPr="00994394">
        <w:rPr>
          <w:rFonts w:ascii="Arial" w:hAnsi="Arial"/>
          <w:sz w:val="20"/>
          <w:vertAlign w:val="subscript"/>
        </w:rPr>
        <w:t>2</w:t>
      </w:r>
      <w:r>
        <w:rPr>
          <w:rFonts w:ascii="Arial" w:hAnsi="Arial"/>
          <w:sz w:val="20"/>
        </w:rPr>
        <w:t xml:space="preserve"> emissions </w:t>
      </w:r>
      <w:r w:rsidR="00170DAB">
        <w:rPr>
          <w:rFonts w:ascii="Arial" w:hAnsi="Arial"/>
          <w:sz w:val="20"/>
        </w:rPr>
        <w:t xml:space="preserve">from </w:t>
      </w:r>
      <w:r>
        <w:rPr>
          <w:rFonts w:ascii="Arial" w:hAnsi="Arial"/>
          <w:sz w:val="20"/>
        </w:rPr>
        <w:t xml:space="preserve">vehicles and to improve the </w:t>
      </w:r>
      <w:r w:rsidR="00170DAB">
        <w:rPr>
          <w:rFonts w:ascii="Arial" w:hAnsi="Arial"/>
          <w:sz w:val="20"/>
        </w:rPr>
        <w:t xml:space="preserve">fuel economy and </w:t>
      </w:r>
      <w:r>
        <w:rPr>
          <w:rFonts w:ascii="Arial" w:hAnsi="Arial"/>
          <w:sz w:val="20"/>
        </w:rPr>
        <w:t xml:space="preserve">range of new models, </w:t>
      </w:r>
      <w:r w:rsidR="00170DAB">
        <w:rPr>
          <w:rFonts w:ascii="Arial" w:hAnsi="Arial"/>
          <w:sz w:val="20"/>
        </w:rPr>
        <w:t xml:space="preserve">automobile </w:t>
      </w:r>
      <w:r>
        <w:rPr>
          <w:rFonts w:ascii="Arial" w:hAnsi="Arial"/>
          <w:sz w:val="20"/>
        </w:rPr>
        <w:t xml:space="preserve">manufacturers are </w:t>
      </w:r>
      <w:r w:rsidR="003B6D23">
        <w:rPr>
          <w:rFonts w:ascii="Arial" w:hAnsi="Arial"/>
          <w:sz w:val="20"/>
        </w:rPr>
        <w:t xml:space="preserve">always </w:t>
      </w:r>
      <w:r>
        <w:rPr>
          <w:rFonts w:ascii="Arial" w:hAnsi="Arial"/>
          <w:sz w:val="20"/>
        </w:rPr>
        <w:t xml:space="preserve">looking for </w:t>
      </w:r>
      <w:r w:rsidR="00E364C5">
        <w:rPr>
          <w:rFonts w:ascii="Arial" w:hAnsi="Arial"/>
          <w:sz w:val="20"/>
        </w:rPr>
        <w:t>extremely lightweight</w:t>
      </w:r>
      <w:r>
        <w:rPr>
          <w:rFonts w:ascii="Arial" w:hAnsi="Arial"/>
          <w:sz w:val="20"/>
        </w:rPr>
        <w:t xml:space="preserve"> solutions</w:t>
      </w:r>
      <w:r w:rsidR="00C52516">
        <w:rPr>
          <w:rFonts w:ascii="Arial" w:hAnsi="Arial"/>
          <w:sz w:val="20"/>
        </w:rPr>
        <w:t xml:space="preserve"> –</w:t>
      </w:r>
      <w:r>
        <w:rPr>
          <w:rFonts w:ascii="Arial" w:hAnsi="Arial"/>
          <w:sz w:val="20"/>
        </w:rPr>
        <w:t xml:space="preserve"> </w:t>
      </w:r>
      <w:r w:rsidR="00C52516">
        <w:rPr>
          <w:rFonts w:ascii="Arial" w:hAnsi="Arial"/>
          <w:sz w:val="20"/>
        </w:rPr>
        <w:t>particularly</w:t>
      </w:r>
      <w:r>
        <w:rPr>
          <w:rFonts w:ascii="Arial" w:hAnsi="Arial"/>
          <w:sz w:val="20"/>
        </w:rPr>
        <w:t xml:space="preserve"> for </w:t>
      </w:r>
      <w:proofErr w:type="spellStart"/>
      <w:r>
        <w:rPr>
          <w:rFonts w:ascii="Arial" w:hAnsi="Arial"/>
          <w:sz w:val="20"/>
        </w:rPr>
        <w:t>unsprung</w:t>
      </w:r>
      <w:proofErr w:type="spellEnd"/>
      <w:r>
        <w:rPr>
          <w:rFonts w:ascii="Arial" w:hAnsi="Arial"/>
          <w:sz w:val="20"/>
        </w:rPr>
        <w:t xml:space="preserve"> </w:t>
      </w:r>
      <w:r w:rsidR="00C52516">
        <w:rPr>
          <w:rFonts w:ascii="Arial" w:hAnsi="Arial"/>
          <w:sz w:val="20"/>
        </w:rPr>
        <w:t>weight</w:t>
      </w:r>
      <w:r>
        <w:rPr>
          <w:rFonts w:ascii="Arial" w:hAnsi="Arial"/>
          <w:sz w:val="20"/>
        </w:rPr>
        <w:t xml:space="preserve"> in and </w:t>
      </w:r>
      <w:r w:rsidR="00170DAB">
        <w:rPr>
          <w:rFonts w:ascii="Arial" w:hAnsi="Arial"/>
          <w:sz w:val="20"/>
        </w:rPr>
        <w:t xml:space="preserve">on </w:t>
      </w:r>
      <w:r>
        <w:rPr>
          <w:rFonts w:ascii="Arial" w:hAnsi="Arial"/>
          <w:sz w:val="20"/>
        </w:rPr>
        <w:t>their vehicles. But low</w:t>
      </w:r>
      <w:r w:rsidR="001A14B9">
        <w:rPr>
          <w:rFonts w:ascii="Arial" w:hAnsi="Arial"/>
          <w:sz w:val="20"/>
        </w:rPr>
        <w:t>er</w:t>
      </w:r>
      <w:r>
        <w:rPr>
          <w:rFonts w:ascii="Arial" w:hAnsi="Arial"/>
          <w:sz w:val="20"/>
        </w:rPr>
        <w:t xml:space="preserve"> weight and increased mobility also play a decisive role for the market success of products in other sectors such as power tools, aviation, drones, textiles, as well as sports, leisure and outdoor items.</w:t>
      </w:r>
    </w:p>
    <w:p w14:paraId="4B78AEBB" w14:textId="77777777" w:rsidR="003720FA" w:rsidRPr="00645C01" w:rsidRDefault="003720FA" w:rsidP="00C363E4">
      <w:pPr>
        <w:keepLines/>
        <w:spacing w:after="0" w:line="360" w:lineRule="auto"/>
        <w:ind w:right="1701"/>
        <w:jc w:val="both"/>
        <w:rPr>
          <w:rFonts w:ascii="Arial" w:hAnsi="Arial"/>
          <w:sz w:val="20"/>
        </w:rPr>
      </w:pPr>
    </w:p>
    <w:p w14:paraId="6FD415EB" w14:textId="77777777" w:rsidR="00B51270" w:rsidRDefault="00170DAB" w:rsidP="00C363E4">
      <w:pPr>
        <w:keepLines/>
        <w:spacing w:after="0" w:line="360" w:lineRule="auto"/>
        <w:ind w:right="1701"/>
        <w:jc w:val="both"/>
        <w:rPr>
          <w:rFonts w:ascii="Arial" w:hAnsi="Arial"/>
          <w:color w:val="000000" w:themeColor="text1"/>
          <w:sz w:val="20"/>
        </w:rPr>
      </w:pPr>
      <w:r>
        <w:rPr>
          <w:rFonts w:ascii="Arial" w:hAnsi="Arial"/>
          <w:sz w:val="20"/>
        </w:rPr>
        <w:t>E</w:t>
      </w:r>
      <w:r w:rsidR="001C68DC">
        <w:rPr>
          <w:rFonts w:ascii="Arial" w:hAnsi="Arial"/>
          <w:sz w:val="20"/>
        </w:rPr>
        <w:t xml:space="preserve">xpandable materials including TPE are </w:t>
      </w:r>
      <w:r>
        <w:rPr>
          <w:rFonts w:ascii="Arial" w:hAnsi="Arial"/>
          <w:sz w:val="20"/>
        </w:rPr>
        <w:t xml:space="preserve">therefore </w:t>
      </w:r>
      <w:r w:rsidR="001C68DC">
        <w:rPr>
          <w:rFonts w:ascii="Arial" w:hAnsi="Arial"/>
          <w:sz w:val="20"/>
        </w:rPr>
        <w:t>often used, but they require strict process control procedures to achieve an even surface quality without surface waviness.</w:t>
      </w:r>
    </w:p>
    <w:p w14:paraId="3659DE58" w14:textId="77777777" w:rsidR="00110496" w:rsidRPr="00645C01" w:rsidRDefault="00110496" w:rsidP="00C363E4">
      <w:pPr>
        <w:keepLines/>
        <w:spacing w:after="0" w:line="360" w:lineRule="auto"/>
        <w:ind w:right="1701"/>
        <w:jc w:val="both"/>
        <w:rPr>
          <w:rFonts w:ascii="Arial" w:hAnsi="Arial"/>
          <w:sz w:val="20"/>
        </w:rPr>
      </w:pPr>
    </w:p>
    <w:p w14:paraId="30B3A71E" w14:textId="77777777" w:rsidR="00AD14F9" w:rsidRDefault="001C68DC" w:rsidP="00C363E4">
      <w:pPr>
        <w:keepLines/>
        <w:spacing w:after="0" w:line="360" w:lineRule="auto"/>
        <w:ind w:right="1701"/>
        <w:jc w:val="both"/>
        <w:rPr>
          <w:rFonts w:ascii="Arial" w:hAnsi="Arial"/>
          <w:sz w:val="20"/>
        </w:rPr>
      </w:pPr>
      <w:r>
        <w:rPr>
          <w:rFonts w:ascii="Arial" w:hAnsi="Arial"/>
          <w:sz w:val="20"/>
        </w:rPr>
        <w:t>KRAIBURG TPE has now been able to implement an outstanding new TPE technology by using 3M™ Glass Bubbles</w:t>
      </w:r>
      <w:r w:rsidR="001A14B9">
        <w:rPr>
          <w:rFonts w:ascii="Arial" w:hAnsi="Arial"/>
          <w:sz w:val="20"/>
        </w:rPr>
        <w:t xml:space="preserve"> for </w:t>
      </w:r>
      <w:r>
        <w:rPr>
          <w:rFonts w:ascii="Arial" w:hAnsi="Arial"/>
          <w:sz w:val="20"/>
        </w:rPr>
        <w:t xml:space="preserve">materials with very low densities </w:t>
      </w:r>
      <w:r w:rsidR="00170DAB">
        <w:rPr>
          <w:rFonts w:ascii="Arial" w:hAnsi="Arial"/>
          <w:sz w:val="20"/>
        </w:rPr>
        <w:t xml:space="preserve">of </w:t>
      </w:r>
      <w:r>
        <w:rPr>
          <w:rFonts w:ascii="Arial" w:hAnsi="Arial"/>
          <w:sz w:val="20"/>
        </w:rPr>
        <w:t xml:space="preserve">between 0.7 and 0.9 g/cm³ (1.358 and 1.746 slug/ft³) </w:t>
      </w:r>
      <w:r w:rsidR="001A14B9">
        <w:rPr>
          <w:rFonts w:ascii="Arial" w:hAnsi="Arial"/>
          <w:sz w:val="20"/>
        </w:rPr>
        <w:t xml:space="preserve">that </w:t>
      </w:r>
      <w:r w:rsidR="00170DAB">
        <w:rPr>
          <w:rFonts w:ascii="Arial" w:hAnsi="Arial"/>
          <w:sz w:val="20"/>
        </w:rPr>
        <w:t xml:space="preserve">allow </w:t>
      </w:r>
      <w:r>
        <w:rPr>
          <w:rFonts w:ascii="Arial" w:hAnsi="Arial"/>
          <w:sz w:val="20"/>
        </w:rPr>
        <w:t xml:space="preserve">the production of </w:t>
      </w:r>
      <w:r w:rsidR="00E364C5">
        <w:rPr>
          <w:rFonts w:ascii="Arial" w:hAnsi="Arial"/>
          <w:sz w:val="20"/>
        </w:rPr>
        <w:t>extremely lightweight</w:t>
      </w:r>
      <w:r w:rsidR="00732B7F">
        <w:rPr>
          <w:rFonts w:ascii="Arial" w:hAnsi="Arial"/>
          <w:sz w:val="20"/>
        </w:rPr>
        <w:t xml:space="preserve"> </w:t>
      </w:r>
      <w:r>
        <w:rPr>
          <w:rFonts w:ascii="Arial" w:hAnsi="Arial"/>
          <w:sz w:val="20"/>
        </w:rPr>
        <w:t xml:space="preserve">thin-walled moldings </w:t>
      </w:r>
      <w:r w:rsidR="001A14B9">
        <w:rPr>
          <w:rFonts w:ascii="Arial" w:hAnsi="Arial"/>
          <w:sz w:val="20"/>
        </w:rPr>
        <w:t>that provide</w:t>
      </w:r>
      <w:r>
        <w:rPr>
          <w:rFonts w:ascii="Arial" w:hAnsi="Arial"/>
          <w:sz w:val="20"/>
        </w:rPr>
        <w:t xml:space="preserve"> excellent surfaces </w:t>
      </w:r>
      <w:r w:rsidR="001A14B9">
        <w:rPr>
          <w:rFonts w:ascii="Arial" w:hAnsi="Arial"/>
          <w:sz w:val="20"/>
        </w:rPr>
        <w:t>and</w:t>
      </w:r>
      <w:r>
        <w:rPr>
          <w:rFonts w:ascii="Arial" w:hAnsi="Arial"/>
          <w:sz w:val="20"/>
        </w:rPr>
        <w:t xml:space="preserve"> </w:t>
      </w:r>
      <w:r w:rsidR="00170DAB">
        <w:rPr>
          <w:rFonts w:ascii="Arial" w:hAnsi="Arial"/>
          <w:sz w:val="20"/>
        </w:rPr>
        <w:t xml:space="preserve">are able to </w:t>
      </w:r>
      <w:r>
        <w:rPr>
          <w:rFonts w:ascii="Arial" w:hAnsi="Arial"/>
          <w:sz w:val="20"/>
        </w:rPr>
        <w:t>withstand mechanical loads.</w:t>
      </w:r>
    </w:p>
    <w:p w14:paraId="771EF8DF" w14:textId="77777777" w:rsidR="003720FA" w:rsidRDefault="00110496" w:rsidP="00C363E4">
      <w:pPr>
        <w:keepLines/>
        <w:spacing w:after="0" w:line="360" w:lineRule="auto"/>
        <w:ind w:right="1701"/>
        <w:jc w:val="both"/>
        <w:rPr>
          <w:rFonts w:ascii="Arial" w:hAnsi="Arial"/>
          <w:sz w:val="20"/>
        </w:rPr>
      </w:pPr>
      <w:r>
        <w:rPr>
          <w:rFonts w:ascii="Arial" w:hAnsi="Arial"/>
          <w:sz w:val="20"/>
        </w:rPr>
        <w:t xml:space="preserve">The microscopically small hollow glass bubbles are made of chemically stable borosilicate glass </w:t>
      </w:r>
      <w:r w:rsidR="00170DAB">
        <w:rPr>
          <w:rFonts w:ascii="Arial" w:hAnsi="Arial"/>
          <w:sz w:val="20"/>
        </w:rPr>
        <w:t xml:space="preserve">that is </w:t>
      </w:r>
      <w:r>
        <w:rPr>
          <w:rFonts w:ascii="Arial" w:hAnsi="Arial"/>
          <w:sz w:val="20"/>
        </w:rPr>
        <w:t xml:space="preserve">insoluble in water. They spread </w:t>
      </w:r>
      <w:r w:rsidR="00170DAB">
        <w:rPr>
          <w:rFonts w:ascii="Arial" w:hAnsi="Arial"/>
          <w:sz w:val="20"/>
        </w:rPr>
        <w:t xml:space="preserve">evenly </w:t>
      </w:r>
      <w:r>
        <w:rPr>
          <w:rFonts w:ascii="Arial" w:hAnsi="Arial"/>
          <w:sz w:val="20"/>
        </w:rPr>
        <w:t>in the TPE matrix and help increase the dimension</w:t>
      </w:r>
      <w:r w:rsidR="00170DAB">
        <w:rPr>
          <w:rFonts w:ascii="Arial" w:hAnsi="Arial"/>
          <w:sz w:val="20"/>
        </w:rPr>
        <w:t>al</w:t>
      </w:r>
      <w:r>
        <w:rPr>
          <w:rFonts w:ascii="Arial" w:hAnsi="Arial"/>
          <w:sz w:val="20"/>
        </w:rPr>
        <w:t xml:space="preserve"> stability.</w:t>
      </w:r>
    </w:p>
    <w:p w14:paraId="7A3E6E15" w14:textId="77777777" w:rsidR="003720FA" w:rsidRPr="00645C01" w:rsidRDefault="003720FA" w:rsidP="00C363E4">
      <w:pPr>
        <w:keepLines/>
        <w:spacing w:after="0" w:line="360" w:lineRule="auto"/>
        <w:ind w:right="1701"/>
        <w:jc w:val="both"/>
        <w:rPr>
          <w:rFonts w:ascii="Arial" w:hAnsi="Arial"/>
          <w:sz w:val="20"/>
        </w:rPr>
      </w:pPr>
    </w:p>
    <w:p w14:paraId="48120B32" w14:textId="77777777" w:rsidR="008519D9" w:rsidRDefault="00110496" w:rsidP="00C363E4">
      <w:pPr>
        <w:keepLines/>
        <w:spacing w:after="0" w:line="360" w:lineRule="auto"/>
        <w:ind w:right="1701"/>
        <w:jc w:val="both"/>
        <w:rPr>
          <w:rFonts w:ascii="Arial" w:hAnsi="Arial"/>
          <w:sz w:val="20"/>
        </w:rPr>
      </w:pPr>
      <w:r>
        <w:rPr>
          <w:rFonts w:ascii="Arial" w:hAnsi="Arial"/>
          <w:sz w:val="20"/>
        </w:rPr>
        <w:lastRenderedPageBreak/>
        <w:t xml:space="preserve">The new lightweight TPEs can be processed </w:t>
      </w:r>
      <w:r w:rsidR="00B2505D">
        <w:rPr>
          <w:rFonts w:ascii="Arial" w:hAnsi="Arial"/>
          <w:sz w:val="20"/>
        </w:rPr>
        <w:t xml:space="preserve">cost-effectively </w:t>
      </w:r>
      <w:r>
        <w:rPr>
          <w:rFonts w:ascii="Arial" w:hAnsi="Arial"/>
          <w:sz w:val="20"/>
        </w:rPr>
        <w:t xml:space="preserve">using established injection-molding machines and extruders. In addition </w:t>
      </w:r>
      <w:r w:rsidR="004670A6">
        <w:rPr>
          <w:rFonts w:ascii="Arial" w:hAnsi="Arial"/>
          <w:sz w:val="20"/>
        </w:rPr>
        <w:t>to</w:t>
      </w:r>
      <w:r>
        <w:rPr>
          <w:rFonts w:ascii="Arial" w:hAnsi="Arial"/>
          <w:sz w:val="20"/>
        </w:rPr>
        <w:t xml:space="preserve"> significant weight savings (see table) and very homogeneous surfaces, they also provide excellent compression set values. </w:t>
      </w:r>
      <w:r w:rsidR="00B2505D">
        <w:rPr>
          <w:rFonts w:ascii="Arial" w:hAnsi="Arial"/>
          <w:sz w:val="20"/>
        </w:rPr>
        <w:t>P</w:t>
      </w:r>
      <w:r>
        <w:rPr>
          <w:rFonts w:ascii="Arial" w:hAnsi="Arial"/>
          <w:sz w:val="20"/>
        </w:rPr>
        <w:t>roduction waste can be recycled directly.</w:t>
      </w:r>
    </w:p>
    <w:p w14:paraId="774468D5" w14:textId="77777777" w:rsidR="003720FA" w:rsidRPr="00645C01" w:rsidRDefault="003720FA" w:rsidP="00C363E4">
      <w:pPr>
        <w:keepLines/>
        <w:spacing w:after="0" w:line="360" w:lineRule="auto"/>
        <w:ind w:right="1701"/>
        <w:jc w:val="both"/>
        <w:rPr>
          <w:rFonts w:ascii="Arial" w:hAnsi="Arial"/>
          <w:sz w:val="20"/>
        </w:rPr>
      </w:pPr>
    </w:p>
    <w:p w14:paraId="1676B442" w14:textId="77777777" w:rsidR="00E1744E" w:rsidRDefault="003720FA" w:rsidP="00C363E4">
      <w:pPr>
        <w:keepLines/>
        <w:spacing w:after="0" w:line="360" w:lineRule="auto"/>
        <w:ind w:right="1701"/>
        <w:jc w:val="both"/>
        <w:rPr>
          <w:rFonts w:ascii="Arial" w:hAnsi="Arial"/>
          <w:sz w:val="20"/>
        </w:rPr>
      </w:pPr>
      <w:r>
        <w:rPr>
          <w:rFonts w:ascii="Arial" w:hAnsi="Arial"/>
          <w:sz w:val="20"/>
        </w:rPr>
        <w:t xml:space="preserve">KRAIBURG TPE </w:t>
      </w:r>
      <w:r w:rsidR="00732B7F">
        <w:rPr>
          <w:rFonts w:ascii="Arial" w:hAnsi="Arial"/>
          <w:sz w:val="20"/>
        </w:rPr>
        <w:t xml:space="preserve">is </w:t>
      </w:r>
      <w:r>
        <w:rPr>
          <w:rFonts w:ascii="Arial" w:hAnsi="Arial"/>
          <w:sz w:val="20"/>
        </w:rPr>
        <w:t xml:space="preserve">initially </w:t>
      </w:r>
      <w:r w:rsidR="00732B7F">
        <w:rPr>
          <w:rFonts w:ascii="Arial" w:hAnsi="Arial"/>
          <w:sz w:val="20"/>
        </w:rPr>
        <w:t xml:space="preserve">offering </w:t>
      </w:r>
      <w:r>
        <w:rPr>
          <w:rFonts w:ascii="Arial" w:hAnsi="Arial"/>
          <w:sz w:val="20"/>
        </w:rPr>
        <w:t>three specific series of the world’s first TPEs of this type:</w:t>
      </w:r>
    </w:p>
    <w:p w14:paraId="62EE0BA3" w14:textId="77777777" w:rsidR="003720FA" w:rsidRPr="00BA15CF" w:rsidRDefault="003720FA" w:rsidP="00EA504E">
      <w:pPr>
        <w:pStyle w:val="Listenabsatz"/>
        <w:numPr>
          <w:ilvl w:val="0"/>
          <w:numId w:val="7"/>
        </w:numPr>
        <w:tabs>
          <w:tab w:val="left" w:pos="3685"/>
        </w:tabs>
        <w:spacing w:line="360" w:lineRule="auto"/>
        <w:ind w:left="358" w:right="1700" w:hanging="284"/>
        <w:rPr>
          <w:rFonts w:ascii="Arial" w:hAnsi="Arial" w:cs="Arial"/>
          <w:color w:val="000000" w:themeColor="text1"/>
          <w:sz w:val="20"/>
          <w:szCs w:val="20"/>
        </w:rPr>
      </w:pPr>
      <w:r w:rsidRPr="00BA15CF">
        <w:rPr>
          <w:rFonts w:ascii="Arial" w:hAnsi="Arial"/>
          <w:sz w:val="20"/>
        </w:rPr>
        <w:t>THERMOLAST</w:t>
      </w:r>
      <w:r w:rsidRPr="00BA15CF">
        <w:rPr>
          <w:rFonts w:ascii="Arial" w:hAnsi="Arial"/>
          <w:sz w:val="20"/>
          <w:vertAlign w:val="superscript"/>
        </w:rPr>
        <w:t>®</w:t>
      </w:r>
      <w:r w:rsidRPr="00BA15CF">
        <w:rPr>
          <w:rFonts w:ascii="Arial" w:hAnsi="Arial"/>
          <w:sz w:val="20"/>
        </w:rPr>
        <w:t> K </w:t>
      </w:r>
      <w:r w:rsidRPr="00BA15CF">
        <w:rPr>
          <w:rFonts w:ascii="Arial" w:hAnsi="Arial"/>
          <w:color w:val="000000" w:themeColor="text1"/>
          <w:sz w:val="20"/>
          <w:szCs w:val="20"/>
        </w:rPr>
        <w:t xml:space="preserve">LW/UV (lightweight + UV resistance) </w:t>
      </w:r>
      <w:r w:rsidR="00732B7F" w:rsidRPr="00BA15CF">
        <w:rPr>
          <w:rFonts w:ascii="Arial" w:hAnsi="Arial"/>
          <w:color w:val="000000" w:themeColor="text1"/>
          <w:sz w:val="20"/>
          <w:szCs w:val="20"/>
        </w:rPr>
        <w:t xml:space="preserve">specifically </w:t>
      </w:r>
      <w:r w:rsidRPr="00BA15CF">
        <w:rPr>
          <w:rFonts w:ascii="Arial" w:hAnsi="Arial"/>
          <w:color w:val="000000" w:themeColor="text1"/>
          <w:sz w:val="20"/>
          <w:szCs w:val="20"/>
        </w:rPr>
        <w:t>for exterior vehicle compone</w:t>
      </w:r>
      <w:r w:rsidR="00B2505D" w:rsidRPr="00BA15CF">
        <w:rPr>
          <w:rFonts w:ascii="Arial" w:hAnsi="Arial"/>
          <w:color w:val="000000" w:themeColor="text1"/>
          <w:sz w:val="20"/>
          <w:szCs w:val="20"/>
        </w:rPr>
        <w:t>nts</w:t>
      </w:r>
    </w:p>
    <w:p w14:paraId="614146E0" w14:textId="77777777" w:rsidR="00EA504E" w:rsidRPr="00BA15CF" w:rsidRDefault="00EA504E" w:rsidP="00EA504E">
      <w:pPr>
        <w:pStyle w:val="Listenabsatz"/>
        <w:numPr>
          <w:ilvl w:val="0"/>
          <w:numId w:val="7"/>
        </w:numPr>
        <w:tabs>
          <w:tab w:val="left" w:pos="3685"/>
        </w:tabs>
        <w:spacing w:line="360" w:lineRule="auto"/>
        <w:ind w:left="358" w:right="1700" w:hanging="284"/>
        <w:rPr>
          <w:rFonts w:ascii="Arial" w:hAnsi="Arial" w:cs="Arial"/>
          <w:color w:val="000000" w:themeColor="text1"/>
          <w:sz w:val="20"/>
          <w:szCs w:val="20"/>
        </w:rPr>
      </w:pPr>
      <w:r w:rsidRPr="00BA15CF">
        <w:rPr>
          <w:rFonts w:ascii="Arial" w:hAnsi="Arial"/>
          <w:color w:val="000000" w:themeColor="text1"/>
          <w:sz w:val="20"/>
        </w:rPr>
        <w:t>THERMOLAST</w:t>
      </w:r>
      <w:r w:rsidRPr="00BA15CF">
        <w:rPr>
          <w:rFonts w:ascii="Arial" w:hAnsi="Arial"/>
          <w:color w:val="000000" w:themeColor="text1"/>
          <w:sz w:val="20"/>
          <w:vertAlign w:val="superscript"/>
        </w:rPr>
        <w:t>®</w:t>
      </w:r>
      <w:r w:rsidRPr="00BA15CF">
        <w:rPr>
          <w:rFonts w:ascii="Arial" w:hAnsi="Arial"/>
          <w:color w:val="000000" w:themeColor="text1"/>
          <w:sz w:val="20"/>
          <w:szCs w:val="20"/>
        </w:rPr>
        <w:t xml:space="preserve"> K LW/CS/UV (lightweight + increased compression set + UV stability) with excellent </w:t>
      </w:r>
      <w:r w:rsidR="00B2505D" w:rsidRPr="00BA15CF">
        <w:rPr>
          <w:rFonts w:ascii="Arial" w:hAnsi="Arial"/>
          <w:color w:val="000000" w:themeColor="text1"/>
          <w:sz w:val="20"/>
          <w:szCs w:val="20"/>
        </w:rPr>
        <w:t xml:space="preserve">resilience and </w:t>
      </w:r>
      <w:r w:rsidRPr="00BA15CF">
        <w:rPr>
          <w:rFonts w:ascii="Arial" w:hAnsi="Arial"/>
          <w:color w:val="000000" w:themeColor="text1"/>
          <w:sz w:val="20"/>
          <w:szCs w:val="20"/>
        </w:rPr>
        <w:t>adhesion to polypropylene, making this product series particularly suitable f</w:t>
      </w:r>
      <w:r w:rsidR="00B2505D" w:rsidRPr="00BA15CF">
        <w:rPr>
          <w:rFonts w:ascii="Arial" w:hAnsi="Arial"/>
          <w:color w:val="000000" w:themeColor="text1"/>
          <w:sz w:val="20"/>
          <w:szCs w:val="20"/>
        </w:rPr>
        <w:t>or various sealing applications</w:t>
      </w:r>
    </w:p>
    <w:p w14:paraId="2048F756" w14:textId="77777777" w:rsidR="003720FA" w:rsidRPr="003720FA" w:rsidRDefault="00EA504E" w:rsidP="00EA504E">
      <w:pPr>
        <w:pStyle w:val="Listenabsatz"/>
        <w:numPr>
          <w:ilvl w:val="0"/>
          <w:numId w:val="6"/>
        </w:numPr>
        <w:spacing w:line="360" w:lineRule="auto"/>
        <w:ind w:left="358" w:right="1700" w:hanging="284"/>
        <w:rPr>
          <w:rFonts w:ascii="Arial" w:hAnsi="Arial"/>
          <w:sz w:val="20"/>
        </w:rPr>
      </w:pPr>
      <w:r w:rsidRPr="00BA15CF">
        <w:rPr>
          <w:rFonts w:ascii="Arial" w:hAnsi="Arial"/>
          <w:sz w:val="20"/>
        </w:rPr>
        <w:t>THERMOLAST</w:t>
      </w:r>
      <w:r w:rsidRPr="00BA15CF">
        <w:rPr>
          <w:rFonts w:ascii="Arial" w:hAnsi="Arial"/>
          <w:sz w:val="20"/>
          <w:vertAlign w:val="superscript"/>
        </w:rPr>
        <w:t>®</w:t>
      </w:r>
      <w:r w:rsidRPr="00BA15CF">
        <w:rPr>
          <w:rFonts w:ascii="Arial" w:hAnsi="Arial"/>
          <w:color w:val="000000" w:themeColor="text1"/>
          <w:sz w:val="20"/>
          <w:szCs w:val="20"/>
        </w:rPr>
        <w:t> K LW/PA (lightweight + adhesion</w:t>
      </w:r>
      <w:r>
        <w:rPr>
          <w:rFonts w:ascii="Arial" w:hAnsi="Arial"/>
          <w:color w:val="000000" w:themeColor="text1"/>
          <w:sz w:val="20"/>
          <w:szCs w:val="20"/>
        </w:rPr>
        <w:t xml:space="preserve"> to polyamides), also with HB nonflammability classif</w:t>
      </w:r>
      <w:r w:rsidR="00B2505D">
        <w:rPr>
          <w:rFonts w:ascii="Arial" w:hAnsi="Arial"/>
          <w:color w:val="000000" w:themeColor="text1"/>
          <w:sz w:val="20"/>
          <w:szCs w:val="20"/>
        </w:rPr>
        <w:t>ication in accordance with UL94;</w:t>
      </w:r>
      <w:r>
        <w:rPr>
          <w:rFonts w:ascii="Arial" w:hAnsi="Arial"/>
          <w:color w:val="000000" w:themeColor="text1"/>
          <w:sz w:val="20"/>
          <w:szCs w:val="20"/>
        </w:rPr>
        <w:t xml:space="preserve"> ideal for power tools, for example</w:t>
      </w:r>
    </w:p>
    <w:p w14:paraId="2A4570AA" w14:textId="77777777" w:rsidR="00E17CAC" w:rsidRPr="00645C01" w:rsidRDefault="00E17CAC" w:rsidP="00B71FAC">
      <w:pPr>
        <w:keepLines/>
        <w:spacing w:after="0" w:line="360" w:lineRule="auto"/>
        <w:ind w:right="1701"/>
        <w:jc w:val="both"/>
        <w:rPr>
          <w:rFonts w:ascii="Arial" w:hAnsi="Arial" w:cs="Arial"/>
          <w:sz w:val="20"/>
          <w:szCs w:val="20"/>
        </w:rPr>
      </w:pPr>
    </w:p>
    <w:p w14:paraId="44FFFC1B" w14:textId="77777777" w:rsidR="00180A3E" w:rsidRDefault="00732B7F" w:rsidP="00B71FAC">
      <w:pPr>
        <w:keepLines/>
        <w:spacing w:after="0" w:line="360" w:lineRule="auto"/>
        <w:ind w:right="1701"/>
        <w:jc w:val="both"/>
        <w:rPr>
          <w:rFonts w:ascii="Arial" w:hAnsi="Arial" w:cs="Arial"/>
          <w:color w:val="000000" w:themeColor="text1"/>
          <w:sz w:val="20"/>
          <w:szCs w:val="20"/>
        </w:rPr>
      </w:pPr>
      <w:r>
        <w:rPr>
          <w:rFonts w:ascii="Arial" w:hAnsi="Arial"/>
          <w:sz w:val="20"/>
          <w:szCs w:val="20"/>
        </w:rPr>
        <w:t>“</w:t>
      </w:r>
      <w:r w:rsidR="00C11A8A">
        <w:rPr>
          <w:rFonts w:ascii="Arial" w:hAnsi="Arial"/>
          <w:sz w:val="20"/>
          <w:szCs w:val="20"/>
        </w:rPr>
        <w:t>3M™ Glass Bubbles have been tried and tested as weight-saving fillers in various</w:t>
      </w:r>
      <w:r>
        <w:rPr>
          <w:rFonts w:ascii="Arial" w:hAnsi="Arial"/>
          <w:sz w:val="20"/>
          <w:szCs w:val="20"/>
        </w:rPr>
        <w:t xml:space="preserve"> ‘</w:t>
      </w:r>
      <w:r w:rsidR="00C11A8A">
        <w:rPr>
          <w:rFonts w:ascii="Arial" w:hAnsi="Arial"/>
          <w:sz w:val="20"/>
          <w:szCs w:val="20"/>
        </w:rPr>
        <w:t>hard</w:t>
      </w:r>
      <w:r>
        <w:rPr>
          <w:rFonts w:ascii="Arial" w:hAnsi="Arial"/>
          <w:sz w:val="20"/>
          <w:szCs w:val="20"/>
        </w:rPr>
        <w:t xml:space="preserve">’ </w:t>
      </w:r>
      <w:r w:rsidR="00C11A8A">
        <w:rPr>
          <w:rFonts w:ascii="Arial" w:hAnsi="Arial"/>
          <w:sz w:val="20"/>
          <w:szCs w:val="20"/>
        </w:rPr>
        <w:t xml:space="preserve">thermoplastics, </w:t>
      </w:r>
      <w:r w:rsidR="003B6D23">
        <w:rPr>
          <w:rFonts w:ascii="Arial" w:hAnsi="Arial"/>
          <w:sz w:val="20"/>
          <w:szCs w:val="20"/>
        </w:rPr>
        <w:t xml:space="preserve">but </w:t>
      </w:r>
      <w:r w:rsidR="008669E5">
        <w:rPr>
          <w:rFonts w:ascii="Arial" w:hAnsi="Arial"/>
          <w:sz w:val="20"/>
          <w:szCs w:val="20"/>
        </w:rPr>
        <w:t xml:space="preserve">our new lightweight technology </w:t>
      </w:r>
      <w:r>
        <w:rPr>
          <w:rFonts w:ascii="Arial" w:hAnsi="Arial"/>
          <w:sz w:val="20"/>
          <w:szCs w:val="20"/>
        </w:rPr>
        <w:t xml:space="preserve">is using </w:t>
      </w:r>
      <w:r w:rsidR="008669E5">
        <w:rPr>
          <w:rFonts w:ascii="Arial" w:hAnsi="Arial"/>
          <w:sz w:val="20"/>
          <w:szCs w:val="20"/>
        </w:rPr>
        <w:t>them</w:t>
      </w:r>
      <w:r w:rsidR="00C11A8A">
        <w:rPr>
          <w:rFonts w:ascii="Arial" w:hAnsi="Arial"/>
          <w:sz w:val="20"/>
          <w:szCs w:val="20"/>
        </w:rPr>
        <w:t xml:space="preserve"> in TPEs for the first time,” emphasizes Martina Hetterich, Project Manager Advance Development at KRAIBURG TPE.</w:t>
      </w:r>
      <w:r w:rsidR="00C11A8A">
        <w:rPr>
          <w:rFonts w:ascii="Arial" w:hAnsi="Arial"/>
          <w:color w:val="000000" w:themeColor="text1"/>
          <w:sz w:val="20"/>
          <w:szCs w:val="20"/>
        </w:rPr>
        <w:t xml:space="preserve"> “Thanks to the excellent collaboration with our partner 3M™, we </w:t>
      </w:r>
      <w:r>
        <w:rPr>
          <w:rFonts w:ascii="Arial" w:hAnsi="Arial"/>
          <w:color w:val="000000" w:themeColor="text1"/>
          <w:sz w:val="20"/>
          <w:szCs w:val="20"/>
        </w:rPr>
        <w:t xml:space="preserve">have been </w:t>
      </w:r>
      <w:r w:rsidR="00C11A8A">
        <w:rPr>
          <w:rFonts w:ascii="Arial" w:hAnsi="Arial"/>
          <w:color w:val="000000" w:themeColor="text1"/>
          <w:sz w:val="20"/>
          <w:szCs w:val="20"/>
        </w:rPr>
        <w:t xml:space="preserve">able to develop formulations that </w:t>
      </w:r>
      <w:r w:rsidR="004670A6">
        <w:rPr>
          <w:rFonts w:ascii="Arial" w:hAnsi="Arial"/>
          <w:color w:val="000000" w:themeColor="text1"/>
          <w:sz w:val="20"/>
          <w:szCs w:val="20"/>
        </w:rPr>
        <w:t xml:space="preserve">not only </w:t>
      </w:r>
      <w:r w:rsidR="00C11A8A">
        <w:rPr>
          <w:rFonts w:ascii="Arial" w:hAnsi="Arial"/>
          <w:color w:val="000000" w:themeColor="text1"/>
          <w:sz w:val="20"/>
          <w:szCs w:val="20"/>
        </w:rPr>
        <w:t xml:space="preserve">meet current lightweight construction and quality requirements, but </w:t>
      </w:r>
      <w:r w:rsidR="008669E5">
        <w:rPr>
          <w:rFonts w:ascii="Arial" w:hAnsi="Arial"/>
          <w:color w:val="000000" w:themeColor="text1"/>
          <w:sz w:val="20"/>
          <w:szCs w:val="20"/>
        </w:rPr>
        <w:t xml:space="preserve">also </w:t>
      </w:r>
      <w:r w:rsidR="00C11A8A">
        <w:rPr>
          <w:rFonts w:ascii="Arial" w:hAnsi="Arial"/>
          <w:color w:val="000000" w:themeColor="text1"/>
          <w:sz w:val="20"/>
          <w:szCs w:val="20"/>
        </w:rPr>
        <w:t xml:space="preserve">open up completely new markets for the </w:t>
      </w:r>
      <w:r>
        <w:rPr>
          <w:rFonts w:ascii="Arial" w:hAnsi="Arial"/>
          <w:color w:val="000000" w:themeColor="text1"/>
          <w:sz w:val="20"/>
          <w:szCs w:val="20"/>
        </w:rPr>
        <w:t xml:space="preserve">commercial </w:t>
      </w:r>
      <w:r w:rsidR="00C11A8A">
        <w:rPr>
          <w:rFonts w:ascii="Arial" w:hAnsi="Arial"/>
          <w:color w:val="000000" w:themeColor="text1"/>
          <w:sz w:val="20"/>
          <w:szCs w:val="20"/>
        </w:rPr>
        <w:t>use of our TPEs.”</w:t>
      </w:r>
    </w:p>
    <w:p w14:paraId="2B776330" w14:textId="77777777" w:rsidR="00D34EF7" w:rsidRPr="00645C01" w:rsidRDefault="00D34EF7" w:rsidP="00B71FAC">
      <w:pPr>
        <w:keepLines/>
        <w:spacing w:after="0" w:line="360" w:lineRule="auto"/>
        <w:ind w:right="1701"/>
        <w:jc w:val="both"/>
        <w:rPr>
          <w:rFonts w:ascii="Arial" w:hAnsi="Arial" w:cs="Arial"/>
          <w:color w:val="000000" w:themeColor="text1"/>
          <w:sz w:val="20"/>
          <w:szCs w:val="20"/>
        </w:rPr>
      </w:pPr>
    </w:p>
    <w:p w14:paraId="1E24F7F0" w14:textId="77777777" w:rsidR="00D34EF7" w:rsidRPr="00D34EF7" w:rsidRDefault="00D34EF7" w:rsidP="00B71FAC">
      <w:pPr>
        <w:keepLines/>
        <w:spacing w:after="0" w:line="360" w:lineRule="auto"/>
        <w:ind w:right="1701"/>
        <w:jc w:val="both"/>
        <w:rPr>
          <w:rFonts w:ascii="Arial" w:hAnsi="Arial" w:cs="Arial"/>
          <w:sz w:val="20"/>
          <w:szCs w:val="20"/>
        </w:rPr>
      </w:pPr>
      <w:r>
        <w:rPr>
          <w:rFonts w:ascii="Arial" w:hAnsi="Arial"/>
          <w:sz w:val="20"/>
          <w:szCs w:val="20"/>
        </w:rPr>
        <w:t xml:space="preserve">The three new </w:t>
      </w:r>
      <w:r>
        <w:rPr>
          <w:rFonts w:ascii="Arial" w:hAnsi="Arial"/>
          <w:sz w:val="20"/>
        </w:rPr>
        <w:t>THERMOLAST</w:t>
      </w:r>
      <w:r>
        <w:rPr>
          <w:rFonts w:ascii="Arial" w:hAnsi="Arial"/>
          <w:sz w:val="20"/>
          <w:vertAlign w:val="superscript"/>
        </w:rPr>
        <w:t>®</w:t>
      </w:r>
      <w:r>
        <w:rPr>
          <w:rFonts w:ascii="Arial" w:hAnsi="Arial"/>
          <w:color w:val="000000" w:themeColor="text1"/>
          <w:sz w:val="20"/>
          <w:szCs w:val="20"/>
        </w:rPr>
        <w:t> K</w:t>
      </w:r>
      <w:r>
        <w:rPr>
          <w:rFonts w:ascii="Arial" w:hAnsi="Arial"/>
          <w:sz w:val="20"/>
          <w:szCs w:val="20"/>
        </w:rPr>
        <w:t xml:space="preserve"> lightweight series from KRAIBURG TPE are now available worldwide.</w:t>
      </w:r>
    </w:p>
    <w:p w14:paraId="0B488151" w14:textId="77777777" w:rsidR="00C11A8A" w:rsidRPr="00645C01" w:rsidRDefault="00C11A8A" w:rsidP="00216D8A">
      <w:pPr>
        <w:keepNext/>
        <w:keepLines/>
        <w:spacing w:after="0" w:line="360" w:lineRule="auto"/>
        <w:ind w:right="1701"/>
        <w:jc w:val="both"/>
        <w:rPr>
          <w:rFonts w:ascii="Arial" w:hAnsi="Arial" w:cs="Arial"/>
          <w:sz w:val="20"/>
          <w:szCs w:val="20"/>
        </w:rPr>
      </w:pPr>
    </w:p>
    <w:p w14:paraId="7795ACB5" w14:textId="77777777" w:rsidR="00216D8A" w:rsidRDefault="00B7270B" w:rsidP="006825E7">
      <w:pPr>
        <w:keepNext/>
        <w:keepLines/>
        <w:spacing w:after="60" w:line="240" w:lineRule="auto"/>
        <w:ind w:right="1701"/>
        <w:rPr>
          <w:rFonts w:ascii="Arial" w:hAnsi="Arial" w:cs="Arial"/>
          <w:b/>
          <w:color w:val="000000" w:themeColor="text1"/>
          <w:spacing w:val="-2"/>
          <w:sz w:val="20"/>
          <w:szCs w:val="20"/>
        </w:rPr>
      </w:pPr>
      <w:r>
        <w:rPr>
          <w:rFonts w:ascii="Arial" w:hAnsi="Arial"/>
          <w:b/>
          <w:color w:val="000000" w:themeColor="text1"/>
          <w:sz w:val="20"/>
          <w:szCs w:val="20"/>
        </w:rPr>
        <w:t xml:space="preserve">Maximum </w:t>
      </w:r>
      <w:r w:rsidR="008669E5">
        <w:rPr>
          <w:rFonts w:ascii="Arial" w:hAnsi="Arial"/>
          <w:b/>
          <w:color w:val="000000" w:themeColor="text1"/>
          <w:sz w:val="20"/>
          <w:szCs w:val="20"/>
        </w:rPr>
        <w:t>possible</w:t>
      </w:r>
      <w:r>
        <w:rPr>
          <w:rFonts w:ascii="Arial" w:hAnsi="Arial"/>
          <w:b/>
          <w:color w:val="000000" w:themeColor="text1"/>
          <w:sz w:val="20"/>
          <w:szCs w:val="20"/>
        </w:rPr>
        <w:t xml:space="preserve"> weight saving</w:t>
      </w:r>
      <w:r w:rsidR="00732B7F">
        <w:rPr>
          <w:rFonts w:ascii="Arial" w:hAnsi="Arial"/>
          <w:b/>
          <w:color w:val="000000" w:themeColor="text1"/>
          <w:sz w:val="20"/>
          <w:szCs w:val="20"/>
        </w:rPr>
        <w:t>s</w:t>
      </w:r>
      <w:r>
        <w:rPr>
          <w:rFonts w:ascii="Arial" w:hAnsi="Arial"/>
          <w:b/>
          <w:color w:val="000000" w:themeColor="text1"/>
          <w:sz w:val="20"/>
          <w:szCs w:val="20"/>
        </w:rPr>
        <w:t xml:space="preserve"> </w:t>
      </w:r>
      <w:r w:rsidR="00732B7F">
        <w:rPr>
          <w:rFonts w:ascii="Arial" w:hAnsi="Arial"/>
          <w:b/>
          <w:color w:val="000000" w:themeColor="text1"/>
          <w:sz w:val="20"/>
          <w:szCs w:val="20"/>
        </w:rPr>
        <w:t xml:space="preserve">with </w:t>
      </w:r>
      <w:r w:rsidR="008669E5">
        <w:rPr>
          <w:rFonts w:ascii="Arial" w:hAnsi="Arial"/>
          <w:b/>
          <w:color w:val="000000" w:themeColor="text1"/>
          <w:sz w:val="20"/>
          <w:szCs w:val="20"/>
        </w:rPr>
        <w:t>KRAIBURG TPE’s new lightweight materials</w:t>
      </w:r>
    </w:p>
    <w:p w14:paraId="440F8301" w14:textId="77777777" w:rsidR="00666EA8" w:rsidRPr="00645C01" w:rsidRDefault="00666EA8" w:rsidP="006825E7">
      <w:pPr>
        <w:keepNext/>
        <w:keepLines/>
        <w:spacing w:after="60" w:line="240" w:lineRule="auto"/>
        <w:ind w:right="1701"/>
        <w:rPr>
          <w:rFonts w:ascii="Arial" w:hAnsi="Arial" w:cs="Arial"/>
          <w:b/>
          <w:color w:val="000000" w:themeColor="text1"/>
          <w:spacing w:val="-2"/>
          <w:sz w:val="20"/>
          <w:szCs w:val="20"/>
        </w:rPr>
      </w:pPr>
    </w:p>
    <w:tbl>
      <w:tblPr>
        <w:tblStyle w:val="Tabellenraster"/>
        <w:tblW w:w="7679" w:type="dxa"/>
        <w:tblInd w:w="113" w:type="dxa"/>
        <w:tblLayout w:type="fixed"/>
        <w:tblCellMar>
          <w:left w:w="0" w:type="dxa"/>
          <w:right w:w="0" w:type="dxa"/>
        </w:tblCellMar>
        <w:tblLook w:val="04A0" w:firstRow="1" w:lastRow="0" w:firstColumn="1" w:lastColumn="0" w:noHBand="0" w:noVBand="1"/>
      </w:tblPr>
      <w:tblGrid>
        <w:gridCol w:w="2693"/>
        <w:gridCol w:w="875"/>
        <w:gridCol w:w="1134"/>
        <w:gridCol w:w="992"/>
        <w:gridCol w:w="992"/>
        <w:gridCol w:w="993"/>
      </w:tblGrid>
      <w:tr w:rsidR="004C54DB" w:rsidRPr="006825E7" w14:paraId="3C30DE83" w14:textId="77777777" w:rsidTr="00BA15CF">
        <w:trPr>
          <w:trHeight w:val="567"/>
        </w:trPr>
        <w:tc>
          <w:tcPr>
            <w:tcW w:w="2693" w:type="dxa"/>
            <w:shd w:val="clear" w:color="auto" w:fill="365F91" w:themeFill="accent1" w:themeFillShade="BF"/>
            <w:tcMar>
              <w:left w:w="113" w:type="dxa"/>
              <w:right w:w="113" w:type="dxa"/>
            </w:tcMar>
            <w:vAlign w:val="center"/>
          </w:tcPr>
          <w:p w14:paraId="2221A2E5" w14:textId="77777777" w:rsidR="004C54DB" w:rsidRPr="00666EA8" w:rsidRDefault="004C54DB" w:rsidP="003465CD">
            <w:pPr>
              <w:keepNext/>
              <w:keepLines/>
              <w:spacing w:before="40" w:after="40"/>
              <w:rPr>
                <w:rFonts w:ascii="Arial" w:hAnsi="Arial" w:cs="Arial"/>
                <w:b/>
                <w:color w:val="FFFFFF" w:themeColor="background1"/>
                <w:sz w:val="20"/>
                <w:szCs w:val="20"/>
              </w:rPr>
            </w:pPr>
            <w:r>
              <w:rPr>
                <w:rFonts w:ascii="Arial" w:hAnsi="Arial"/>
                <w:b/>
                <w:color w:val="FFFFFF" w:themeColor="background1"/>
                <w:sz w:val="20"/>
                <w:szCs w:val="20"/>
              </w:rPr>
              <w:t>Reference material</w:t>
            </w:r>
          </w:p>
        </w:tc>
        <w:tc>
          <w:tcPr>
            <w:tcW w:w="875" w:type="dxa"/>
            <w:shd w:val="clear" w:color="auto" w:fill="365F91" w:themeFill="accent1" w:themeFillShade="BF"/>
            <w:vAlign w:val="center"/>
          </w:tcPr>
          <w:p w14:paraId="7F72E362" w14:textId="77777777" w:rsidR="004C54DB" w:rsidRPr="00666EA8" w:rsidRDefault="004C54DB" w:rsidP="003465CD">
            <w:pPr>
              <w:keepNext/>
              <w:keepLines/>
              <w:spacing w:before="40" w:after="40"/>
              <w:jc w:val="center"/>
              <w:rPr>
                <w:rFonts w:ascii="Arial" w:hAnsi="Arial" w:cs="Arial"/>
                <w:color w:val="FFFFFF" w:themeColor="background1"/>
                <w:sz w:val="20"/>
                <w:szCs w:val="20"/>
              </w:rPr>
            </w:pPr>
            <w:r>
              <w:rPr>
                <w:rFonts w:ascii="Arial" w:hAnsi="Arial"/>
                <w:color w:val="FFFFFF" w:themeColor="background1"/>
                <w:sz w:val="20"/>
                <w:szCs w:val="20"/>
              </w:rPr>
              <w:t>PVC</w:t>
            </w:r>
          </w:p>
        </w:tc>
        <w:tc>
          <w:tcPr>
            <w:tcW w:w="1134" w:type="dxa"/>
            <w:shd w:val="clear" w:color="auto" w:fill="365F91" w:themeFill="accent1" w:themeFillShade="BF"/>
            <w:vAlign w:val="center"/>
          </w:tcPr>
          <w:p w14:paraId="758A2FA4" w14:textId="77777777" w:rsidR="004C54DB" w:rsidRPr="00666EA8" w:rsidRDefault="004C54DB" w:rsidP="003465CD">
            <w:pPr>
              <w:keepNext/>
              <w:keepLines/>
              <w:spacing w:before="40" w:after="40"/>
              <w:jc w:val="center"/>
              <w:rPr>
                <w:rFonts w:ascii="Arial" w:hAnsi="Arial" w:cs="Arial"/>
                <w:color w:val="FFFFFF" w:themeColor="background1"/>
                <w:sz w:val="20"/>
                <w:szCs w:val="20"/>
              </w:rPr>
            </w:pPr>
            <w:r>
              <w:rPr>
                <w:rFonts w:ascii="Arial" w:hAnsi="Arial"/>
                <w:color w:val="FFFFFF" w:themeColor="background1"/>
                <w:sz w:val="20"/>
                <w:szCs w:val="20"/>
              </w:rPr>
              <w:t>EPDM rubber</w:t>
            </w:r>
          </w:p>
        </w:tc>
        <w:tc>
          <w:tcPr>
            <w:tcW w:w="992" w:type="dxa"/>
            <w:shd w:val="clear" w:color="auto" w:fill="365F91" w:themeFill="accent1" w:themeFillShade="BF"/>
            <w:vAlign w:val="center"/>
          </w:tcPr>
          <w:p w14:paraId="5152AF52" w14:textId="77777777" w:rsidR="004C54DB" w:rsidRPr="00666EA8" w:rsidRDefault="004C54DB" w:rsidP="003465CD">
            <w:pPr>
              <w:keepNext/>
              <w:keepLines/>
              <w:spacing w:before="40" w:after="40"/>
              <w:jc w:val="center"/>
              <w:rPr>
                <w:rFonts w:ascii="Arial" w:hAnsi="Arial" w:cs="Arial"/>
                <w:color w:val="FFFFFF" w:themeColor="background1"/>
                <w:sz w:val="20"/>
                <w:szCs w:val="20"/>
              </w:rPr>
            </w:pPr>
            <w:r>
              <w:rPr>
                <w:rFonts w:ascii="Arial" w:hAnsi="Arial"/>
                <w:color w:val="FFFFFF" w:themeColor="background1"/>
                <w:sz w:val="20"/>
                <w:szCs w:val="20"/>
              </w:rPr>
              <w:t>TPU</w:t>
            </w:r>
          </w:p>
        </w:tc>
        <w:tc>
          <w:tcPr>
            <w:tcW w:w="992" w:type="dxa"/>
            <w:shd w:val="clear" w:color="auto" w:fill="365F91" w:themeFill="accent1" w:themeFillShade="BF"/>
            <w:vAlign w:val="center"/>
          </w:tcPr>
          <w:p w14:paraId="6C1CC9A8" w14:textId="77777777" w:rsidR="004C54DB" w:rsidRPr="00666EA8" w:rsidRDefault="004C54DB" w:rsidP="003465CD">
            <w:pPr>
              <w:keepNext/>
              <w:keepLines/>
              <w:spacing w:before="40" w:after="40"/>
              <w:jc w:val="center"/>
              <w:rPr>
                <w:rFonts w:ascii="Arial" w:hAnsi="Arial" w:cs="Arial"/>
                <w:color w:val="FFFFFF" w:themeColor="background1"/>
                <w:sz w:val="20"/>
                <w:szCs w:val="20"/>
              </w:rPr>
            </w:pPr>
            <w:r>
              <w:rPr>
                <w:rFonts w:ascii="Arial" w:hAnsi="Arial"/>
                <w:color w:val="FFFFFF" w:themeColor="background1"/>
                <w:sz w:val="20"/>
                <w:szCs w:val="20"/>
              </w:rPr>
              <w:t>TPS</w:t>
            </w:r>
          </w:p>
        </w:tc>
        <w:tc>
          <w:tcPr>
            <w:tcW w:w="993" w:type="dxa"/>
            <w:shd w:val="clear" w:color="auto" w:fill="365F91" w:themeFill="accent1" w:themeFillShade="BF"/>
            <w:vAlign w:val="center"/>
          </w:tcPr>
          <w:p w14:paraId="27712F50" w14:textId="77777777" w:rsidR="004C54DB" w:rsidRPr="00666EA8" w:rsidRDefault="004C54DB" w:rsidP="003465CD">
            <w:pPr>
              <w:keepNext/>
              <w:keepLines/>
              <w:spacing w:before="40" w:after="40"/>
              <w:jc w:val="center"/>
              <w:rPr>
                <w:rFonts w:ascii="Arial" w:hAnsi="Arial" w:cs="Arial"/>
                <w:color w:val="FFFFFF" w:themeColor="background1"/>
                <w:sz w:val="20"/>
                <w:szCs w:val="20"/>
              </w:rPr>
            </w:pPr>
            <w:r>
              <w:rPr>
                <w:rFonts w:ascii="Arial" w:hAnsi="Arial"/>
                <w:color w:val="FFFFFF" w:themeColor="background1"/>
                <w:sz w:val="20"/>
                <w:szCs w:val="20"/>
              </w:rPr>
              <w:t>TPV</w:t>
            </w:r>
          </w:p>
        </w:tc>
      </w:tr>
      <w:tr w:rsidR="004C54DB" w:rsidRPr="006825E7" w14:paraId="4352FA0B" w14:textId="77777777" w:rsidTr="00BA15CF">
        <w:trPr>
          <w:trHeight w:val="567"/>
        </w:trPr>
        <w:tc>
          <w:tcPr>
            <w:tcW w:w="2693" w:type="dxa"/>
            <w:tcMar>
              <w:left w:w="113" w:type="dxa"/>
              <w:right w:w="113" w:type="dxa"/>
            </w:tcMar>
            <w:vAlign w:val="center"/>
          </w:tcPr>
          <w:p w14:paraId="39D5283F" w14:textId="77777777" w:rsidR="004C54DB" w:rsidRPr="00B7270B" w:rsidRDefault="004C54DB" w:rsidP="003465CD">
            <w:pPr>
              <w:keepNext/>
              <w:keepLines/>
              <w:spacing w:before="40" w:after="40"/>
              <w:rPr>
                <w:rFonts w:ascii="Arial" w:hAnsi="Arial" w:cs="Arial"/>
                <w:b/>
                <w:color w:val="000000" w:themeColor="text1"/>
                <w:sz w:val="20"/>
                <w:szCs w:val="20"/>
              </w:rPr>
            </w:pPr>
            <w:r>
              <w:rPr>
                <w:rFonts w:ascii="Arial" w:hAnsi="Arial"/>
                <w:b/>
                <w:color w:val="000000" w:themeColor="text1"/>
                <w:sz w:val="20"/>
                <w:szCs w:val="20"/>
              </w:rPr>
              <w:t>Weight saving with THERMOLAST</w:t>
            </w:r>
            <w:r>
              <w:rPr>
                <w:rFonts w:ascii="Arial" w:hAnsi="Arial"/>
                <w:b/>
                <w:color w:val="000000" w:themeColor="text1"/>
                <w:sz w:val="20"/>
                <w:szCs w:val="20"/>
                <w:vertAlign w:val="superscript"/>
              </w:rPr>
              <w:t>®</w:t>
            </w:r>
            <w:r>
              <w:rPr>
                <w:rFonts w:ascii="Arial" w:hAnsi="Arial"/>
                <w:b/>
                <w:color w:val="000000" w:themeColor="text1"/>
                <w:sz w:val="20"/>
                <w:szCs w:val="20"/>
              </w:rPr>
              <w:t xml:space="preserve"> K lightweight materials </w:t>
            </w:r>
          </w:p>
        </w:tc>
        <w:tc>
          <w:tcPr>
            <w:tcW w:w="875" w:type="dxa"/>
            <w:vAlign w:val="center"/>
          </w:tcPr>
          <w:p w14:paraId="4175DEDD" w14:textId="77777777" w:rsidR="004C54DB" w:rsidRPr="00B7270B" w:rsidRDefault="004C54DB" w:rsidP="003465CD">
            <w:pPr>
              <w:keepNext/>
              <w:keepLines/>
              <w:spacing w:before="40" w:after="40"/>
              <w:jc w:val="center"/>
              <w:rPr>
                <w:rFonts w:ascii="Arial" w:hAnsi="Arial" w:cs="Arial"/>
                <w:color w:val="000000" w:themeColor="text1"/>
                <w:sz w:val="20"/>
                <w:szCs w:val="20"/>
              </w:rPr>
            </w:pPr>
            <w:r>
              <w:rPr>
                <w:rFonts w:ascii="Arial" w:hAnsi="Arial"/>
                <w:color w:val="000000" w:themeColor="text1"/>
                <w:sz w:val="20"/>
                <w:szCs w:val="20"/>
              </w:rPr>
              <w:t>50%</w:t>
            </w:r>
          </w:p>
        </w:tc>
        <w:tc>
          <w:tcPr>
            <w:tcW w:w="1134" w:type="dxa"/>
            <w:vAlign w:val="center"/>
          </w:tcPr>
          <w:p w14:paraId="61F3A64A" w14:textId="77777777" w:rsidR="004C54DB" w:rsidRPr="00B7270B" w:rsidRDefault="004C54DB" w:rsidP="00B7270B">
            <w:pPr>
              <w:keepNext/>
              <w:keepLines/>
              <w:spacing w:before="40" w:after="40"/>
              <w:jc w:val="center"/>
              <w:rPr>
                <w:rFonts w:ascii="Arial" w:hAnsi="Arial" w:cs="Arial"/>
                <w:color w:val="000000" w:themeColor="text1"/>
                <w:sz w:val="20"/>
                <w:szCs w:val="20"/>
              </w:rPr>
            </w:pPr>
            <w:r>
              <w:rPr>
                <w:rFonts w:ascii="Arial" w:hAnsi="Arial"/>
                <w:color w:val="000000" w:themeColor="text1"/>
                <w:sz w:val="20"/>
                <w:szCs w:val="20"/>
              </w:rPr>
              <w:t>40%</w:t>
            </w:r>
          </w:p>
        </w:tc>
        <w:tc>
          <w:tcPr>
            <w:tcW w:w="992" w:type="dxa"/>
            <w:vAlign w:val="center"/>
          </w:tcPr>
          <w:p w14:paraId="5B3F5533" w14:textId="77777777" w:rsidR="004C54DB" w:rsidRPr="00B7270B" w:rsidRDefault="004C54DB" w:rsidP="003465CD">
            <w:pPr>
              <w:keepNext/>
              <w:keepLines/>
              <w:spacing w:before="40" w:after="40"/>
              <w:jc w:val="center"/>
              <w:rPr>
                <w:rFonts w:ascii="Arial" w:hAnsi="Arial" w:cs="Arial"/>
                <w:color w:val="000000" w:themeColor="text1"/>
                <w:sz w:val="20"/>
                <w:szCs w:val="20"/>
              </w:rPr>
            </w:pPr>
            <w:r>
              <w:rPr>
                <w:rFonts w:ascii="Arial" w:hAnsi="Arial"/>
                <w:color w:val="000000" w:themeColor="text1"/>
                <w:sz w:val="20"/>
                <w:szCs w:val="20"/>
              </w:rPr>
              <w:t>40%</w:t>
            </w:r>
          </w:p>
        </w:tc>
        <w:tc>
          <w:tcPr>
            <w:tcW w:w="992" w:type="dxa"/>
            <w:vAlign w:val="center"/>
          </w:tcPr>
          <w:p w14:paraId="27B46A15" w14:textId="77777777" w:rsidR="004C54DB" w:rsidRPr="00B7270B" w:rsidRDefault="004C54DB" w:rsidP="00B7270B">
            <w:pPr>
              <w:keepNext/>
              <w:keepLines/>
              <w:spacing w:before="40" w:after="40"/>
              <w:jc w:val="center"/>
              <w:rPr>
                <w:rFonts w:ascii="Arial" w:hAnsi="Arial" w:cs="Arial"/>
                <w:color w:val="000000" w:themeColor="text1"/>
                <w:sz w:val="20"/>
                <w:szCs w:val="20"/>
              </w:rPr>
            </w:pPr>
            <w:r>
              <w:rPr>
                <w:rFonts w:ascii="Arial" w:hAnsi="Arial"/>
                <w:color w:val="000000" w:themeColor="text1"/>
                <w:sz w:val="20"/>
                <w:szCs w:val="20"/>
              </w:rPr>
              <w:t>35%</w:t>
            </w:r>
          </w:p>
        </w:tc>
        <w:tc>
          <w:tcPr>
            <w:tcW w:w="993" w:type="dxa"/>
            <w:vAlign w:val="center"/>
          </w:tcPr>
          <w:p w14:paraId="4F567853" w14:textId="77777777" w:rsidR="004C54DB" w:rsidRPr="00B7270B" w:rsidRDefault="004C54DB" w:rsidP="00B7270B">
            <w:pPr>
              <w:keepNext/>
              <w:keepLines/>
              <w:spacing w:before="40" w:after="40"/>
              <w:jc w:val="center"/>
              <w:rPr>
                <w:rFonts w:ascii="Arial" w:hAnsi="Arial" w:cs="Arial"/>
                <w:color w:val="000000" w:themeColor="text1"/>
                <w:sz w:val="20"/>
                <w:szCs w:val="20"/>
              </w:rPr>
            </w:pPr>
            <w:r>
              <w:rPr>
                <w:rFonts w:ascii="Arial" w:hAnsi="Arial"/>
                <w:color w:val="000000" w:themeColor="text1"/>
                <w:sz w:val="20"/>
                <w:szCs w:val="20"/>
              </w:rPr>
              <w:t>30%</w:t>
            </w:r>
          </w:p>
        </w:tc>
      </w:tr>
    </w:tbl>
    <w:p w14:paraId="614F556E" w14:textId="77777777" w:rsidR="00216D8A" w:rsidRDefault="00B7270B" w:rsidP="006825E7">
      <w:pPr>
        <w:keepLines/>
        <w:spacing w:before="60" w:after="0" w:line="360" w:lineRule="auto"/>
        <w:ind w:right="1701"/>
        <w:jc w:val="both"/>
        <w:rPr>
          <w:rFonts w:ascii="Arial" w:hAnsi="Arial" w:cs="Arial"/>
          <w:color w:val="000000" w:themeColor="text1"/>
          <w:sz w:val="20"/>
          <w:szCs w:val="20"/>
        </w:rPr>
      </w:pPr>
      <w:r>
        <w:rPr>
          <w:rFonts w:ascii="Arial" w:hAnsi="Arial"/>
          <w:color w:val="000000" w:themeColor="text1"/>
          <w:sz w:val="20"/>
          <w:szCs w:val="20"/>
        </w:rPr>
        <w:t xml:space="preserve"> (Table: © 2020 KRAIBURG TPE)</w:t>
      </w:r>
    </w:p>
    <w:p w14:paraId="3B8D4A35" w14:textId="77777777" w:rsidR="00020F93" w:rsidRDefault="00020F93" w:rsidP="006825E7">
      <w:pPr>
        <w:keepLines/>
        <w:spacing w:before="60" w:after="0" w:line="360" w:lineRule="auto"/>
        <w:ind w:right="1701"/>
        <w:jc w:val="both"/>
        <w:rPr>
          <w:rFonts w:ascii="Arial" w:hAnsi="Arial" w:cs="Arial"/>
          <w:color w:val="000000" w:themeColor="text1"/>
          <w:sz w:val="20"/>
          <w:szCs w:val="20"/>
          <w:lang w:val="de-DE"/>
        </w:rPr>
      </w:pPr>
    </w:p>
    <w:p w14:paraId="3664A6A6" w14:textId="66E841B2" w:rsidR="00216D8A" w:rsidRPr="00FA2F9D" w:rsidRDefault="00BA15CF" w:rsidP="00216D8A">
      <w:pPr>
        <w:keepNext/>
        <w:keepLines/>
        <w:spacing w:after="0" w:line="360" w:lineRule="auto"/>
        <w:ind w:right="1701"/>
        <w:jc w:val="both"/>
        <w:rPr>
          <w:rFonts w:ascii="Arial" w:hAnsi="Arial" w:cs="Arial"/>
          <w:sz w:val="20"/>
          <w:szCs w:val="20"/>
        </w:rPr>
      </w:pPr>
      <w:r>
        <w:rPr>
          <w:noProof/>
        </w:rPr>
        <w:drawing>
          <wp:inline distT="0" distB="0" distL="0" distR="0" wp14:anchorId="772D4165" wp14:editId="5D3A5149">
            <wp:extent cx="4251291" cy="355282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73247" cy="3571174"/>
                    </a:xfrm>
                    <a:prstGeom prst="rect">
                      <a:avLst/>
                    </a:prstGeom>
                  </pic:spPr>
                </pic:pic>
              </a:graphicData>
            </a:graphic>
          </wp:inline>
        </w:drawing>
      </w:r>
    </w:p>
    <w:p w14:paraId="6FEB9A1E" w14:textId="137106AB" w:rsidR="0037152D" w:rsidRDefault="00EC3BAE" w:rsidP="00774B6F">
      <w:pPr>
        <w:keepLines/>
        <w:spacing w:after="0" w:line="360" w:lineRule="auto"/>
        <w:ind w:right="1701"/>
        <w:jc w:val="both"/>
        <w:rPr>
          <w:rFonts w:ascii="Arial" w:hAnsi="Arial"/>
          <w:color w:val="000000" w:themeColor="text1"/>
          <w:sz w:val="20"/>
          <w:szCs w:val="20"/>
          <w:lang w:val="de-DE"/>
        </w:rPr>
      </w:pPr>
      <w:r>
        <w:rPr>
          <w:rFonts w:ascii="Arial" w:hAnsi="Arial"/>
          <w:color w:val="000000" w:themeColor="text1"/>
          <w:sz w:val="20"/>
          <w:szCs w:val="20"/>
        </w:rPr>
        <w:t>KRAIBURG TPE’s</w:t>
      </w:r>
      <w:r w:rsidR="005741D7">
        <w:rPr>
          <w:rFonts w:ascii="Arial" w:hAnsi="Arial"/>
          <w:color w:val="000000" w:themeColor="text1"/>
          <w:sz w:val="20"/>
          <w:szCs w:val="20"/>
        </w:rPr>
        <w:t xml:space="preserve"> innovative new technology for thermoplastic elastomers with very low material density </w:t>
      </w:r>
      <w:r w:rsidR="00732B7F">
        <w:rPr>
          <w:rFonts w:ascii="Arial" w:hAnsi="Arial"/>
          <w:color w:val="000000" w:themeColor="text1"/>
          <w:sz w:val="20"/>
          <w:szCs w:val="20"/>
        </w:rPr>
        <w:t xml:space="preserve">allows </w:t>
      </w:r>
      <w:r w:rsidR="005741D7">
        <w:rPr>
          <w:rFonts w:ascii="Arial" w:hAnsi="Arial"/>
          <w:color w:val="000000" w:themeColor="text1"/>
          <w:sz w:val="20"/>
          <w:szCs w:val="20"/>
        </w:rPr>
        <w:t xml:space="preserve">the production of </w:t>
      </w:r>
      <w:r w:rsidR="00E364C5">
        <w:rPr>
          <w:rFonts w:ascii="Arial" w:hAnsi="Arial"/>
          <w:color w:val="000000" w:themeColor="text1"/>
          <w:sz w:val="20"/>
          <w:szCs w:val="20"/>
        </w:rPr>
        <w:t>extremely lightweight</w:t>
      </w:r>
      <w:r w:rsidR="00732B7F">
        <w:rPr>
          <w:rFonts w:ascii="Arial" w:hAnsi="Arial"/>
          <w:color w:val="000000" w:themeColor="text1"/>
          <w:sz w:val="20"/>
          <w:szCs w:val="20"/>
        </w:rPr>
        <w:t xml:space="preserve"> </w:t>
      </w:r>
      <w:r w:rsidR="005741D7">
        <w:rPr>
          <w:rFonts w:ascii="Arial" w:hAnsi="Arial"/>
          <w:color w:val="000000" w:themeColor="text1"/>
          <w:sz w:val="20"/>
          <w:szCs w:val="20"/>
        </w:rPr>
        <w:t xml:space="preserve">thin-walled moldings by injection molding and extrusion that provide excellent surface quality and </w:t>
      </w:r>
      <w:proofErr w:type="gramStart"/>
      <w:r w:rsidR="00732B7F">
        <w:rPr>
          <w:rFonts w:ascii="Arial" w:hAnsi="Arial"/>
          <w:color w:val="000000" w:themeColor="text1"/>
          <w:sz w:val="20"/>
          <w:szCs w:val="20"/>
        </w:rPr>
        <w:t>are able to</w:t>
      </w:r>
      <w:proofErr w:type="gramEnd"/>
      <w:r w:rsidR="00732B7F">
        <w:rPr>
          <w:rFonts w:ascii="Arial" w:hAnsi="Arial"/>
          <w:color w:val="000000" w:themeColor="text1"/>
          <w:sz w:val="20"/>
          <w:szCs w:val="20"/>
        </w:rPr>
        <w:t xml:space="preserve"> </w:t>
      </w:r>
      <w:r w:rsidR="005741D7">
        <w:rPr>
          <w:rFonts w:ascii="Arial" w:hAnsi="Arial"/>
          <w:color w:val="000000" w:themeColor="text1"/>
          <w:sz w:val="20"/>
          <w:szCs w:val="20"/>
        </w:rPr>
        <w:t>withstand mechanical loads.</w:t>
      </w:r>
      <w:r w:rsidR="00BA15CF">
        <w:rPr>
          <w:rFonts w:ascii="Arial" w:hAnsi="Arial"/>
          <w:color w:val="000000" w:themeColor="text1"/>
          <w:sz w:val="20"/>
          <w:szCs w:val="20"/>
        </w:rPr>
        <w:t xml:space="preserve"> </w:t>
      </w:r>
      <w:r w:rsidR="00216D8A" w:rsidRPr="00645C01">
        <w:rPr>
          <w:rFonts w:ascii="Arial" w:hAnsi="Arial"/>
          <w:color w:val="000000" w:themeColor="text1"/>
          <w:sz w:val="20"/>
          <w:szCs w:val="20"/>
          <w:lang w:val="de-DE"/>
        </w:rPr>
        <w:t>(Image: © 2020 KRAIBURG TPE)</w:t>
      </w:r>
    </w:p>
    <w:p w14:paraId="72199560" w14:textId="5A847A1C" w:rsidR="001B622F" w:rsidRDefault="001B622F" w:rsidP="00774B6F">
      <w:pPr>
        <w:keepLines/>
        <w:spacing w:after="0" w:line="360" w:lineRule="auto"/>
        <w:ind w:right="1701"/>
        <w:jc w:val="both"/>
        <w:rPr>
          <w:rFonts w:ascii="Arial" w:hAnsi="Arial"/>
          <w:color w:val="000000" w:themeColor="text1"/>
          <w:sz w:val="20"/>
          <w:szCs w:val="20"/>
          <w:lang w:val="de-DE"/>
        </w:rPr>
      </w:pPr>
    </w:p>
    <w:p w14:paraId="09B41C74" w14:textId="77777777" w:rsidR="001B622F" w:rsidRPr="00DB4924" w:rsidRDefault="001B622F" w:rsidP="001B622F">
      <w:pPr>
        <w:keepNext/>
        <w:keepLines/>
        <w:spacing w:after="0" w:line="360" w:lineRule="auto"/>
        <w:ind w:right="1701"/>
        <w:jc w:val="both"/>
        <w:rPr>
          <w:rFonts w:ascii="Arial" w:hAnsi="Arial"/>
          <w:b/>
          <w:color w:val="000000"/>
          <w:sz w:val="21"/>
          <w:szCs w:val="21"/>
        </w:rPr>
      </w:pPr>
      <w:r w:rsidRPr="00DB4924">
        <w:rPr>
          <w:rFonts w:ascii="Arial" w:hAnsi="Arial"/>
          <w:b/>
          <w:color w:val="000000"/>
          <w:sz w:val="21"/>
          <w:szCs w:val="21"/>
        </w:rPr>
        <w:lastRenderedPageBreak/>
        <w:t>About KRAIBURG TPE</w:t>
      </w:r>
    </w:p>
    <w:p w14:paraId="5DB448F5" w14:textId="77777777" w:rsidR="001B622F" w:rsidRDefault="001B622F" w:rsidP="001B622F">
      <w:pPr>
        <w:spacing w:after="0" w:line="360" w:lineRule="auto"/>
        <w:ind w:right="1701"/>
        <w:jc w:val="both"/>
        <w:rPr>
          <w:rFonts w:ascii="Arial" w:hAnsi="Arial"/>
          <w:color w:val="000000" w:themeColor="text1"/>
          <w:sz w:val="20"/>
          <w:szCs w:val="20"/>
        </w:rPr>
      </w:pPr>
      <w:r w:rsidRPr="00C07AAE">
        <w:rPr>
          <w:rFonts w:ascii="Arial" w:hAnsi="Arial"/>
          <w:color w:val="000000" w:themeColor="text1"/>
          <w:sz w:val="20"/>
          <w:szCs w:val="20"/>
        </w:rPr>
        <w:t>KRAIBURG TPE (www.kraiburg-tpe.com) is a global manufacturer of thermoplastic elastomers. From its beginning in 2001 as subsidiary of the historical KRAIBURG Group founded in 1947, KRAIBURG TPE has pioneered in TPE compounds, today being the competence leader in this industry. With production sites in Germany, the US, and Malaysia the company offers a broad range of compounds for applications in the automotive, industrial, consumer, and for the strictly regulated medical sectors. The established THERMOLAST</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COPEC</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HIPEX</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and For Tec E</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xml:space="preserve"> product lines are processed by injection molding or extrusion and provide numerous processing and product design advantages to manufacturers. KRAIBURG TPE features innovative capabilities as well as true global customer orientation, customized product solutions and reliable service. The company is certified to ISO 50001 at its headquarters in Germany and holds ISO 9001 and ISO 14001 certifications at all global sites. In 2018, KRAIBURG TPE, with over 640 worldwide employees, generated sales of 189 million euros.</w:t>
      </w:r>
    </w:p>
    <w:p w14:paraId="64C55FD0" w14:textId="77777777" w:rsidR="001B622F" w:rsidRDefault="001B622F" w:rsidP="001B622F">
      <w:pPr>
        <w:keepLines/>
        <w:spacing w:after="0" w:line="360" w:lineRule="auto"/>
        <w:ind w:right="1701"/>
        <w:jc w:val="both"/>
        <w:rPr>
          <w:rFonts w:ascii="Arial" w:hAnsi="Arial" w:cs="Arial"/>
          <w:sz w:val="20"/>
          <w:szCs w:val="20"/>
        </w:rPr>
      </w:pPr>
    </w:p>
    <w:p w14:paraId="02F99AD7" w14:textId="77777777" w:rsidR="001B622F" w:rsidRPr="00D10694" w:rsidRDefault="001B622F" w:rsidP="001B622F">
      <w:pPr>
        <w:keepLines/>
        <w:spacing w:after="0" w:line="360" w:lineRule="auto"/>
        <w:ind w:right="1701"/>
        <w:rPr>
          <w:rFonts w:ascii="Arial" w:hAnsi="Arial" w:cs="Arial"/>
          <w:color w:val="000000" w:themeColor="text1"/>
          <w:sz w:val="20"/>
        </w:rPr>
      </w:pPr>
      <w:r w:rsidRPr="006104FA">
        <w:rPr>
          <w:rFonts w:ascii="Arial" w:hAnsi="Arial"/>
          <w:bCs/>
          <w:sz w:val="20"/>
          <w:szCs w:val="20"/>
        </w:rPr>
        <w:t xml:space="preserve">You can download this press release and relevant illustrations from </w:t>
      </w:r>
      <w:hyperlink r:id="rId9" w:history="1">
        <w:r>
          <w:rPr>
            <w:rStyle w:val="Hyperlink"/>
            <w:rFonts w:ascii="Arial" w:hAnsi="Arial"/>
            <w:color w:val="000000" w:themeColor="text1"/>
            <w:sz w:val="20"/>
          </w:rPr>
          <w:t>www.PressReleaseFinder.com</w:t>
        </w:r>
      </w:hyperlink>
      <w:r>
        <w:rPr>
          <w:rFonts w:ascii="Arial" w:hAnsi="Arial"/>
          <w:color w:val="000000" w:themeColor="text1"/>
          <w:sz w:val="20"/>
        </w:rPr>
        <w:t>.</w:t>
      </w:r>
    </w:p>
    <w:p w14:paraId="3CB5C947" w14:textId="77777777" w:rsidR="001B622F" w:rsidRPr="00BA7768" w:rsidRDefault="001B622F" w:rsidP="001B622F">
      <w:pPr>
        <w:keepLines/>
        <w:spacing w:after="0" w:line="360" w:lineRule="auto"/>
        <w:ind w:right="1701"/>
        <w:rPr>
          <w:rFonts w:ascii="Arial" w:hAnsi="Arial" w:cs="Arial"/>
          <w:color w:val="000000" w:themeColor="text1"/>
          <w:sz w:val="20"/>
        </w:rPr>
      </w:pPr>
      <w:r>
        <w:rPr>
          <w:rFonts w:ascii="Arial" w:hAnsi="Arial"/>
          <w:color w:val="000000" w:themeColor="text1"/>
          <w:sz w:val="20"/>
        </w:rPr>
        <w:t xml:space="preserve">Contact person for </w:t>
      </w:r>
      <w:proofErr w:type="gramStart"/>
      <w:r>
        <w:rPr>
          <w:rFonts w:ascii="Arial" w:hAnsi="Arial"/>
          <w:color w:val="000000" w:themeColor="text1"/>
          <w:sz w:val="20"/>
        </w:rPr>
        <w:t>specially</w:t>
      </w:r>
      <w:proofErr w:type="gramEnd"/>
      <w:r>
        <w:rPr>
          <w:rFonts w:ascii="Arial" w:hAnsi="Arial"/>
          <w:color w:val="000000" w:themeColor="text1"/>
          <w:sz w:val="20"/>
        </w:rPr>
        <w:t xml:space="preserve"> high-resolution images: Siria Nielsen (</w:t>
      </w:r>
      <w:hyperlink r:id="rId10" w:history="1">
        <w:r>
          <w:rPr>
            <w:rStyle w:val="Hyperlink"/>
            <w:rFonts w:ascii="Arial" w:hAnsi="Arial"/>
            <w:sz w:val="20"/>
          </w:rPr>
          <w:t>snielsen@emg-pr.com</w:t>
        </w:r>
      </w:hyperlink>
      <w:r>
        <w:rPr>
          <w:rFonts w:ascii="Arial" w:hAnsi="Arial"/>
          <w:color w:val="000000" w:themeColor="text1"/>
          <w:sz w:val="20"/>
        </w:rPr>
        <w:t>, +31 164 317 036).</w:t>
      </w:r>
    </w:p>
    <w:p w14:paraId="274D764A" w14:textId="77777777" w:rsidR="001B622F" w:rsidRPr="001B622F" w:rsidRDefault="001B622F" w:rsidP="00774B6F">
      <w:pPr>
        <w:keepLines/>
        <w:spacing w:after="0" w:line="360" w:lineRule="auto"/>
        <w:ind w:right="1701"/>
        <w:jc w:val="both"/>
        <w:rPr>
          <w:rFonts w:ascii="Arial" w:hAnsi="Arial" w:cs="Arial"/>
          <w:color w:val="000000" w:themeColor="text1"/>
          <w:sz w:val="20"/>
          <w:szCs w:val="20"/>
        </w:rPr>
      </w:pPr>
      <w:bookmarkStart w:id="0" w:name="_GoBack"/>
      <w:bookmarkEnd w:id="0"/>
    </w:p>
    <w:sectPr w:rsidR="001B622F" w:rsidRPr="001B622F" w:rsidSect="00F125F3">
      <w:headerReference w:type="default" r:id="rId11"/>
      <w:headerReference w:type="first" r:id="rId12"/>
      <w:footerReference w:type="first" r:id="rId13"/>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30AEE53" w14:textId="77777777" w:rsidR="008673DD" w:rsidRDefault="008673DD" w:rsidP="00784C57">
      <w:pPr>
        <w:spacing w:after="0" w:line="240" w:lineRule="auto"/>
      </w:pPr>
      <w:r>
        <w:separator/>
      </w:r>
    </w:p>
  </w:endnote>
  <w:endnote w:type="continuationSeparator" w:id="0">
    <w:p w14:paraId="586FA861" w14:textId="77777777" w:rsidR="008673DD" w:rsidRDefault="008673DD"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03D389"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3A91A04" w14:textId="77777777" w:rsidR="008673DD" w:rsidRDefault="008673DD" w:rsidP="00784C57">
      <w:pPr>
        <w:spacing w:after="0" w:line="240" w:lineRule="auto"/>
      </w:pPr>
      <w:r>
        <w:separator/>
      </w:r>
    </w:p>
  </w:footnote>
  <w:footnote w:type="continuationSeparator" w:id="0">
    <w:p w14:paraId="14F15165" w14:textId="77777777" w:rsidR="008673DD" w:rsidRDefault="008673DD"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D49401"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szCs w:val="20"/>
        <w:lang w:val="de-DE" w:eastAsia="de-DE" w:bidi="ar-SA"/>
      </w:rPr>
      <w:drawing>
        <wp:anchor distT="0" distB="0" distL="114300" distR="114300" simplePos="0" relativeHeight="251660288" behindDoc="0" locked="0" layoutInCell="1" allowOverlap="1" wp14:anchorId="03FAAC28" wp14:editId="42AB27F0">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526A4B" w14:paraId="0AE6DE91" w14:textId="77777777" w:rsidTr="00502615">
      <w:tc>
        <w:tcPr>
          <w:tcW w:w="6912" w:type="dxa"/>
        </w:tcPr>
        <w:p w14:paraId="1F3EBBF6" w14:textId="77777777" w:rsidR="00C97AAF" w:rsidRPr="00526A4B" w:rsidRDefault="00C97AAF" w:rsidP="00BC5AFE">
          <w:pPr>
            <w:spacing w:after="0" w:line="360" w:lineRule="auto"/>
            <w:ind w:left="-105"/>
            <w:jc w:val="both"/>
            <w:rPr>
              <w:rFonts w:ascii="Arial" w:hAnsi="Arial" w:cs="Arial"/>
              <w:b/>
              <w:bCs/>
              <w:color w:val="365F91"/>
              <w:sz w:val="40"/>
              <w:szCs w:val="40"/>
            </w:rPr>
          </w:pPr>
          <w:r>
            <w:rPr>
              <w:rFonts w:ascii="Arial" w:hAnsi="Arial"/>
              <w:b/>
              <w:bCs/>
              <w:color w:val="365F91"/>
              <w:sz w:val="40"/>
              <w:szCs w:val="40"/>
            </w:rPr>
            <w:t>Press release</w:t>
          </w:r>
        </w:p>
        <w:p w14:paraId="44BD9ECA" w14:textId="77777777" w:rsidR="00994394" w:rsidRDefault="00994394" w:rsidP="00BC5AFE">
          <w:pPr>
            <w:spacing w:after="0" w:line="360" w:lineRule="auto"/>
            <w:ind w:left="-105"/>
            <w:jc w:val="both"/>
            <w:rPr>
              <w:rFonts w:ascii="Arial" w:hAnsi="Arial"/>
              <w:b/>
              <w:sz w:val="16"/>
            </w:rPr>
          </w:pPr>
          <w:r>
            <w:rPr>
              <w:rFonts w:ascii="Arial" w:hAnsi="Arial"/>
              <w:b/>
              <w:sz w:val="16"/>
            </w:rPr>
            <w:t xml:space="preserve">Lightweight thermoplastic elastomers for significant weight savings </w:t>
          </w:r>
        </w:p>
        <w:p w14:paraId="39817DBB" w14:textId="19B99B0A" w:rsidR="00AB339D" w:rsidRPr="00211DFE" w:rsidRDefault="00AB339D" w:rsidP="00BC5AFE">
          <w:pPr>
            <w:spacing w:after="0" w:line="360" w:lineRule="auto"/>
            <w:ind w:left="-105"/>
            <w:jc w:val="both"/>
            <w:rPr>
              <w:rFonts w:ascii="Arial" w:hAnsi="Arial" w:cs="Arial"/>
              <w:b/>
              <w:bCs/>
              <w:sz w:val="16"/>
              <w:szCs w:val="16"/>
            </w:rPr>
          </w:pPr>
          <w:proofErr w:type="spellStart"/>
          <w:r>
            <w:rPr>
              <w:rFonts w:ascii="Arial" w:hAnsi="Arial"/>
              <w:b/>
              <w:sz w:val="16"/>
            </w:rPr>
            <w:t>Waldkraiburg</w:t>
          </w:r>
          <w:proofErr w:type="spellEnd"/>
          <w:r>
            <w:rPr>
              <w:rFonts w:ascii="Arial" w:hAnsi="Arial"/>
              <w:b/>
              <w:sz w:val="16"/>
            </w:rPr>
            <w:t xml:space="preserve">, </w:t>
          </w:r>
          <w:r w:rsidR="00BA15CF">
            <w:rPr>
              <w:rFonts w:ascii="Arial" w:hAnsi="Arial"/>
              <w:b/>
              <w:sz w:val="16"/>
            </w:rPr>
            <w:t>February</w:t>
          </w:r>
          <w:r>
            <w:rPr>
              <w:rFonts w:ascii="Arial" w:hAnsi="Arial"/>
              <w:b/>
              <w:sz w:val="16"/>
            </w:rPr>
            <w:t xml:space="preserve"> 2020</w:t>
          </w:r>
        </w:p>
        <w:p w14:paraId="37C13A50" w14:textId="77777777" w:rsidR="00502615" w:rsidRPr="00526A4B" w:rsidRDefault="00C97AAF" w:rsidP="00BC5AFE">
          <w:pPr>
            <w:spacing w:after="0" w:line="360" w:lineRule="auto"/>
            <w:ind w:left="-105"/>
            <w:jc w:val="both"/>
            <w:rPr>
              <w:rFonts w:ascii="Arial" w:hAnsi="Arial" w:cs="Arial"/>
              <w:b/>
              <w:bCs/>
              <w:sz w:val="16"/>
              <w:szCs w:val="16"/>
            </w:rPr>
          </w:pPr>
          <w:r w:rsidRPr="00BA15CF">
            <w:rPr>
              <w:rFonts w:ascii="Arial" w:hAnsi="Arial"/>
              <w:b/>
              <w:sz w:val="16"/>
            </w:rPr>
            <w:t xml:space="preserve">Page </w:t>
          </w:r>
          <w:r w:rsidR="004670A6" w:rsidRPr="00BA15CF">
            <w:rPr>
              <w:rFonts w:ascii="Arial" w:hAnsi="Arial"/>
              <w:b/>
              <w:sz w:val="16"/>
            </w:rPr>
            <w:t>3</w:t>
          </w:r>
          <w:r w:rsidRPr="00BA15CF">
            <w:rPr>
              <w:rFonts w:ascii="Arial" w:hAnsi="Arial"/>
              <w:b/>
              <w:sz w:val="16"/>
            </w:rPr>
            <w:t xml:space="preserve"> of </w:t>
          </w:r>
          <w:r w:rsidR="004670A6" w:rsidRPr="00BA15CF">
            <w:rPr>
              <w:rFonts w:ascii="Arial" w:hAnsi="Arial"/>
              <w:b/>
              <w:sz w:val="16"/>
            </w:rPr>
            <w:t>3</w:t>
          </w:r>
        </w:p>
      </w:tc>
    </w:tr>
  </w:tbl>
  <w:p w14:paraId="55F50970" w14:textId="77777777" w:rsidR="00502615" w:rsidRDefault="00502615" w:rsidP="00502615">
    <w:pPr>
      <w:pStyle w:val="Kopfzeile"/>
      <w:tabs>
        <w:tab w:val="clear" w:pos="4703"/>
        <w:tab w:val="clear" w:pos="9406"/>
      </w:tabs>
      <w:rPr>
        <w:rFonts w:ascii="Arial" w:hAnsi="Arial" w:cs="Arial"/>
        <w:sz w:val="20"/>
        <w:szCs w:val="20"/>
        <w:lang w:val="de-DE"/>
      </w:rPr>
    </w:pPr>
  </w:p>
  <w:p w14:paraId="3477E056" w14:textId="77777777" w:rsidR="001A1A47" w:rsidRPr="00C97AAF" w:rsidRDefault="001A1A47" w:rsidP="00502615">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394B5F" w14:textId="77777777" w:rsidR="00502615" w:rsidRPr="00211DFE"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szCs w:val="20"/>
        <w:lang w:val="de-DE" w:eastAsia="de-DE" w:bidi="ar-SA"/>
      </w:rPr>
      <w:drawing>
        <wp:anchor distT="0" distB="0" distL="114300" distR="114300" simplePos="0" relativeHeight="251658240" behindDoc="0" locked="0" layoutInCell="1" allowOverlap="1" wp14:anchorId="3B27FEE0" wp14:editId="0869A54E">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BA15CF" w14:paraId="70EB478C" w14:textId="77777777" w:rsidTr="00AF662E">
      <w:tc>
        <w:tcPr>
          <w:tcW w:w="6912" w:type="dxa"/>
        </w:tcPr>
        <w:p w14:paraId="750D25D8" w14:textId="77777777" w:rsidR="00C97AAF" w:rsidRPr="00211DFE" w:rsidRDefault="00C97AAF" w:rsidP="00BC5AFE">
          <w:pPr>
            <w:spacing w:after="0" w:line="360" w:lineRule="auto"/>
            <w:ind w:left="-105"/>
            <w:jc w:val="both"/>
            <w:rPr>
              <w:rFonts w:ascii="Arial" w:hAnsi="Arial" w:cs="Arial"/>
              <w:b/>
              <w:bCs/>
              <w:color w:val="365F91"/>
              <w:sz w:val="40"/>
              <w:szCs w:val="40"/>
            </w:rPr>
          </w:pPr>
          <w:r>
            <w:rPr>
              <w:rFonts w:ascii="Arial" w:hAnsi="Arial"/>
              <w:b/>
              <w:bCs/>
              <w:color w:val="365F91"/>
              <w:sz w:val="40"/>
              <w:szCs w:val="40"/>
            </w:rPr>
            <w:t>Press release</w:t>
          </w:r>
        </w:p>
        <w:p w14:paraId="1471C15D" w14:textId="77777777" w:rsidR="00502615" w:rsidRPr="00211DFE" w:rsidRDefault="00994394" w:rsidP="00BC5AFE">
          <w:pPr>
            <w:spacing w:after="0" w:line="360" w:lineRule="auto"/>
            <w:ind w:left="-105"/>
            <w:jc w:val="both"/>
            <w:rPr>
              <w:rFonts w:ascii="Arial" w:hAnsi="Arial" w:cs="Arial"/>
              <w:b/>
              <w:bCs/>
              <w:sz w:val="16"/>
              <w:szCs w:val="16"/>
            </w:rPr>
          </w:pPr>
          <w:r>
            <w:rPr>
              <w:rFonts w:ascii="Arial" w:hAnsi="Arial"/>
              <w:b/>
              <w:sz w:val="16"/>
            </w:rPr>
            <w:t>L</w:t>
          </w:r>
          <w:r w:rsidR="003B6D23">
            <w:rPr>
              <w:rFonts w:ascii="Arial" w:hAnsi="Arial"/>
              <w:b/>
              <w:sz w:val="16"/>
            </w:rPr>
            <w:t xml:space="preserve">ightweight thermoplastic elastomers </w:t>
          </w:r>
          <w:r w:rsidR="00AF10E5">
            <w:rPr>
              <w:rFonts w:ascii="Arial" w:hAnsi="Arial"/>
              <w:b/>
              <w:sz w:val="16"/>
            </w:rPr>
            <w:t>for significant weight savings</w:t>
          </w:r>
        </w:p>
        <w:p w14:paraId="6B13C3DB" w14:textId="47DA6711" w:rsidR="00502615" w:rsidRPr="00211DFE" w:rsidRDefault="00502615" w:rsidP="00BC5AFE">
          <w:pPr>
            <w:spacing w:after="0" w:line="360" w:lineRule="auto"/>
            <w:ind w:left="-105"/>
            <w:jc w:val="both"/>
            <w:rPr>
              <w:rFonts w:ascii="Arial" w:hAnsi="Arial" w:cs="Arial"/>
              <w:b/>
              <w:bCs/>
              <w:sz w:val="16"/>
              <w:szCs w:val="16"/>
            </w:rPr>
          </w:pPr>
          <w:proofErr w:type="spellStart"/>
          <w:r>
            <w:rPr>
              <w:rFonts w:ascii="Arial" w:hAnsi="Arial"/>
              <w:b/>
              <w:sz w:val="16"/>
            </w:rPr>
            <w:t>Waldkraiburg</w:t>
          </w:r>
          <w:proofErr w:type="spellEnd"/>
          <w:r>
            <w:rPr>
              <w:rFonts w:ascii="Arial" w:hAnsi="Arial"/>
              <w:b/>
              <w:sz w:val="16"/>
            </w:rPr>
            <w:t xml:space="preserve">, </w:t>
          </w:r>
          <w:r w:rsidR="00BA15CF">
            <w:rPr>
              <w:rFonts w:ascii="Arial" w:hAnsi="Arial"/>
              <w:b/>
              <w:sz w:val="16"/>
            </w:rPr>
            <w:t xml:space="preserve">February </w:t>
          </w:r>
          <w:r>
            <w:rPr>
              <w:rFonts w:ascii="Arial" w:hAnsi="Arial"/>
              <w:b/>
              <w:sz w:val="16"/>
            </w:rPr>
            <w:t>2020</w:t>
          </w:r>
        </w:p>
        <w:p w14:paraId="704D95CD" w14:textId="77777777" w:rsidR="00502615" w:rsidRPr="00C97AAF" w:rsidRDefault="00C97AAF" w:rsidP="00BC5AFE">
          <w:pPr>
            <w:spacing w:after="0" w:line="360" w:lineRule="auto"/>
            <w:ind w:left="-105"/>
            <w:jc w:val="both"/>
            <w:rPr>
              <w:rFonts w:ascii="Arial" w:hAnsi="Arial" w:cs="Arial"/>
              <w:b/>
              <w:bCs/>
              <w:sz w:val="16"/>
              <w:szCs w:val="16"/>
            </w:rPr>
          </w:pPr>
          <w:r w:rsidRPr="00BA15CF">
            <w:rPr>
              <w:rFonts w:ascii="Arial" w:hAnsi="Arial"/>
              <w:b/>
              <w:sz w:val="16"/>
            </w:rPr>
            <w:t xml:space="preserve">Page </w:t>
          </w:r>
          <w:r w:rsidR="004670A6" w:rsidRPr="00BA15CF">
            <w:rPr>
              <w:rFonts w:ascii="Arial" w:hAnsi="Arial"/>
              <w:b/>
              <w:sz w:val="16"/>
            </w:rPr>
            <w:t>1</w:t>
          </w:r>
          <w:r w:rsidRPr="00BA15CF">
            <w:rPr>
              <w:rFonts w:ascii="Arial" w:hAnsi="Arial"/>
              <w:b/>
              <w:sz w:val="16"/>
            </w:rPr>
            <w:t xml:space="preserve"> of </w:t>
          </w:r>
          <w:r w:rsidR="004670A6" w:rsidRPr="00BA15CF">
            <w:rPr>
              <w:rFonts w:ascii="Arial" w:hAnsi="Arial"/>
              <w:b/>
              <w:sz w:val="16"/>
            </w:rPr>
            <w:t>3</w:t>
          </w:r>
        </w:p>
      </w:tc>
      <w:tc>
        <w:tcPr>
          <w:tcW w:w="2977" w:type="dxa"/>
        </w:tcPr>
        <w:p w14:paraId="6B78D361" w14:textId="77777777" w:rsidR="00502615" w:rsidRPr="00BA15CF" w:rsidRDefault="00502615" w:rsidP="00502615">
          <w:pPr>
            <w:pStyle w:val="Kopfzeile"/>
            <w:tabs>
              <w:tab w:val="clear" w:pos="4703"/>
              <w:tab w:val="clear" w:pos="9406"/>
            </w:tabs>
            <w:rPr>
              <w:rFonts w:ascii="Arial" w:hAnsi="Arial" w:cs="Arial"/>
              <w:sz w:val="16"/>
              <w:szCs w:val="16"/>
            </w:rPr>
          </w:pPr>
          <w:r w:rsidRPr="00BA15CF">
            <w:rPr>
              <w:rFonts w:ascii="Arial" w:hAnsi="Arial"/>
              <w:sz w:val="16"/>
            </w:rPr>
            <w:t>KRAIBURG TPE GmbH &amp; Co. KG</w:t>
          </w:r>
        </w:p>
        <w:p w14:paraId="15521E76" w14:textId="77777777" w:rsidR="00502615" w:rsidRPr="00645C01" w:rsidRDefault="00502615" w:rsidP="00502615">
          <w:pPr>
            <w:pStyle w:val="Kopfzeile"/>
            <w:tabs>
              <w:tab w:val="clear" w:pos="4703"/>
              <w:tab w:val="clear" w:pos="9406"/>
            </w:tabs>
            <w:rPr>
              <w:rFonts w:ascii="Arial" w:hAnsi="Arial" w:cs="Arial"/>
              <w:sz w:val="16"/>
              <w:szCs w:val="16"/>
              <w:lang w:val="de-DE"/>
            </w:rPr>
          </w:pPr>
          <w:r w:rsidRPr="00645C01">
            <w:rPr>
              <w:rFonts w:ascii="Arial" w:hAnsi="Arial"/>
              <w:sz w:val="16"/>
              <w:lang w:val="de-DE"/>
            </w:rPr>
            <w:t>Friedrich-Schmidt-</w:t>
          </w:r>
          <w:proofErr w:type="spellStart"/>
          <w:r w:rsidRPr="00645C01">
            <w:rPr>
              <w:rFonts w:ascii="Arial" w:hAnsi="Arial"/>
              <w:sz w:val="16"/>
              <w:lang w:val="de-DE"/>
            </w:rPr>
            <w:t>Strasse</w:t>
          </w:r>
          <w:proofErr w:type="spellEnd"/>
          <w:r w:rsidRPr="00645C01">
            <w:rPr>
              <w:rFonts w:ascii="Arial" w:hAnsi="Arial"/>
              <w:sz w:val="16"/>
              <w:lang w:val="de-DE"/>
            </w:rPr>
            <w:t xml:space="preserve"> 2</w:t>
          </w:r>
        </w:p>
        <w:p w14:paraId="0A674FD7" w14:textId="77777777" w:rsidR="00502615" w:rsidRPr="00BA15CF" w:rsidRDefault="00502615" w:rsidP="00502615">
          <w:pPr>
            <w:pStyle w:val="Kopfzeile"/>
            <w:tabs>
              <w:tab w:val="clear" w:pos="4703"/>
              <w:tab w:val="clear" w:pos="9406"/>
            </w:tabs>
            <w:rPr>
              <w:rFonts w:ascii="Arial" w:hAnsi="Arial" w:cs="Arial"/>
              <w:sz w:val="16"/>
              <w:szCs w:val="16"/>
              <w:lang w:val="de-DE"/>
            </w:rPr>
          </w:pPr>
          <w:r w:rsidRPr="00BA15CF">
            <w:rPr>
              <w:rFonts w:ascii="Arial" w:hAnsi="Arial"/>
              <w:sz w:val="16"/>
              <w:lang w:val="de-DE"/>
            </w:rPr>
            <w:t>84478 Waldkraiburg</w:t>
          </w:r>
        </w:p>
        <w:p w14:paraId="386E9CB5" w14:textId="77777777" w:rsidR="00502615" w:rsidRPr="00BA15CF" w:rsidRDefault="00FB6011" w:rsidP="00502615">
          <w:pPr>
            <w:pStyle w:val="Kopfzeile"/>
            <w:tabs>
              <w:tab w:val="clear" w:pos="4703"/>
              <w:tab w:val="clear" w:pos="9406"/>
            </w:tabs>
            <w:rPr>
              <w:rFonts w:ascii="Arial" w:hAnsi="Arial" w:cs="Arial"/>
              <w:sz w:val="16"/>
              <w:szCs w:val="16"/>
              <w:lang w:val="de-DE"/>
            </w:rPr>
          </w:pPr>
          <w:r w:rsidRPr="00BA15CF">
            <w:rPr>
              <w:rFonts w:ascii="Arial" w:hAnsi="Arial"/>
              <w:sz w:val="16"/>
              <w:lang w:val="de-DE"/>
            </w:rPr>
            <w:t>Germany</w:t>
          </w:r>
        </w:p>
        <w:p w14:paraId="067EAF0A" w14:textId="77777777" w:rsidR="00502615" w:rsidRPr="00BA15CF" w:rsidRDefault="00502615" w:rsidP="00502615">
          <w:pPr>
            <w:pStyle w:val="Kopfzeile"/>
            <w:tabs>
              <w:tab w:val="clear" w:pos="4703"/>
              <w:tab w:val="clear" w:pos="9406"/>
            </w:tabs>
            <w:rPr>
              <w:rFonts w:ascii="Arial" w:hAnsi="Arial" w:cs="Arial"/>
              <w:sz w:val="16"/>
              <w:szCs w:val="16"/>
              <w:lang w:val="de-DE"/>
            </w:rPr>
          </w:pPr>
        </w:p>
        <w:p w14:paraId="450DB998" w14:textId="77777777" w:rsidR="00C97AAF" w:rsidRPr="00BA15CF" w:rsidRDefault="00C97AAF" w:rsidP="00C97AAF">
          <w:pPr>
            <w:pStyle w:val="Kopfzeile"/>
            <w:tabs>
              <w:tab w:val="clear" w:pos="4703"/>
              <w:tab w:val="clear" w:pos="9406"/>
            </w:tabs>
            <w:rPr>
              <w:rFonts w:ascii="Arial" w:hAnsi="Arial" w:cs="Arial"/>
              <w:sz w:val="16"/>
              <w:szCs w:val="16"/>
              <w:lang w:val="de-DE"/>
            </w:rPr>
          </w:pPr>
          <w:r w:rsidRPr="00BA15CF">
            <w:rPr>
              <w:rFonts w:ascii="Arial" w:hAnsi="Arial"/>
              <w:sz w:val="16"/>
              <w:szCs w:val="16"/>
              <w:lang w:val="de-DE"/>
            </w:rPr>
            <w:t>Phone +49 8638 9810-0</w:t>
          </w:r>
        </w:p>
        <w:p w14:paraId="3A95E771" w14:textId="77777777" w:rsidR="00C97AAF" w:rsidRPr="00BA15CF" w:rsidRDefault="00C97AAF" w:rsidP="00C97AAF">
          <w:pPr>
            <w:pStyle w:val="Kopfzeile"/>
            <w:tabs>
              <w:tab w:val="clear" w:pos="4703"/>
              <w:tab w:val="clear" w:pos="9406"/>
            </w:tabs>
            <w:rPr>
              <w:rFonts w:ascii="Arial" w:hAnsi="Arial" w:cs="Arial"/>
              <w:sz w:val="16"/>
              <w:szCs w:val="16"/>
              <w:lang w:val="fr-FR"/>
            </w:rPr>
          </w:pPr>
          <w:r w:rsidRPr="00BA15CF">
            <w:rPr>
              <w:rFonts w:ascii="Arial" w:hAnsi="Arial"/>
              <w:sz w:val="16"/>
              <w:szCs w:val="16"/>
              <w:lang w:val="fr-FR"/>
            </w:rPr>
            <w:t>Fax +49 8638 9810-310</w:t>
          </w:r>
        </w:p>
        <w:p w14:paraId="23DCB11F" w14:textId="77777777" w:rsidR="00502615" w:rsidRPr="00BA15CF" w:rsidRDefault="00502615" w:rsidP="00502615">
          <w:pPr>
            <w:pStyle w:val="Kopfzeile"/>
            <w:tabs>
              <w:tab w:val="clear" w:pos="4703"/>
              <w:tab w:val="clear" w:pos="9406"/>
            </w:tabs>
            <w:rPr>
              <w:rFonts w:ascii="Arial" w:hAnsi="Arial" w:cs="Arial"/>
              <w:sz w:val="16"/>
              <w:szCs w:val="16"/>
              <w:lang w:val="fr-FR"/>
            </w:rPr>
          </w:pPr>
        </w:p>
        <w:p w14:paraId="6483A848" w14:textId="77777777" w:rsidR="00502615" w:rsidRPr="00BA15CF" w:rsidRDefault="00502615" w:rsidP="00502615">
          <w:pPr>
            <w:pStyle w:val="Kopfzeile"/>
            <w:tabs>
              <w:tab w:val="clear" w:pos="4703"/>
              <w:tab w:val="clear" w:pos="9406"/>
            </w:tabs>
            <w:rPr>
              <w:rFonts w:ascii="Arial" w:hAnsi="Arial" w:cs="Arial"/>
              <w:sz w:val="16"/>
              <w:szCs w:val="16"/>
              <w:lang w:val="fr-FR"/>
            </w:rPr>
          </w:pPr>
          <w:r w:rsidRPr="00BA15CF">
            <w:rPr>
              <w:rFonts w:ascii="Arial" w:hAnsi="Arial"/>
              <w:sz w:val="16"/>
              <w:lang w:val="fr-FR"/>
            </w:rPr>
            <w:t>info@kraiburg-tpe.com</w:t>
          </w:r>
        </w:p>
        <w:p w14:paraId="29DBD0F0" w14:textId="77777777" w:rsidR="00502615" w:rsidRPr="00BA15CF" w:rsidRDefault="00502615" w:rsidP="00C0054B">
          <w:pPr>
            <w:pStyle w:val="Kopfzeile"/>
            <w:tabs>
              <w:tab w:val="clear" w:pos="4703"/>
              <w:tab w:val="clear" w:pos="9406"/>
            </w:tabs>
            <w:rPr>
              <w:sz w:val="20"/>
              <w:lang w:val="fr-FR"/>
            </w:rPr>
          </w:pPr>
          <w:r w:rsidRPr="00BA15CF">
            <w:rPr>
              <w:rFonts w:ascii="Arial" w:hAnsi="Arial"/>
              <w:sz w:val="16"/>
              <w:lang w:val="fr-FR"/>
            </w:rPr>
            <w:t>www.kraiburg-tpe.com</w:t>
          </w:r>
        </w:p>
      </w:tc>
    </w:tr>
  </w:tbl>
  <w:p w14:paraId="0D24C730" w14:textId="3BE9F94D" w:rsidR="00F125F3" w:rsidRPr="00211DFE" w:rsidRDefault="00BA15CF" w:rsidP="00C0054B">
    <w:pPr>
      <w:pStyle w:val="Kopfzeile"/>
      <w:tabs>
        <w:tab w:val="clear" w:pos="4703"/>
        <w:tab w:val="clear" w:pos="9406"/>
      </w:tabs>
      <w:rPr>
        <w:rFonts w:ascii="Arial" w:hAnsi="Arial" w:cs="Arial"/>
        <w:sz w:val="20"/>
        <w:szCs w:val="20"/>
      </w:rPr>
    </w:pPr>
    <w:r>
      <w:rPr>
        <w:rFonts w:ascii="Arial" w:hAnsi="Arial"/>
        <w:b/>
        <w:noProof/>
        <w:sz w:val="24"/>
        <w:szCs w:val="24"/>
        <w:lang w:val="de-DE" w:eastAsia="de-DE" w:bidi="ar-SA"/>
      </w:rPr>
      <mc:AlternateContent>
        <mc:Choice Requires="wps">
          <w:drawing>
            <wp:anchor distT="0" distB="0" distL="114300" distR="114300" simplePos="0" relativeHeight="251662336" behindDoc="0" locked="0" layoutInCell="1" allowOverlap="1" wp14:anchorId="57F75137" wp14:editId="36A39077">
              <wp:simplePos x="0" y="0"/>
              <wp:positionH relativeFrom="column">
                <wp:posOffset>4330065</wp:posOffset>
              </wp:positionH>
              <wp:positionV relativeFrom="paragraph">
                <wp:posOffset>2816225</wp:posOffset>
              </wp:positionV>
              <wp:extent cx="1885950" cy="4410075"/>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F38771" w14:textId="77777777" w:rsidR="006A7575" w:rsidRPr="00211DFE" w:rsidRDefault="006A7575" w:rsidP="006A7575">
                          <w:pPr>
                            <w:pStyle w:val="Kopfzeile"/>
                            <w:rPr>
                              <w:rFonts w:ascii="Arial" w:hAnsi="Arial" w:cs="Arial"/>
                              <w:b/>
                              <w:sz w:val="16"/>
                              <w:szCs w:val="16"/>
                            </w:rPr>
                          </w:pPr>
                          <w:r>
                            <w:rPr>
                              <w:rFonts w:ascii="Arial" w:hAnsi="Arial"/>
                              <w:b/>
                              <w:sz w:val="16"/>
                              <w:szCs w:val="16"/>
                            </w:rPr>
                            <w:t>Press contact</w:t>
                          </w:r>
                        </w:p>
                        <w:p w14:paraId="2A9FD970" w14:textId="77777777" w:rsidR="006A7575" w:rsidRPr="00645C01" w:rsidRDefault="006A7575" w:rsidP="006A7575">
                          <w:pPr>
                            <w:pStyle w:val="Textkrper-Zeileneinzug"/>
                            <w:ind w:left="0"/>
                            <w:rPr>
                              <w:bCs/>
                              <w:sz w:val="16"/>
                              <w:szCs w:val="16"/>
                            </w:rPr>
                          </w:pPr>
                        </w:p>
                        <w:p w14:paraId="516559EE" w14:textId="77777777" w:rsidR="006A7575" w:rsidRPr="00211DFE" w:rsidRDefault="006A7575" w:rsidP="006A7575">
                          <w:pPr>
                            <w:pStyle w:val="Textkrper-Zeileneinzug"/>
                            <w:ind w:left="0"/>
                            <w:rPr>
                              <w:i w:val="0"/>
                              <w:sz w:val="16"/>
                              <w:szCs w:val="16"/>
                            </w:rPr>
                          </w:pPr>
                          <w:r>
                            <w:rPr>
                              <w:bCs/>
                              <w:sz w:val="16"/>
                              <w:szCs w:val="16"/>
                            </w:rPr>
                            <w:t>Europe, Middle East, Africa &amp; Americas</w:t>
                          </w:r>
                        </w:p>
                        <w:p w14:paraId="3837DACD" w14:textId="77777777" w:rsidR="006A7575" w:rsidRPr="00D75413" w:rsidRDefault="006A7575" w:rsidP="006A7575">
                          <w:pPr>
                            <w:pStyle w:val="Textkrper-Zeileneinzug"/>
                            <w:ind w:left="0"/>
                            <w:rPr>
                              <w:i w:val="0"/>
                              <w:sz w:val="16"/>
                              <w:szCs w:val="16"/>
                            </w:rPr>
                          </w:pPr>
                          <w:r>
                            <w:rPr>
                              <w:i w:val="0"/>
                              <w:sz w:val="16"/>
                            </w:rPr>
                            <w:t>Simone Hammerl</w:t>
                          </w:r>
                        </w:p>
                        <w:p w14:paraId="51D1AE0F" w14:textId="77777777" w:rsidR="006A7575" w:rsidRPr="00D75413" w:rsidRDefault="006A7575" w:rsidP="006A7575">
                          <w:pPr>
                            <w:pStyle w:val="Textkrper-Zeileneinzug"/>
                            <w:ind w:left="0"/>
                            <w:rPr>
                              <w:i w:val="0"/>
                              <w:sz w:val="16"/>
                              <w:szCs w:val="16"/>
                            </w:rPr>
                          </w:pPr>
                          <w:r>
                            <w:rPr>
                              <w:i w:val="0"/>
                              <w:sz w:val="16"/>
                            </w:rPr>
                            <w:t>Public Relations EMEA &amp; Americas</w:t>
                          </w:r>
                        </w:p>
                        <w:p w14:paraId="740F4924" w14:textId="77777777" w:rsidR="006A7575" w:rsidRPr="0018778C" w:rsidRDefault="00211DFE" w:rsidP="006A7575">
                          <w:pPr>
                            <w:pStyle w:val="Textkrper-Zeileneinzug"/>
                            <w:ind w:left="0"/>
                            <w:rPr>
                              <w:i w:val="0"/>
                              <w:sz w:val="16"/>
                              <w:szCs w:val="16"/>
                            </w:rPr>
                          </w:pPr>
                          <w:r>
                            <w:rPr>
                              <w:i w:val="0"/>
                              <w:sz w:val="16"/>
                            </w:rPr>
                            <w:t>Phone +49 8638 9810568</w:t>
                          </w:r>
                        </w:p>
                        <w:p w14:paraId="0975E62A" w14:textId="77777777" w:rsidR="006A7575" w:rsidRPr="0018778C" w:rsidRDefault="001B622F" w:rsidP="006A7575">
                          <w:pPr>
                            <w:pStyle w:val="Textkrper-Zeileneinzug"/>
                            <w:ind w:left="0"/>
                            <w:rPr>
                              <w:rStyle w:val="Hyperlink"/>
                              <w:i w:val="0"/>
                              <w:iCs w:val="0"/>
                              <w:sz w:val="16"/>
                            </w:rPr>
                          </w:pPr>
                          <w:hyperlink r:id="rId2">
                            <w:r w:rsidR="000B180F">
                              <w:rPr>
                                <w:rStyle w:val="Hyperlink"/>
                                <w:i w:val="0"/>
                                <w:iCs w:val="0"/>
                                <w:sz w:val="16"/>
                              </w:rPr>
                              <w:t>simone.hammerl@kraiburg-tpe.com</w:t>
                            </w:r>
                          </w:hyperlink>
                        </w:p>
                        <w:p w14:paraId="0B0B84F2" w14:textId="77777777" w:rsidR="006A7575" w:rsidRPr="00645C01" w:rsidRDefault="006A7575" w:rsidP="006A7575">
                          <w:pPr>
                            <w:pStyle w:val="Textkrper-Zeileneinzug"/>
                            <w:ind w:left="0"/>
                            <w:rPr>
                              <w:bCs/>
                              <w:sz w:val="16"/>
                              <w:szCs w:val="16"/>
                            </w:rPr>
                          </w:pPr>
                        </w:p>
                        <w:p w14:paraId="53F7E76B" w14:textId="77777777" w:rsidR="006A7575" w:rsidRPr="00D75413" w:rsidRDefault="006A7575" w:rsidP="006A7575">
                          <w:pPr>
                            <w:pStyle w:val="Kopfzeile"/>
                            <w:spacing w:line="360" w:lineRule="auto"/>
                            <w:rPr>
                              <w:rFonts w:ascii="Arial" w:hAnsi="Arial" w:cs="Arial"/>
                              <w:i/>
                              <w:iCs/>
                              <w:sz w:val="16"/>
                              <w:szCs w:val="16"/>
                            </w:rPr>
                          </w:pPr>
                          <w:r>
                            <w:rPr>
                              <w:rFonts w:ascii="Arial" w:hAnsi="Arial"/>
                              <w:i/>
                              <w:iCs/>
                              <w:sz w:val="16"/>
                              <w:szCs w:val="16"/>
                            </w:rPr>
                            <w:t>Asia Pacific</w:t>
                          </w:r>
                        </w:p>
                        <w:p w14:paraId="6875D3DA" w14:textId="77777777" w:rsidR="006A7575" w:rsidRPr="00D75413" w:rsidRDefault="006A7575" w:rsidP="006A7575">
                          <w:pPr>
                            <w:pStyle w:val="Kopfzeile"/>
                            <w:spacing w:line="360" w:lineRule="auto"/>
                            <w:rPr>
                              <w:rFonts w:ascii="Arial" w:hAnsi="Arial" w:cs="Arial"/>
                              <w:sz w:val="16"/>
                              <w:szCs w:val="16"/>
                            </w:rPr>
                          </w:pPr>
                          <w:r>
                            <w:rPr>
                              <w:rFonts w:ascii="Arial" w:hAnsi="Arial"/>
                              <w:sz w:val="16"/>
                              <w:szCs w:val="16"/>
                            </w:rPr>
                            <w:t>Bridget Ngang</w:t>
                          </w:r>
                        </w:p>
                        <w:p w14:paraId="0B4D4630" w14:textId="77777777" w:rsidR="006A7575" w:rsidRPr="00D75413" w:rsidRDefault="006A7575" w:rsidP="006A7575">
                          <w:pPr>
                            <w:pStyle w:val="Kopfzeile"/>
                            <w:spacing w:line="360" w:lineRule="auto"/>
                            <w:rPr>
                              <w:rFonts w:ascii="Arial" w:hAnsi="Arial" w:cs="Arial"/>
                              <w:sz w:val="16"/>
                              <w:szCs w:val="16"/>
                            </w:rPr>
                          </w:pPr>
                          <w:r>
                            <w:rPr>
                              <w:rFonts w:ascii="Arial" w:hAnsi="Arial"/>
                              <w:sz w:val="16"/>
                              <w:szCs w:val="16"/>
                            </w:rPr>
                            <w:t>Marketing Manager Asia Pacific</w:t>
                          </w:r>
                        </w:p>
                        <w:p w14:paraId="2E8A59CF" w14:textId="77777777" w:rsidR="006A7575" w:rsidRPr="00211DFE" w:rsidRDefault="00211DFE" w:rsidP="006A7575">
                          <w:pPr>
                            <w:pStyle w:val="Kopfzeile"/>
                            <w:spacing w:line="360" w:lineRule="auto"/>
                            <w:rPr>
                              <w:rFonts w:ascii="Arial" w:hAnsi="Arial" w:cs="Arial"/>
                              <w:sz w:val="16"/>
                              <w:szCs w:val="16"/>
                            </w:rPr>
                          </w:pPr>
                          <w:r>
                            <w:rPr>
                              <w:rFonts w:ascii="Arial" w:hAnsi="Arial"/>
                              <w:sz w:val="16"/>
                              <w:szCs w:val="16"/>
                            </w:rPr>
                            <w:t>Telephone +603 9545 6301</w:t>
                          </w:r>
                        </w:p>
                        <w:p w14:paraId="0CA420C9" w14:textId="77777777" w:rsidR="006A7575" w:rsidRPr="00211DFE" w:rsidRDefault="001B622F" w:rsidP="006A7575">
                          <w:pPr>
                            <w:pStyle w:val="Kopfzeile"/>
                            <w:spacing w:line="360" w:lineRule="auto"/>
                            <w:rPr>
                              <w:rFonts w:ascii="Arial" w:hAnsi="Arial" w:cs="Arial"/>
                              <w:sz w:val="16"/>
                              <w:szCs w:val="16"/>
                            </w:rPr>
                          </w:pPr>
                          <w:hyperlink r:id="rId3" w:history="1">
                            <w:r w:rsidR="000B180F">
                              <w:rPr>
                                <w:rStyle w:val="Hyperlink"/>
                                <w:rFonts w:ascii="Arial" w:hAnsi="Arial"/>
                                <w:sz w:val="16"/>
                                <w:szCs w:val="16"/>
                              </w:rPr>
                              <w:t>bridget.ngang@kraiburg-tpe.com</w:t>
                            </w:r>
                          </w:hyperlink>
                        </w:p>
                        <w:p w14:paraId="0F8A768B" w14:textId="77777777" w:rsidR="006A7575" w:rsidRPr="00645C01" w:rsidRDefault="006A7575" w:rsidP="006A7575">
                          <w:pPr>
                            <w:pStyle w:val="Textkrper-Zeileneinzug"/>
                            <w:ind w:left="0"/>
                            <w:rPr>
                              <w:bCs/>
                              <w:sz w:val="16"/>
                              <w:szCs w:val="16"/>
                            </w:rPr>
                          </w:pPr>
                        </w:p>
                        <w:p w14:paraId="4DF27CD3" w14:textId="77777777" w:rsidR="006A7575" w:rsidRPr="00211DFE" w:rsidRDefault="006A7575" w:rsidP="006A7575">
                          <w:pPr>
                            <w:pStyle w:val="Textkrper-Zeileneinzug"/>
                            <w:ind w:left="0"/>
                            <w:rPr>
                              <w:rStyle w:val="Hyperlink"/>
                              <w:b/>
                              <w:i w:val="0"/>
                              <w:sz w:val="16"/>
                            </w:rPr>
                          </w:pPr>
                          <w:r>
                            <w:rPr>
                              <w:b/>
                              <w:i w:val="0"/>
                              <w:sz w:val="16"/>
                            </w:rPr>
                            <w:t>Communications agency</w:t>
                          </w:r>
                        </w:p>
                        <w:p w14:paraId="6AAB8BAF" w14:textId="77777777" w:rsidR="006A7575" w:rsidRPr="00211DFE" w:rsidRDefault="006A7575" w:rsidP="006A7575">
                          <w:pPr>
                            <w:spacing w:after="0" w:line="360" w:lineRule="auto"/>
                            <w:rPr>
                              <w:rFonts w:ascii="Arial" w:hAnsi="Arial" w:cs="Arial"/>
                              <w:sz w:val="16"/>
                            </w:rPr>
                          </w:pPr>
                          <w:r>
                            <w:rPr>
                              <w:rFonts w:ascii="Arial" w:hAnsi="Arial"/>
                              <w:i/>
                              <w:sz w:val="16"/>
                            </w:rPr>
                            <w:t>EMG</w:t>
                          </w:r>
                        </w:p>
                        <w:p w14:paraId="521A9B07" w14:textId="77777777" w:rsidR="006A7575" w:rsidRPr="00211DFE" w:rsidRDefault="006A7575" w:rsidP="006A7575">
                          <w:pPr>
                            <w:spacing w:after="0" w:line="360" w:lineRule="auto"/>
                            <w:rPr>
                              <w:rFonts w:ascii="Arial" w:hAnsi="Arial" w:cs="Arial"/>
                              <w:sz w:val="16"/>
                            </w:rPr>
                          </w:pPr>
                          <w:r>
                            <w:rPr>
                              <w:rFonts w:ascii="Arial" w:hAnsi="Arial"/>
                              <w:sz w:val="16"/>
                            </w:rPr>
                            <w:t>Siria Nielsen</w:t>
                          </w:r>
                        </w:p>
                        <w:p w14:paraId="61BA4F4E" w14:textId="77777777" w:rsidR="006A7575" w:rsidRPr="00211DFE" w:rsidRDefault="00211DFE" w:rsidP="006A7575">
                          <w:pPr>
                            <w:spacing w:after="0" w:line="360" w:lineRule="auto"/>
                            <w:rPr>
                              <w:rFonts w:ascii="Arial" w:hAnsi="Arial" w:cs="Arial"/>
                              <w:sz w:val="16"/>
                            </w:rPr>
                          </w:pPr>
                          <w:r>
                            <w:rPr>
                              <w:rFonts w:ascii="Arial" w:hAnsi="Arial"/>
                              <w:sz w:val="16"/>
                            </w:rPr>
                            <w:t>Phone +31 164 317036</w:t>
                          </w:r>
                        </w:p>
                        <w:p w14:paraId="43815587" w14:textId="77777777" w:rsidR="0037152D" w:rsidRPr="00211DFE" w:rsidRDefault="001B622F" w:rsidP="006A7575">
                          <w:pPr>
                            <w:spacing w:after="0" w:line="360" w:lineRule="auto"/>
                            <w:rPr>
                              <w:rFonts w:ascii="Arial" w:hAnsi="Arial" w:cs="Arial"/>
                              <w:sz w:val="16"/>
                              <w:szCs w:val="16"/>
                            </w:rPr>
                          </w:pPr>
                          <w:hyperlink r:id="rId4" w:history="1">
                            <w:r w:rsidR="000B180F">
                              <w:rPr>
                                <w:rStyle w:val="Hyperlink"/>
                                <w:rFonts w:ascii="Arial" w:hAnsi="Arial"/>
                                <w:sz w:val="16"/>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7F75137"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" stroked="f">
              <v:textbox inset=",0,,0">
                <w:txbxContent>
                  <w:p w14:paraId="45F38771" w14:textId="77777777" w:rsidR="006A7575" w:rsidRPr="00211DFE" w:rsidRDefault="006A7575" w:rsidP="006A7575">
                    <w:pPr>
                      <w:pStyle w:val="Kopfzeile"/>
                      <w:rPr>
                        <w:rFonts w:ascii="Arial" w:hAnsi="Arial" w:cs="Arial"/>
                        <w:b/>
                        <w:sz w:val="16"/>
                        <w:szCs w:val="16"/>
                      </w:rPr>
                    </w:pPr>
                    <w:r>
                      <w:rPr>
                        <w:rFonts w:ascii="Arial" w:hAnsi="Arial"/>
                        <w:b/>
                        <w:sz w:val="16"/>
                        <w:szCs w:val="16"/>
                      </w:rPr>
                      <w:t>Press contact</w:t>
                    </w:r>
                  </w:p>
                  <w:p w14:paraId="2A9FD970" w14:textId="77777777" w:rsidR="006A7575" w:rsidRPr="00645C01" w:rsidRDefault="006A7575" w:rsidP="006A7575">
                    <w:pPr>
                      <w:pStyle w:val="Textkrper-Zeileneinzug"/>
                      <w:ind w:left="0"/>
                      <w:rPr>
                        <w:bCs/>
                        <w:sz w:val="16"/>
                        <w:szCs w:val="16"/>
                      </w:rPr>
                    </w:pPr>
                  </w:p>
                  <w:p w14:paraId="516559EE" w14:textId="77777777" w:rsidR="006A7575" w:rsidRPr="00211DFE" w:rsidRDefault="006A7575" w:rsidP="006A7575">
                    <w:pPr>
                      <w:pStyle w:val="Textkrper-Zeileneinzug"/>
                      <w:ind w:left="0"/>
                      <w:rPr>
                        <w:i w:val="0"/>
                        <w:sz w:val="16"/>
                        <w:szCs w:val="16"/>
                      </w:rPr>
                    </w:pPr>
                    <w:r>
                      <w:rPr>
                        <w:bCs/>
                        <w:sz w:val="16"/>
                        <w:szCs w:val="16"/>
                      </w:rPr>
                      <w:t>Europe, Middle East, Africa &amp; Americas</w:t>
                    </w:r>
                  </w:p>
                  <w:p w14:paraId="3837DACD" w14:textId="77777777" w:rsidR="006A7575" w:rsidRPr="00D75413" w:rsidRDefault="006A7575" w:rsidP="006A7575">
                    <w:pPr>
                      <w:pStyle w:val="Textkrper-Zeileneinzug"/>
                      <w:ind w:left="0"/>
                      <w:rPr>
                        <w:i w:val="0"/>
                        <w:sz w:val="16"/>
                        <w:szCs w:val="16"/>
                      </w:rPr>
                    </w:pPr>
                    <w:r>
                      <w:rPr>
                        <w:i w:val="0"/>
                        <w:sz w:val="16"/>
                      </w:rPr>
                      <w:t>Simone Hammerl</w:t>
                    </w:r>
                  </w:p>
                  <w:p w14:paraId="51D1AE0F" w14:textId="77777777" w:rsidR="006A7575" w:rsidRPr="00D75413" w:rsidRDefault="006A7575" w:rsidP="006A7575">
                    <w:pPr>
                      <w:pStyle w:val="Textkrper-Zeileneinzug"/>
                      <w:ind w:left="0"/>
                      <w:rPr>
                        <w:i w:val="0"/>
                        <w:sz w:val="16"/>
                        <w:szCs w:val="16"/>
                      </w:rPr>
                    </w:pPr>
                    <w:r>
                      <w:rPr>
                        <w:i w:val="0"/>
                        <w:sz w:val="16"/>
                      </w:rPr>
                      <w:t>Public Relations EMEA &amp; Americas</w:t>
                    </w:r>
                  </w:p>
                  <w:p w14:paraId="740F4924" w14:textId="77777777" w:rsidR="006A7575" w:rsidRPr="0018778C" w:rsidRDefault="00211DFE" w:rsidP="006A7575">
                    <w:pPr>
                      <w:pStyle w:val="Textkrper-Zeileneinzug"/>
                      <w:ind w:left="0"/>
                      <w:rPr>
                        <w:i w:val="0"/>
                        <w:sz w:val="16"/>
                        <w:szCs w:val="16"/>
                      </w:rPr>
                    </w:pPr>
                    <w:r>
                      <w:rPr>
                        <w:i w:val="0"/>
                        <w:sz w:val="16"/>
                      </w:rPr>
                      <w:t>Phone +49 8638 9810568</w:t>
                    </w:r>
                  </w:p>
                  <w:p w14:paraId="0975E62A" w14:textId="77777777" w:rsidR="006A7575" w:rsidRPr="0018778C" w:rsidRDefault="001B622F" w:rsidP="006A7575">
                    <w:pPr>
                      <w:pStyle w:val="Textkrper-Zeileneinzug"/>
                      <w:ind w:left="0"/>
                      <w:rPr>
                        <w:rStyle w:val="Hyperlink"/>
                        <w:i w:val="0"/>
                        <w:iCs w:val="0"/>
                        <w:sz w:val="16"/>
                      </w:rPr>
                    </w:pPr>
                    <w:hyperlink r:id="rId5">
                      <w:r w:rsidR="000B180F">
                        <w:rPr>
                          <w:rStyle w:val="Hyperlink"/>
                          <w:i w:val="0"/>
                          <w:iCs w:val="0"/>
                          <w:sz w:val="16"/>
                        </w:rPr>
                        <w:t>simone.hammerl@kraiburg-tpe.com</w:t>
                      </w:r>
                    </w:hyperlink>
                  </w:p>
                  <w:p w14:paraId="0B0B84F2" w14:textId="77777777" w:rsidR="006A7575" w:rsidRPr="00645C01" w:rsidRDefault="006A7575" w:rsidP="006A7575">
                    <w:pPr>
                      <w:pStyle w:val="Textkrper-Zeileneinzug"/>
                      <w:ind w:left="0"/>
                      <w:rPr>
                        <w:bCs/>
                        <w:sz w:val="16"/>
                        <w:szCs w:val="16"/>
                      </w:rPr>
                    </w:pPr>
                  </w:p>
                  <w:p w14:paraId="53F7E76B" w14:textId="77777777" w:rsidR="006A7575" w:rsidRPr="00D75413" w:rsidRDefault="006A7575" w:rsidP="006A7575">
                    <w:pPr>
                      <w:pStyle w:val="Kopfzeile"/>
                      <w:spacing w:line="360" w:lineRule="auto"/>
                      <w:rPr>
                        <w:rFonts w:ascii="Arial" w:hAnsi="Arial" w:cs="Arial"/>
                        <w:i/>
                        <w:iCs/>
                        <w:sz w:val="16"/>
                        <w:szCs w:val="16"/>
                      </w:rPr>
                    </w:pPr>
                    <w:r>
                      <w:rPr>
                        <w:rFonts w:ascii="Arial" w:hAnsi="Arial"/>
                        <w:i/>
                        <w:iCs/>
                        <w:sz w:val="16"/>
                        <w:szCs w:val="16"/>
                      </w:rPr>
                      <w:t>Asia Pacific</w:t>
                    </w:r>
                  </w:p>
                  <w:p w14:paraId="6875D3DA" w14:textId="77777777" w:rsidR="006A7575" w:rsidRPr="00D75413" w:rsidRDefault="006A7575" w:rsidP="006A7575">
                    <w:pPr>
                      <w:pStyle w:val="Kopfzeile"/>
                      <w:spacing w:line="360" w:lineRule="auto"/>
                      <w:rPr>
                        <w:rFonts w:ascii="Arial" w:hAnsi="Arial" w:cs="Arial"/>
                        <w:sz w:val="16"/>
                        <w:szCs w:val="16"/>
                      </w:rPr>
                    </w:pPr>
                    <w:r>
                      <w:rPr>
                        <w:rFonts w:ascii="Arial" w:hAnsi="Arial"/>
                        <w:sz w:val="16"/>
                        <w:szCs w:val="16"/>
                      </w:rPr>
                      <w:t>Bridget Ngang</w:t>
                    </w:r>
                  </w:p>
                  <w:p w14:paraId="0B4D4630" w14:textId="77777777" w:rsidR="006A7575" w:rsidRPr="00D75413" w:rsidRDefault="006A7575" w:rsidP="006A7575">
                    <w:pPr>
                      <w:pStyle w:val="Kopfzeile"/>
                      <w:spacing w:line="360" w:lineRule="auto"/>
                      <w:rPr>
                        <w:rFonts w:ascii="Arial" w:hAnsi="Arial" w:cs="Arial"/>
                        <w:sz w:val="16"/>
                        <w:szCs w:val="16"/>
                      </w:rPr>
                    </w:pPr>
                    <w:r>
                      <w:rPr>
                        <w:rFonts w:ascii="Arial" w:hAnsi="Arial"/>
                        <w:sz w:val="16"/>
                        <w:szCs w:val="16"/>
                      </w:rPr>
                      <w:t>Marketing Manager Asia Pacific</w:t>
                    </w:r>
                  </w:p>
                  <w:p w14:paraId="2E8A59CF" w14:textId="77777777" w:rsidR="006A7575" w:rsidRPr="00211DFE" w:rsidRDefault="00211DFE" w:rsidP="006A7575">
                    <w:pPr>
                      <w:pStyle w:val="Kopfzeile"/>
                      <w:spacing w:line="360" w:lineRule="auto"/>
                      <w:rPr>
                        <w:rFonts w:ascii="Arial" w:hAnsi="Arial" w:cs="Arial"/>
                        <w:sz w:val="16"/>
                        <w:szCs w:val="16"/>
                      </w:rPr>
                    </w:pPr>
                    <w:r>
                      <w:rPr>
                        <w:rFonts w:ascii="Arial" w:hAnsi="Arial"/>
                        <w:sz w:val="16"/>
                        <w:szCs w:val="16"/>
                      </w:rPr>
                      <w:t>Telephone +603 9545 6301</w:t>
                    </w:r>
                  </w:p>
                  <w:p w14:paraId="0CA420C9" w14:textId="77777777" w:rsidR="006A7575" w:rsidRPr="00211DFE" w:rsidRDefault="001B622F" w:rsidP="006A7575">
                    <w:pPr>
                      <w:pStyle w:val="Kopfzeile"/>
                      <w:spacing w:line="360" w:lineRule="auto"/>
                      <w:rPr>
                        <w:rFonts w:ascii="Arial" w:hAnsi="Arial" w:cs="Arial"/>
                        <w:sz w:val="16"/>
                        <w:szCs w:val="16"/>
                      </w:rPr>
                    </w:pPr>
                    <w:hyperlink r:id="rId6" w:history="1">
                      <w:r w:rsidR="000B180F">
                        <w:rPr>
                          <w:rStyle w:val="Hyperlink"/>
                          <w:rFonts w:ascii="Arial" w:hAnsi="Arial"/>
                          <w:sz w:val="16"/>
                          <w:szCs w:val="16"/>
                        </w:rPr>
                        <w:t>bridget.ngang@kraiburg-tpe.com</w:t>
                      </w:r>
                    </w:hyperlink>
                  </w:p>
                  <w:p w14:paraId="0F8A768B" w14:textId="77777777" w:rsidR="006A7575" w:rsidRPr="00645C01" w:rsidRDefault="006A7575" w:rsidP="006A7575">
                    <w:pPr>
                      <w:pStyle w:val="Textkrper-Zeileneinzug"/>
                      <w:ind w:left="0"/>
                      <w:rPr>
                        <w:bCs/>
                        <w:sz w:val="16"/>
                        <w:szCs w:val="16"/>
                      </w:rPr>
                    </w:pPr>
                  </w:p>
                  <w:p w14:paraId="4DF27CD3" w14:textId="77777777" w:rsidR="006A7575" w:rsidRPr="00211DFE" w:rsidRDefault="006A7575" w:rsidP="006A7575">
                    <w:pPr>
                      <w:pStyle w:val="Textkrper-Zeileneinzug"/>
                      <w:ind w:left="0"/>
                      <w:rPr>
                        <w:rStyle w:val="Hyperlink"/>
                        <w:b/>
                        <w:i w:val="0"/>
                        <w:sz w:val="16"/>
                      </w:rPr>
                    </w:pPr>
                    <w:r>
                      <w:rPr>
                        <w:b/>
                        <w:i w:val="0"/>
                        <w:sz w:val="16"/>
                      </w:rPr>
                      <w:t>Communications agency</w:t>
                    </w:r>
                  </w:p>
                  <w:p w14:paraId="6AAB8BAF" w14:textId="77777777" w:rsidR="006A7575" w:rsidRPr="00211DFE" w:rsidRDefault="006A7575" w:rsidP="006A7575">
                    <w:pPr>
                      <w:spacing w:after="0" w:line="360" w:lineRule="auto"/>
                      <w:rPr>
                        <w:rFonts w:ascii="Arial" w:hAnsi="Arial" w:cs="Arial"/>
                        <w:sz w:val="16"/>
                      </w:rPr>
                    </w:pPr>
                    <w:r>
                      <w:rPr>
                        <w:rFonts w:ascii="Arial" w:hAnsi="Arial"/>
                        <w:i/>
                        <w:sz w:val="16"/>
                      </w:rPr>
                      <w:t>EMG</w:t>
                    </w:r>
                  </w:p>
                  <w:p w14:paraId="521A9B07" w14:textId="77777777" w:rsidR="006A7575" w:rsidRPr="00211DFE" w:rsidRDefault="006A7575" w:rsidP="006A7575">
                    <w:pPr>
                      <w:spacing w:after="0" w:line="360" w:lineRule="auto"/>
                      <w:rPr>
                        <w:rFonts w:ascii="Arial" w:hAnsi="Arial" w:cs="Arial"/>
                        <w:sz w:val="16"/>
                      </w:rPr>
                    </w:pPr>
                    <w:r>
                      <w:rPr>
                        <w:rFonts w:ascii="Arial" w:hAnsi="Arial"/>
                        <w:sz w:val="16"/>
                      </w:rPr>
                      <w:t>Siria Nielsen</w:t>
                    </w:r>
                  </w:p>
                  <w:p w14:paraId="61BA4F4E" w14:textId="77777777" w:rsidR="006A7575" w:rsidRPr="00211DFE" w:rsidRDefault="00211DFE" w:rsidP="006A7575">
                    <w:pPr>
                      <w:spacing w:after="0" w:line="360" w:lineRule="auto"/>
                      <w:rPr>
                        <w:rFonts w:ascii="Arial" w:hAnsi="Arial" w:cs="Arial"/>
                        <w:sz w:val="16"/>
                      </w:rPr>
                    </w:pPr>
                    <w:r>
                      <w:rPr>
                        <w:rFonts w:ascii="Arial" w:hAnsi="Arial"/>
                        <w:sz w:val="16"/>
                      </w:rPr>
                      <w:t>Phone +31 164 317036</w:t>
                    </w:r>
                  </w:p>
                  <w:p w14:paraId="43815587" w14:textId="77777777" w:rsidR="0037152D" w:rsidRPr="00211DFE" w:rsidRDefault="001B622F" w:rsidP="006A7575">
                    <w:pPr>
                      <w:spacing w:after="0" w:line="360" w:lineRule="auto"/>
                      <w:rPr>
                        <w:rFonts w:ascii="Arial" w:hAnsi="Arial" w:cs="Arial"/>
                        <w:sz w:val="16"/>
                        <w:szCs w:val="16"/>
                      </w:rPr>
                    </w:pPr>
                    <w:hyperlink r:id="rId7" w:history="1">
                      <w:r w:rsidR="000B180F">
                        <w:rPr>
                          <w:rStyle w:val="Hyperlink"/>
                          <w:rFonts w:ascii="Arial" w:hAnsi="Arial"/>
                          <w:sz w:val="16"/>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A172B4C"/>
    <w:multiLevelType w:val="hybridMultilevel"/>
    <w:tmpl w:val="D80CBC5C"/>
    <w:lvl w:ilvl="0" w:tplc="E840964E">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F3E430C"/>
    <w:multiLevelType w:val="hybridMultilevel"/>
    <w:tmpl w:val="44780CFC"/>
    <w:lvl w:ilvl="0" w:tplc="A00C5DD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3B817FFA"/>
    <w:multiLevelType w:val="hybridMultilevel"/>
    <w:tmpl w:val="E1143D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9E932E4"/>
    <w:multiLevelType w:val="hybridMultilevel"/>
    <w:tmpl w:val="2EB67C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F044EB2"/>
    <w:multiLevelType w:val="hybridMultilevel"/>
    <w:tmpl w:val="6C58D1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6"/>
  </w:num>
  <w:num w:numId="3">
    <w:abstractNumId w:val="0"/>
  </w:num>
  <w:num w:numId="4">
    <w:abstractNumId w:val="3"/>
  </w:num>
  <w:num w:numId="5">
    <w:abstractNumId w:val="7"/>
  </w:num>
  <w:num w:numId="6">
    <w:abstractNumId w:val="5"/>
  </w:num>
  <w:num w:numId="7">
    <w:abstractNumId w:val="4"/>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defaultTabStop w:val="720"/>
  <w:hyphenationZone w:val="425"/>
  <w:characterSpacingControl w:val="doNotCompress"/>
  <w:hdrShapeDefaults>
    <o:shapedefaults v:ext="edit" spidmax="205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AiIDIwtjYzMjC0NzCyUdpeDU4uLM/DyQAqNaAFXW7LAsAAAA"/>
  </w:docVars>
  <w:rsids>
    <w:rsidRoot w:val="00526A4B"/>
    <w:rsid w:val="00002745"/>
    <w:rsid w:val="00010D19"/>
    <w:rsid w:val="000134F1"/>
    <w:rsid w:val="00020F93"/>
    <w:rsid w:val="000255B6"/>
    <w:rsid w:val="000277F0"/>
    <w:rsid w:val="00041B77"/>
    <w:rsid w:val="0004695A"/>
    <w:rsid w:val="00056B98"/>
    <w:rsid w:val="000672C5"/>
    <w:rsid w:val="00071236"/>
    <w:rsid w:val="000734B0"/>
    <w:rsid w:val="0008142C"/>
    <w:rsid w:val="00083596"/>
    <w:rsid w:val="0008699C"/>
    <w:rsid w:val="00096CA7"/>
    <w:rsid w:val="00097D31"/>
    <w:rsid w:val="000A510D"/>
    <w:rsid w:val="000B180F"/>
    <w:rsid w:val="000B6785"/>
    <w:rsid w:val="000B6A97"/>
    <w:rsid w:val="000D0D0C"/>
    <w:rsid w:val="000D12E7"/>
    <w:rsid w:val="000D178A"/>
    <w:rsid w:val="000E2D1F"/>
    <w:rsid w:val="000F0ED0"/>
    <w:rsid w:val="000F2C44"/>
    <w:rsid w:val="000F2DAE"/>
    <w:rsid w:val="000F32CD"/>
    <w:rsid w:val="000F7C99"/>
    <w:rsid w:val="001025C8"/>
    <w:rsid w:val="00110496"/>
    <w:rsid w:val="0011449E"/>
    <w:rsid w:val="001246FA"/>
    <w:rsid w:val="00144072"/>
    <w:rsid w:val="00146E7E"/>
    <w:rsid w:val="0015332C"/>
    <w:rsid w:val="00153FC3"/>
    <w:rsid w:val="00156A2A"/>
    <w:rsid w:val="00163A3D"/>
    <w:rsid w:val="00163E63"/>
    <w:rsid w:val="00170DAB"/>
    <w:rsid w:val="0017332B"/>
    <w:rsid w:val="00180A3E"/>
    <w:rsid w:val="00180F66"/>
    <w:rsid w:val="0018778C"/>
    <w:rsid w:val="00195644"/>
    <w:rsid w:val="001A14B9"/>
    <w:rsid w:val="001A1A47"/>
    <w:rsid w:val="001A3655"/>
    <w:rsid w:val="001A4BDC"/>
    <w:rsid w:val="001B622F"/>
    <w:rsid w:val="001C1240"/>
    <w:rsid w:val="001C4EAE"/>
    <w:rsid w:val="001C68DC"/>
    <w:rsid w:val="00200C87"/>
    <w:rsid w:val="00201710"/>
    <w:rsid w:val="00202FEA"/>
    <w:rsid w:val="002067CF"/>
    <w:rsid w:val="00211DFE"/>
    <w:rsid w:val="002149FA"/>
    <w:rsid w:val="00216D8A"/>
    <w:rsid w:val="00225FD8"/>
    <w:rsid w:val="00235BA5"/>
    <w:rsid w:val="002412D4"/>
    <w:rsid w:val="002631F5"/>
    <w:rsid w:val="00265043"/>
    <w:rsid w:val="00266630"/>
    <w:rsid w:val="00290773"/>
    <w:rsid w:val="0029752E"/>
    <w:rsid w:val="002A37DD"/>
    <w:rsid w:val="002B3A55"/>
    <w:rsid w:val="002C4280"/>
    <w:rsid w:val="002C6993"/>
    <w:rsid w:val="002F2061"/>
    <w:rsid w:val="002F563D"/>
    <w:rsid w:val="003007E3"/>
    <w:rsid w:val="00314809"/>
    <w:rsid w:val="003317C1"/>
    <w:rsid w:val="003465CD"/>
    <w:rsid w:val="00347279"/>
    <w:rsid w:val="003475EF"/>
    <w:rsid w:val="0037152D"/>
    <w:rsid w:val="003720FA"/>
    <w:rsid w:val="0037310E"/>
    <w:rsid w:val="003852C6"/>
    <w:rsid w:val="00385A9C"/>
    <w:rsid w:val="003B3372"/>
    <w:rsid w:val="003B6506"/>
    <w:rsid w:val="003B6D23"/>
    <w:rsid w:val="003C6DEF"/>
    <w:rsid w:val="003C78DA"/>
    <w:rsid w:val="003D2A50"/>
    <w:rsid w:val="003F6453"/>
    <w:rsid w:val="004002A2"/>
    <w:rsid w:val="00403279"/>
    <w:rsid w:val="004047A2"/>
    <w:rsid w:val="00406C85"/>
    <w:rsid w:val="00424BA2"/>
    <w:rsid w:val="00444C92"/>
    <w:rsid w:val="00456843"/>
    <w:rsid w:val="00456A3B"/>
    <w:rsid w:val="004622D9"/>
    <w:rsid w:val="004670A6"/>
    <w:rsid w:val="00471A94"/>
    <w:rsid w:val="00481947"/>
    <w:rsid w:val="0049597F"/>
    <w:rsid w:val="004A62E0"/>
    <w:rsid w:val="004C54DB"/>
    <w:rsid w:val="004C6E24"/>
    <w:rsid w:val="004D5BAF"/>
    <w:rsid w:val="00502615"/>
    <w:rsid w:val="0050419E"/>
    <w:rsid w:val="00526A4B"/>
    <w:rsid w:val="005275DB"/>
    <w:rsid w:val="00534B6F"/>
    <w:rsid w:val="00550C61"/>
    <w:rsid w:val="005741D7"/>
    <w:rsid w:val="0059553E"/>
    <w:rsid w:val="00596A6B"/>
    <w:rsid w:val="005D467D"/>
    <w:rsid w:val="005E1C3F"/>
    <w:rsid w:val="00614013"/>
    <w:rsid w:val="00645C01"/>
    <w:rsid w:val="006466ED"/>
    <w:rsid w:val="00656148"/>
    <w:rsid w:val="00661BAB"/>
    <w:rsid w:val="00666EA8"/>
    <w:rsid w:val="006709AB"/>
    <w:rsid w:val="00673E57"/>
    <w:rsid w:val="006825E7"/>
    <w:rsid w:val="006A7575"/>
    <w:rsid w:val="006B0D90"/>
    <w:rsid w:val="006B1DAF"/>
    <w:rsid w:val="006B33D8"/>
    <w:rsid w:val="006C066C"/>
    <w:rsid w:val="006D0902"/>
    <w:rsid w:val="006E4B80"/>
    <w:rsid w:val="006E65CF"/>
    <w:rsid w:val="006F4634"/>
    <w:rsid w:val="0071575E"/>
    <w:rsid w:val="00722A47"/>
    <w:rsid w:val="00724DF8"/>
    <w:rsid w:val="00732B7F"/>
    <w:rsid w:val="00741A91"/>
    <w:rsid w:val="00744F3B"/>
    <w:rsid w:val="00774B6F"/>
    <w:rsid w:val="00777B2F"/>
    <w:rsid w:val="0078239C"/>
    <w:rsid w:val="007831E2"/>
    <w:rsid w:val="00784C57"/>
    <w:rsid w:val="007B4C2D"/>
    <w:rsid w:val="007D30B0"/>
    <w:rsid w:val="007D7444"/>
    <w:rsid w:val="007F1877"/>
    <w:rsid w:val="007F3DBF"/>
    <w:rsid w:val="007F55EF"/>
    <w:rsid w:val="00806390"/>
    <w:rsid w:val="008519D9"/>
    <w:rsid w:val="00863888"/>
    <w:rsid w:val="008669E5"/>
    <w:rsid w:val="008673DD"/>
    <w:rsid w:val="0088592F"/>
    <w:rsid w:val="00885E31"/>
    <w:rsid w:val="00886B70"/>
    <w:rsid w:val="0089321C"/>
    <w:rsid w:val="00893ECA"/>
    <w:rsid w:val="008B1F30"/>
    <w:rsid w:val="008B2E96"/>
    <w:rsid w:val="008B6AFF"/>
    <w:rsid w:val="008C43CA"/>
    <w:rsid w:val="008D6339"/>
    <w:rsid w:val="008E5B5F"/>
    <w:rsid w:val="00923D2E"/>
    <w:rsid w:val="00937972"/>
    <w:rsid w:val="00944DD0"/>
    <w:rsid w:val="00947D55"/>
    <w:rsid w:val="00964C40"/>
    <w:rsid w:val="00975999"/>
    <w:rsid w:val="00980DBB"/>
    <w:rsid w:val="00980DE8"/>
    <w:rsid w:val="009912B5"/>
    <w:rsid w:val="00993578"/>
    <w:rsid w:val="00994394"/>
    <w:rsid w:val="009B1683"/>
    <w:rsid w:val="009B1A17"/>
    <w:rsid w:val="009B2597"/>
    <w:rsid w:val="009D0006"/>
    <w:rsid w:val="009D1170"/>
    <w:rsid w:val="009E39D4"/>
    <w:rsid w:val="009E74A0"/>
    <w:rsid w:val="009E7BB5"/>
    <w:rsid w:val="009F179E"/>
    <w:rsid w:val="009F5376"/>
    <w:rsid w:val="00A16387"/>
    <w:rsid w:val="00A2616A"/>
    <w:rsid w:val="00A57CD6"/>
    <w:rsid w:val="00A709B8"/>
    <w:rsid w:val="00A805C3"/>
    <w:rsid w:val="00A805F6"/>
    <w:rsid w:val="00A832FB"/>
    <w:rsid w:val="00AA093C"/>
    <w:rsid w:val="00AB3259"/>
    <w:rsid w:val="00AB339D"/>
    <w:rsid w:val="00AB48F2"/>
    <w:rsid w:val="00AB73E8"/>
    <w:rsid w:val="00AC314C"/>
    <w:rsid w:val="00AD13B3"/>
    <w:rsid w:val="00AD14F9"/>
    <w:rsid w:val="00AE54F4"/>
    <w:rsid w:val="00AF10E5"/>
    <w:rsid w:val="00AF706E"/>
    <w:rsid w:val="00B060D0"/>
    <w:rsid w:val="00B12B0D"/>
    <w:rsid w:val="00B20D0E"/>
    <w:rsid w:val="00B21133"/>
    <w:rsid w:val="00B2505D"/>
    <w:rsid w:val="00B43FD8"/>
    <w:rsid w:val="00B51270"/>
    <w:rsid w:val="00B53CD2"/>
    <w:rsid w:val="00B71FAC"/>
    <w:rsid w:val="00B7270B"/>
    <w:rsid w:val="00B80544"/>
    <w:rsid w:val="00B81B58"/>
    <w:rsid w:val="00B836A8"/>
    <w:rsid w:val="00BA15CF"/>
    <w:rsid w:val="00BC1A81"/>
    <w:rsid w:val="00BC43F8"/>
    <w:rsid w:val="00BC5AFE"/>
    <w:rsid w:val="00BE3062"/>
    <w:rsid w:val="00BE38A4"/>
    <w:rsid w:val="00BF1DA5"/>
    <w:rsid w:val="00BF28D4"/>
    <w:rsid w:val="00C0054B"/>
    <w:rsid w:val="00C06224"/>
    <w:rsid w:val="00C10035"/>
    <w:rsid w:val="00C11A8A"/>
    <w:rsid w:val="00C14DDE"/>
    <w:rsid w:val="00C24DC3"/>
    <w:rsid w:val="00C24EF6"/>
    <w:rsid w:val="00C30003"/>
    <w:rsid w:val="00C302C7"/>
    <w:rsid w:val="00C33B05"/>
    <w:rsid w:val="00C363E4"/>
    <w:rsid w:val="00C52516"/>
    <w:rsid w:val="00C566EF"/>
    <w:rsid w:val="00C56AF3"/>
    <w:rsid w:val="00C70EBC"/>
    <w:rsid w:val="00C8056E"/>
    <w:rsid w:val="00C8574F"/>
    <w:rsid w:val="00C94383"/>
    <w:rsid w:val="00C95294"/>
    <w:rsid w:val="00C97AAF"/>
    <w:rsid w:val="00CB6E1D"/>
    <w:rsid w:val="00CC2BDA"/>
    <w:rsid w:val="00CE3169"/>
    <w:rsid w:val="00CE6C93"/>
    <w:rsid w:val="00CF1F82"/>
    <w:rsid w:val="00CF43DA"/>
    <w:rsid w:val="00CF771F"/>
    <w:rsid w:val="00D14F71"/>
    <w:rsid w:val="00D2192F"/>
    <w:rsid w:val="00D238FD"/>
    <w:rsid w:val="00D34D49"/>
    <w:rsid w:val="00D34EF7"/>
    <w:rsid w:val="00D3501A"/>
    <w:rsid w:val="00D41761"/>
    <w:rsid w:val="00D454D0"/>
    <w:rsid w:val="00D50D0C"/>
    <w:rsid w:val="00D53E57"/>
    <w:rsid w:val="00D619E2"/>
    <w:rsid w:val="00D625E9"/>
    <w:rsid w:val="00D75413"/>
    <w:rsid w:val="00D81F17"/>
    <w:rsid w:val="00D821DB"/>
    <w:rsid w:val="00D9749E"/>
    <w:rsid w:val="00DB2468"/>
    <w:rsid w:val="00DC10C6"/>
    <w:rsid w:val="00DC32CA"/>
    <w:rsid w:val="00E00D7B"/>
    <w:rsid w:val="00E039D8"/>
    <w:rsid w:val="00E15FAC"/>
    <w:rsid w:val="00E1744E"/>
    <w:rsid w:val="00E17CAC"/>
    <w:rsid w:val="00E3040F"/>
    <w:rsid w:val="00E364C5"/>
    <w:rsid w:val="00E461BD"/>
    <w:rsid w:val="00E533F6"/>
    <w:rsid w:val="00E5585C"/>
    <w:rsid w:val="00E76877"/>
    <w:rsid w:val="00E908C9"/>
    <w:rsid w:val="00EA504E"/>
    <w:rsid w:val="00EB7203"/>
    <w:rsid w:val="00EC3BAE"/>
    <w:rsid w:val="00EC78BF"/>
    <w:rsid w:val="00ED7A78"/>
    <w:rsid w:val="00F11E25"/>
    <w:rsid w:val="00F125F3"/>
    <w:rsid w:val="00F14DFB"/>
    <w:rsid w:val="00F20F7E"/>
    <w:rsid w:val="00F33088"/>
    <w:rsid w:val="00F3558C"/>
    <w:rsid w:val="00F50B59"/>
    <w:rsid w:val="00F510E8"/>
    <w:rsid w:val="00F540D8"/>
    <w:rsid w:val="00F54D5B"/>
    <w:rsid w:val="00F56344"/>
    <w:rsid w:val="00F82E36"/>
    <w:rsid w:val="00F90285"/>
    <w:rsid w:val="00F97DC4"/>
    <w:rsid w:val="00FA01F2"/>
    <w:rsid w:val="00FA13B7"/>
    <w:rsid w:val="00FA1F87"/>
    <w:rsid w:val="00FA2F9D"/>
    <w:rsid w:val="00FB6011"/>
    <w:rsid w:val="00FC50D1"/>
    <w:rsid w:val="00FE6341"/>
    <w:rsid w:val="00FE7558"/>
    <w:rsid w:val="00FF70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1AC5C6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berschrift4">
    <w:name w:val="heading 4"/>
    <w:basedOn w:val="Standard"/>
    <w:next w:val="Standard"/>
    <w:link w:val="berschrift4Zchn"/>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US"/>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en-US"/>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en-US"/>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US"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2468"/>
    <w:rPr>
      <w:sz w:val="20"/>
      <w:szCs w:val="20"/>
      <w:lang w:val="en-US"/>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US"/>
    </w:rPr>
  </w:style>
  <w:style w:type="paragraph" w:styleId="Textkrper">
    <w:name w:val="Body Text"/>
    <w:basedOn w:val="Standard"/>
    <w:link w:val="TextkrperZchn"/>
    <w:uiPriority w:val="99"/>
    <w:unhideWhenUsed/>
    <w:rsid w:val="00083596"/>
    <w:pPr>
      <w:spacing w:after="120"/>
    </w:pPr>
  </w:style>
  <w:style w:type="character" w:customStyle="1" w:styleId="TextkrperZchn">
    <w:name w:val="Textkörper Zchn"/>
    <w:basedOn w:val="Absatz-Standardschriftart"/>
    <w:link w:val="Textkrper"/>
    <w:uiPriority w:val="99"/>
    <w:rsid w:val="00083596"/>
    <w:rPr>
      <w:lang w:val="en-U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US"/>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berschrift4Zchn">
    <w:name w:val="Überschrift 4 Zchn"/>
    <w:basedOn w:val="Absatz-Standardschriftart"/>
    <w:link w:val="berschrift4"/>
    <w:uiPriority w:val="9"/>
    <w:semiHidden/>
    <w:rsid w:val="000D0D0C"/>
    <w:rPr>
      <w:rFonts w:asciiTheme="majorHAnsi" w:eastAsiaTheme="majorEastAsia" w:hAnsiTheme="majorHAnsi" w:cstheme="majorBidi"/>
      <w:b/>
      <w:bCs/>
      <w:i/>
      <w:iCs/>
      <w:color w:val="4F81BD" w:themeColor="accent1"/>
      <w:lang w:val="en-US"/>
    </w:rPr>
  </w:style>
  <w:style w:type="table" w:styleId="Tabellenraster">
    <w:name w:val="Table Grid"/>
    <w:basedOn w:val="NormaleTabelle"/>
    <w:uiPriority w:val="59"/>
    <w:rsid w:val="00216D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4193127">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64843934">
      <w:bodyDiv w:val="1"/>
      <w:marLeft w:val="0"/>
      <w:marRight w:val="0"/>
      <w:marTop w:val="0"/>
      <w:marBottom w:val="0"/>
      <w:divBdr>
        <w:top w:val="none" w:sz="0" w:space="0" w:color="auto"/>
        <w:left w:val="none" w:sz="0" w:space="0" w:color="auto"/>
        <w:bottom w:val="none" w:sz="0" w:space="0" w:color="auto"/>
        <w:right w:val="none" w:sz="0" w:space="0" w:color="auto"/>
      </w:divBdr>
      <w:divsChild>
        <w:div w:id="1595898126">
          <w:marLeft w:val="0"/>
          <w:marRight w:val="0"/>
          <w:marTop w:val="0"/>
          <w:marBottom w:val="0"/>
          <w:divBdr>
            <w:top w:val="none" w:sz="0" w:space="0" w:color="auto"/>
            <w:left w:val="none" w:sz="0" w:space="0" w:color="auto"/>
            <w:bottom w:val="none" w:sz="0" w:space="0" w:color="auto"/>
            <w:right w:val="none" w:sz="0" w:space="0" w:color="auto"/>
          </w:divBdr>
        </w:div>
        <w:div w:id="8790563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snielsen@emg-pr.com" TargetMode="External"/><Relationship Id="rId4" Type="http://schemas.openxmlformats.org/officeDocument/2006/relationships/settings" Target="settings.xml"/><Relationship Id="rId9" Type="http://schemas.openxmlformats.org/officeDocument/2006/relationships/hyperlink" Target="http://www.PressReleaseFinder.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about:blank" TargetMode="External"/><Relationship Id="rId7" Type="http://schemas.openxmlformats.org/officeDocument/2006/relationships/hyperlink" Target="about:blank" TargetMode="External"/><Relationship Id="rId2" Type="http://schemas.openxmlformats.org/officeDocument/2006/relationships/hyperlink" Target="about:blank" TargetMode="External"/><Relationship Id="rId1" Type="http://schemas.openxmlformats.org/officeDocument/2006/relationships/image" Target="media/image2.jpeg"/><Relationship Id="rId6" Type="http://schemas.openxmlformats.org/officeDocument/2006/relationships/hyperlink" Target="about:blank" TargetMode="External"/><Relationship Id="rId5" Type="http://schemas.openxmlformats.org/officeDocument/2006/relationships/hyperlink" Target="about:blank" TargetMode="External"/><Relationship Id="rId4" Type="http://schemas.openxmlformats.org/officeDocument/2006/relationships/hyperlink" Target="about:blank"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7E097C-DBBE-43E1-85BD-97D811F660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698</Words>
  <Characters>4402</Characters>
  <Application>Microsoft Office Word</Application>
  <DocSecurity>0</DocSecurity>
  <Lines>36</Lines>
  <Paragraphs>10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LinksUpToDate>false</LinksUpToDate>
  <CharactersWithSpaces>5090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2020-01-14T08:35:00Z</dcterms:created>
  <dcterms:modified xsi:type="dcterms:W3CDTF">2020-01-14T08:37:00Z</dcterms:modified>
</cp:coreProperties>
</file>