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ED594FC" w14:textId="77777777" w:rsidR="00134FB5" w:rsidRDefault="002149FA" w:rsidP="00134FB5">
      <w:pPr>
        <w:spacing w:after="0" w:line="360" w:lineRule="auto"/>
        <w:ind w:right="1700"/>
        <w:jc w:val="both"/>
        <w:rPr>
          <w:rFonts w:ascii="Arial" w:hAnsi="Arial"/>
          <w:bCs/>
          <w:spacing w:val="-2"/>
          <w:sz w:val="20"/>
        </w:rPr>
      </w:pPr>
      <w:r>
        <w:rPr>
          <w:rFonts w:ascii="Arial" w:hAnsi="Arial"/>
          <w:bCs/>
          <w:sz w:val="20"/>
        </w:rPr>
        <w:t xml:space="preserve">KRAIBURG TPE </w:t>
      </w:r>
      <w:r w:rsidR="00DE28EF">
        <w:rPr>
          <w:rFonts w:ascii="Arial" w:hAnsi="Arial"/>
          <w:bCs/>
          <w:sz w:val="20"/>
        </w:rPr>
        <w:t xml:space="preserve">is </w:t>
      </w:r>
      <w:r>
        <w:rPr>
          <w:rFonts w:ascii="Arial" w:hAnsi="Arial"/>
          <w:bCs/>
          <w:sz w:val="20"/>
        </w:rPr>
        <w:t>expand</w:t>
      </w:r>
      <w:r w:rsidR="00DE28EF">
        <w:rPr>
          <w:rFonts w:ascii="Arial" w:hAnsi="Arial"/>
          <w:bCs/>
          <w:sz w:val="20"/>
        </w:rPr>
        <w:t>ing</w:t>
      </w:r>
      <w:r>
        <w:rPr>
          <w:rFonts w:ascii="Arial" w:hAnsi="Arial"/>
          <w:bCs/>
          <w:sz w:val="20"/>
        </w:rPr>
        <w:t xml:space="preserve"> its </w:t>
      </w:r>
      <w:r w:rsidR="00314855">
        <w:rPr>
          <w:rFonts w:ascii="Arial" w:hAnsi="Arial"/>
          <w:bCs/>
          <w:sz w:val="20"/>
        </w:rPr>
        <w:t>wide</w:t>
      </w:r>
      <w:r>
        <w:rPr>
          <w:rFonts w:ascii="Arial" w:hAnsi="Arial"/>
          <w:bCs/>
          <w:sz w:val="20"/>
        </w:rPr>
        <w:t xml:space="preserve"> range of thermoplastic elastomers </w:t>
      </w:r>
      <w:bookmarkStart w:id="0" w:name="_GoBack"/>
      <w:bookmarkEnd w:id="0"/>
      <w:r>
        <w:rPr>
          <w:rFonts w:ascii="Arial" w:hAnsi="Arial"/>
          <w:bCs/>
          <w:sz w:val="20"/>
        </w:rPr>
        <w:t xml:space="preserve">for dental and oral hygiene products </w:t>
      </w:r>
      <w:r w:rsidR="00DE28EF">
        <w:rPr>
          <w:rFonts w:ascii="Arial" w:hAnsi="Arial"/>
          <w:bCs/>
          <w:sz w:val="20"/>
        </w:rPr>
        <w:t xml:space="preserve">to include </w:t>
      </w:r>
      <w:r>
        <w:rPr>
          <w:rFonts w:ascii="Arial" w:hAnsi="Arial"/>
          <w:bCs/>
          <w:sz w:val="20"/>
        </w:rPr>
        <w:t>types with adhesion to PA</w:t>
      </w:r>
    </w:p>
    <w:p w14:paraId="22C16B47" w14:textId="2BF034CE" w:rsidR="00993578" w:rsidRPr="00D3501A" w:rsidRDefault="00BC3195" w:rsidP="00083596">
      <w:pPr>
        <w:spacing w:after="0" w:line="360" w:lineRule="auto"/>
        <w:ind w:right="1700"/>
        <w:rPr>
          <w:rFonts w:ascii="Arial" w:hAnsi="Arial"/>
          <w:b/>
          <w:sz w:val="24"/>
        </w:rPr>
      </w:pPr>
      <w:r>
        <w:rPr>
          <w:rFonts w:ascii="Arial" w:hAnsi="Arial"/>
          <w:b/>
          <w:sz w:val="24"/>
        </w:rPr>
        <w:t>TPE</w:t>
      </w:r>
      <w:r w:rsidR="00314855">
        <w:rPr>
          <w:rFonts w:ascii="Arial" w:hAnsi="Arial"/>
          <w:b/>
          <w:sz w:val="24"/>
        </w:rPr>
        <w:t>s</w:t>
      </w:r>
      <w:r w:rsidR="00CE255A">
        <w:rPr>
          <w:rFonts w:ascii="Arial" w:hAnsi="Arial"/>
          <w:b/>
          <w:sz w:val="24"/>
        </w:rPr>
        <w:t xml:space="preserve"> with food </w:t>
      </w:r>
      <w:r>
        <w:rPr>
          <w:rFonts w:ascii="Arial" w:hAnsi="Arial"/>
          <w:b/>
          <w:sz w:val="24"/>
        </w:rPr>
        <w:t xml:space="preserve">contact approval </w:t>
      </w:r>
      <w:r w:rsidR="003904DB">
        <w:rPr>
          <w:rFonts w:ascii="Arial" w:hAnsi="Arial"/>
          <w:b/>
          <w:sz w:val="24"/>
        </w:rPr>
        <w:t xml:space="preserve">- </w:t>
      </w:r>
      <w:r w:rsidR="003904DB" w:rsidRPr="003904DB">
        <w:rPr>
          <w:rFonts w:ascii="Arial" w:hAnsi="Arial"/>
          <w:b/>
          <w:sz w:val="24"/>
        </w:rPr>
        <w:t>Perfect for skin and mouth contact</w:t>
      </w:r>
      <w:r w:rsidR="003904DB" w:rsidRPr="003904DB" w:rsidDel="003904DB">
        <w:rPr>
          <w:rFonts w:ascii="Arial" w:hAnsi="Arial"/>
          <w:b/>
          <w:sz w:val="24"/>
        </w:rPr>
        <w:t xml:space="preserve"> </w:t>
      </w:r>
    </w:p>
    <w:p w14:paraId="713D5390" w14:textId="77777777" w:rsidR="00083596" w:rsidRPr="00314855" w:rsidRDefault="00083596" w:rsidP="00083596">
      <w:pPr>
        <w:keepLines/>
        <w:spacing w:after="0" w:line="360" w:lineRule="auto"/>
        <w:ind w:right="1701"/>
        <w:jc w:val="both"/>
        <w:rPr>
          <w:rFonts w:ascii="Arial" w:hAnsi="Arial" w:cs="Arial"/>
          <w:sz w:val="20"/>
          <w:szCs w:val="20"/>
        </w:rPr>
      </w:pPr>
    </w:p>
    <w:p w14:paraId="58BBB42C" w14:textId="77777777" w:rsidR="00083596" w:rsidRPr="00D3501A" w:rsidRDefault="00F84C6B" w:rsidP="006825E7">
      <w:pPr>
        <w:keepLines/>
        <w:spacing w:after="0" w:line="360" w:lineRule="auto"/>
        <w:ind w:right="1701"/>
        <w:jc w:val="both"/>
        <w:rPr>
          <w:rFonts w:ascii="Arial" w:hAnsi="Arial" w:cs="Arial"/>
          <w:b/>
          <w:sz w:val="20"/>
          <w:szCs w:val="20"/>
        </w:rPr>
      </w:pPr>
      <w:r>
        <w:rPr>
          <w:rFonts w:ascii="Arial" w:hAnsi="Arial"/>
          <w:b/>
          <w:sz w:val="20"/>
        </w:rPr>
        <w:t xml:space="preserve">From toothbrushes to teething </w:t>
      </w:r>
      <w:r w:rsidR="00DE28EF">
        <w:rPr>
          <w:rFonts w:ascii="Arial" w:hAnsi="Arial"/>
          <w:b/>
          <w:sz w:val="20"/>
        </w:rPr>
        <w:t xml:space="preserve">rings </w:t>
      </w:r>
      <w:r>
        <w:rPr>
          <w:rFonts w:ascii="Arial" w:hAnsi="Arial"/>
          <w:b/>
          <w:sz w:val="20"/>
        </w:rPr>
        <w:t xml:space="preserve">– many manufacturers of </w:t>
      </w:r>
      <w:r w:rsidR="00F95E49">
        <w:rPr>
          <w:rFonts w:ascii="Arial" w:hAnsi="Arial"/>
          <w:b/>
          <w:sz w:val="20"/>
        </w:rPr>
        <w:t>products</w:t>
      </w:r>
      <w:r>
        <w:rPr>
          <w:rFonts w:ascii="Arial" w:hAnsi="Arial"/>
          <w:b/>
          <w:sz w:val="20"/>
        </w:rPr>
        <w:t xml:space="preserve"> for dental and oral hygiene </w:t>
      </w:r>
      <w:r w:rsidR="00DE28EF">
        <w:rPr>
          <w:rFonts w:ascii="Arial" w:hAnsi="Arial"/>
          <w:b/>
          <w:sz w:val="20"/>
        </w:rPr>
        <w:t xml:space="preserve">are today </w:t>
      </w:r>
      <w:r>
        <w:rPr>
          <w:rFonts w:ascii="Arial" w:hAnsi="Arial"/>
          <w:b/>
          <w:sz w:val="20"/>
        </w:rPr>
        <w:t>specify</w:t>
      </w:r>
      <w:r w:rsidR="00DE28EF">
        <w:rPr>
          <w:rFonts w:ascii="Arial" w:hAnsi="Arial"/>
          <w:b/>
          <w:sz w:val="20"/>
        </w:rPr>
        <w:t>ing</w:t>
      </w:r>
      <w:r>
        <w:rPr>
          <w:rFonts w:ascii="Arial" w:hAnsi="Arial"/>
          <w:b/>
          <w:sz w:val="20"/>
        </w:rPr>
        <w:t xml:space="preserve"> materials that </w:t>
      </w:r>
      <w:r w:rsidR="00DE28EF">
        <w:rPr>
          <w:rFonts w:ascii="Arial" w:hAnsi="Arial"/>
          <w:b/>
          <w:sz w:val="20"/>
        </w:rPr>
        <w:t xml:space="preserve">have been </w:t>
      </w:r>
      <w:r>
        <w:rPr>
          <w:rFonts w:ascii="Arial" w:hAnsi="Arial"/>
          <w:b/>
          <w:sz w:val="20"/>
        </w:rPr>
        <w:t xml:space="preserve">approved for food contact in order to also ensure that </w:t>
      </w:r>
      <w:r w:rsidR="00DE28EF">
        <w:rPr>
          <w:rFonts w:ascii="Arial" w:hAnsi="Arial"/>
          <w:b/>
          <w:sz w:val="20"/>
        </w:rPr>
        <w:t xml:space="preserve">they </w:t>
      </w:r>
      <w:r>
        <w:rPr>
          <w:rFonts w:ascii="Arial" w:hAnsi="Arial"/>
          <w:b/>
          <w:sz w:val="20"/>
        </w:rPr>
        <w:t xml:space="preserve">are </w:t>
      </w:r>
      <w:r w:rsidR="00DE28EF">
        <w:rPr>
          <w:rFonts w:ascii="Arial" w:hAnsi="Arial"/>
          <w:b/>
          <w:sz w:val="20"/>
        </w:rPr>
        <w:t>highly non-irritant for skin and oral applications</w:t>
      </w:r>
      <w:r>
        <w:rPr>
          <w:rFonts w:ascii="Arial" w:hAnsi="Arial"/>
          <w:b/>
          <w:sz w:val="20"/>
        </w:rPr>
        <w:t xml:space="preserve">. KRAIBURG TPE not only offers a complete </w:t>
      </w:r>
      <w:r w:rsidR="00DE28EF">
        <w:rPr>
          <w:rFonts w:ascii="Arial" w:hAnsi="Arial"/>
          <w:b/>
          <w:sz w:val="20"/>
        </w:rPr>
        <w:t xml:space="preserve">portfolio of </w:t>
      </w:r>
      <w:r>
        <w:rPr>
          <w:rFonts w:ascii="Arial" w:hAnsi="Arial"/>
          <w:b/>
          <w:sz w:val="20"/>
        </w:rPr>
        <w:t>thermoplastic elastomer</w:t>
      </w:r>
      <w:r w:rsidR="00DE28EF">
        <w:rPr>
          <w:rFonts w:ascii="Arial" w:hAnsi="Arial"/>
          <w:b/>
          <w:sz w:val="20"/>
        </w:rPr>
        <w:t>s</w:t>
      </w:r>
      <w:r>
        <w:rPr>
          <w:rFonts w:ascii="Arial" w:hAnsi="Arial"/>
          <w:b/>
          <w:sz w:val="20"/>
        </w:rPr>
        <w:t xml:space="preserve"> (TPE</w:t>
      </w:r>
      <w:r w:rsidR="00DE28EF">
        <w:rPr>
          <w:rFonts w:ascii="Arial" w:hAnsi="Arial"/>
          <w:b/>
          <w:sz w:val="20"/>
        </w:rPr>
        <w:t>s</w:t>
      </w:r>
      <w:r>
        <w:rPr>
          <w:rFonts w:ascii="Arial" w:hAnsi="Arial"/>
          <w:b/>
          <w:sz w:val="20"/>
        </w:rPr>
        <w:t xml:space="preserve">) with </w:t>
      </w:r>
      <w:r w:rsidR="00DE28EF">
        <w:rPr>
          <w:rFonts w:ascii="Arial" w:hAnsi="Arial"/>
          <w:b/>
          <w:sz w:val="20"/>
        </w:rPr>
        <w:t xml:space="preserve">the </w:t>
      </w:r>
      <w:r>
        <w:rPr>
          <w:rFonts w:ascii="Arial" w:hAnsi="Arial"/>
          <w:b/>
          <w:sz w:val="20"/>
        </w:rPr>
        <w:t>relevant conformities</w:t>
      </w:r>
      <w:r w:rsidR="00F95E49">
        <w:rPr>
          <w:rFonts w:ascii="Arial" w:hAnsi="Arial"/>
          <w:b/>
          <w:sz w:val="20"/>
        </w:rPr>
        <w:t>,</w:t>
      </w:r>
      <w:r>
        <w:rPr>
          <w:rFonts w:ascii="Arial" w:hAnsi="Arial"/>
          <w:b/>
          <w:sz w:val="20"/>
        </w:rPr>
        <w:t xml:space="preserve"> but also provides the expertise necessary for developing application-specific and customer-specific formulations. New compounds with excellent adhesion to polyamides complement the offer</w:t>
      </w:r>
      <w:r w:rsidR="00B309D5">
        <w:rPr>
          <w:rFonts w:ascii="Arial" w:hAnsi="Arial"/>
          <w:b/>
          <w:sz w:val="20"/>
        </w:rPr>
        <w:t>.</w:t>
      </w:r>
    </w:p>
    <w:p w14:paraId="33FBD560" w14:textId="77777777" w:rsidR="00D9749E" w:rsidRPr="00314855" w:rsidRDefault="00D9749E" w:rsidP="00B71FAC">
      <w:pPr>
        <w:keepLines/>
        <w:spacing w:after="0" w:line="360" w:lineRule="auto"/>
        <w:ind w:right="1701"/>
        <w:jc w:val="both"/>
        <w:rPr>
          <w:rFonts w:ascii="Arial" w:hAnsi="Arial" w:cs="Arial"/>
          <w:sz w:val="20"/>
          <w:szCs w:val="20"/>
        </w:rPr>
      </w:pPr>
    </w:p>
    <w:p w14:paraId="5F359219" w14:textId="77777777" w:rsidR="008519D9" w:rsidRPr="00CA4D4A" w:rsidRDefault="0046130B" w:rsidP="00C363E4">
      <w:pPr>
        <w:keepLines/>
        <w:spacing w:after="0" w:line="360" w:lineRule="auto"/>
        <w:ind w:right="1701"/>
        <w:jc w:val="both"/>
        <w:rPr>
          <w:rFonts w:ascii="Arial" w:hAnsi="Arial"/>
          <w:sz w:val="20"/>
        </w:rPr>
      </w:pPr>
      <w:r>
        <w:rPr>
          <w:rFonts w:ascii="Arial" w:hAnsi="Arial"/>
          <w:sz w:val="20"/>
        </w:rPr>
        <w:t xml:space="preserve">The requirements for TPEs intended for sophisticated dental </w:t>
      </w:r>
      <w:r w:rsidR="00B309D5">
        <w:rPr>
          <w:rFonts w:ascii="Arial" w:hAnsi="Arial"/>
          <w:sz w:val="20"/>
        </w:rPr>
        <w:t>and oral hygiene products range</w:t>
      </w:r>
      <w:r>
        <w:rPr>
          <w:rFonts w:ascii="Arial" w:hAnsi="Arial"/>
          <w:sz w:val="20"/>
        </w:rPr>
        <w:t xml:space="preserve"> from cost-effective processing combined with good flow characteristics through to resistance against specific ingredients </w:t>
      </w:r>
      <w:r w:rsidR="00DE28EF">
        <w:rPr>
          <w:rFonts w:ascii="Arial" w:hAnsi="Arial"/>
          <w:sz w:val="20"/>
        </w:rPr>
        <w:t xml:space="preserve">in </w:t>
      </w:r>
      <w:r>
        <w:rPr>
          <w:rFonts w:ascii="Arial" w:hAnsi="Arial"/>
          <w:sz w:val="20"/>
        </w:rPr>
        <w:t xml:space="preserve">care products. It goes without saying that the compounds have good organoleptic properties and are </w:t>
      </w:r>
      <w:r w:rsidR="00DE28EF">
        <w:rPr>
          <w:rFonts w:ascii="Arial" w:hAnsi="Arial"/>
          <w:sz w:val="20"/>
        </w:rPr>
        <w:t>non-irritant for skin and oral applications</w:t>
      </w:r>
      <w:r>
        <w:rPr>
          <w:rFonts w:ascii="Arial" w:hAnsi="Arial"/>
          <w:sz w:val="20"/>
        </w:rPr>
        <w:t>. In addition, they provide reliable adhesion to “hard” plastics for multicomponent applications</w:t>
      </w:r>
      <w:r w:rsidR="00DE28EF">
        <w:rPr>
          <w:rFonts w:ascii="Arial" w:hAnsi="Arial"/>
          <w:sz w:val="20"/>
        </w:rPr>
        <w:t>,</w:t>
      </w:r>
      <w:r>
        <w:rPr>
          <w:rFonts w:ascii="Arial" w:hAnsi="Arial"/>
          <w:sz w:val="20"/>
        </w:rPr>
        <w:t xml:space="preserve"> with pleasant touch characteristics and good grip.</w:t>
      </w:r>
    </w:p>
    <w:p w14:paraId="2532BB33" w14:textId="77777777" w:rsidR="00CA4D4A" w:rsidRPr="00314855" w:rsidRDefault="00CA4D4A" w:rsidP="00C363E4">
      <w:pPr>
        <w:keepLines/>
        <w:spacing w:after="0" w:line="360" w:lineRule="auto"/>
        <w:ind w:right="1701"/>
        <w:jc w:val="both"/>
        <w:rPr>
          <w:rFonts w:ascii="Arial" w:hAnsi="Arial"/>
          <w:sz w:val="20"/>
        </w:rPr>
      </w:pPr>
    </w:p>
    <w:p w14:paraId="26445F82" w14:textId="77777777" w:rsidR="00DD62A5" w:rsidRDefault="00CA4D4A" w:rsidP="00C363E4">
      <w:pPr>
        <w:keepLines/>
        <w:spacing w:after="0" w:line="360" w:lineRule="auto"/>
        <w:ind w:right="1701"/>
        <w:jc w:val="both"/>
        <w:rPr>
          <w:rFonts w:ascii="Arial" w:hAnsi="Arial" w:cs="Arial"/>
          <w:color w:val="000000" w:themeColor="text1"/>
          <w:sz w:val="20"/>
          <w:szCs w:val="20"/>
        </w:rPr>
      </w:pPr>
      <w:r>
        <w:rPr>
          <w:rFonts w:ascii="Arial" w:hAnsi="Arial"/>
          <w:sz w:val="20"/>
          <w:szCs w:val="20"/>
        </w:rPr>
        <w:t xml:space="preserve">“Based on our well-established customer focus and many years of experience in the market, we have continuously diversified our product mix, so that we are now offering several TPE series that comply with food safety regulations and can be specifically </w:t>
      </w:r>
      <w:r w:rsidR="00FC48C1">
        <w:rPr>
          <w:rFonts w:ascii="Arial" w:hAnsi="Arial"/>
          <w:sz w:val="20"/>
          <w:szCs w:val="20"/>
        </w:rPr>
        <w:t>tailored to address</w:t>
      </w:r>
      <w:r>
        <w:rPr>
          <w:rFonts w:ascii="Arial" w:hAnsi="Arial"/>
          <w:sz w:val="20"/>
          <w:szCs w:val="20"/>
        </w:rPr>
        <w:t xml:space="preserve"> special application requirements,” says Lars Goldmann, Head of Sales Consumer at KRAIBURG TPE.</w:t>
      </w:r>
      <w:r w:rsidR="00FC48C1">
        <w:rPr>
          <w:rFonts w:ascii="Arial" w:hAnsi="Arial"/>
          <w:color w:val="000000" w:themeColor="text1"/>
          <w:sz w:val="20"/>
          <w:szCs w:val="20"/>
        </w:rPr>
        <w:t xml:space="preserve"> “These also include UL-</w:t>
      </w:r>
      <w:r>
        <w:rPr>
          <w:rFonts w:ascii="Arial" w:hAnsi="Arial"/>
          <w:color w:val="000000" w:themeColor="text1"/>
          <w:sz w:val="20"/>
          <w:szCs w:val="20"/>
        </w:rPr>
        <w:t xml:space="preserve">listed formulations for components </w:t>
      </w:r>
      <w:r w:rsidR="00DE28EF">
        <w:rPr>
          <w:rFonts w:ascii="Arial" w:hAnsi="Arial"/>
          <w:color w:val="000000" w:themeColor="text1"/>
          <w:sz w:val="20"/>
          <w:szCs w:val="20"/>
        </w:rPr>
        <w:t xml:space="preserve">that come into </w:t>
      </w:r>
      <w:r>
        <w:rPr>
          <w:rFonts w:ascii="Arial" w:hAnsi="Arial"/>
          <w:color w:val="000000" w:themeColor="text1"/>
          <w:sz w:val="20"/>
          <w:szCs w:val="20"/>
        </w:rPr>
        <w:t xml:space="preserve">contact </w:t>
      </w:r>
      <w:r w:rsidR="00DE28EF">
        <w:rPr>
          <w:rFonts w:ascii="Arial" w:hAnsi="Arial"/>
          <w:color w:val="000000" w:themeColor="text1"/>
          <w:sz w:val="20"/>
          <w:szCs w:val="20"/>
        </w:rPr>
        <w:t xml:space="preserve">with </w:t>
      </w:r>
      <w:r>
        <w:rPr>
          <w:rFonts w:ascii="Arial" w:hAnsi="Arial"/>
          <w:color w:val="000000" w:themeColor="text1"/>
          <w:sz w:val="20"/>
          <w:szCs w:val="20"/>
        </w:rPr>
        <w:t>lithium-ion batteries, as required for electric toothbrushes.”</w:t>
      </w:r>
    </w:p>
    <w:p w14:paraId="248C4BE8" w14:textId="04D0C7AA" w:rsidR="00B80E67" w:rsidRDefault="00BF5D6D" w:rsidP="00C363E4">
      <w:pPr>
        <w:keepLines/>
        <w:spacing w:after="0" w:line="360" w:lineRule="auto"/>
        <w:ind w:right="1701"/>
        <w:jc w:val="both"/>
        <w:rPr>
          <w:rFonts w:ascii="Arial" w:hAnsi="Arial" w:cs="Arial"/>
          <w:color w:val="000000" w:themeColor="text1"/>
          <w:sz w:val="20"/>
          <w:szCs w:val="20"/>
        </w:rPr>
      </w:pPr>
      <w:r>
        <w:rPr>
          <w:rFonts w:ascii="Arial" w:hAnsi="Arial"/>
          <w:color w:val="000000" w:themeColor="text1"/>
          <w:sz w:val="20"/>
          <w:szCs w:val="20"/>
        </w:rPr>
        <w:lastRenderedPageBreak/>
        <w:t>KRAIBURG TPE’s THERMOLAST</w:t>
      </w:r>
      <w:r>
        <w:rPr>
          <w:rFonts w:ascii="Arial" w:hAnsi="Arial"/>
          <w:color w:val="000000" w:themeColor="text1"/>
          <w:sz w:val="20"/>
          <w:szCs w:val="20"/>
          <w:vertAlign w:val="superscript"/>
        </w:rPr>
        <w:t>®</w:t>
      </w:r>
      <w:r>
        <w:rPr>
          <w:rFonts w:ascii="Arial" w:hAnsi="Arial"/>
          <w:color w:val="000000" w:themeColor="text1"/>
          <w:sz w:val="20"/>
          <w:szCs w:val="20"/>
        </w:rPr>
        <w:t xml:space="preserve"> K branded compounds meet requirements of the food and drug administration specified by Regulation (EU) 10/2011. The TPE specialist also provides compounds that comply with the Chinese GB 4806 regulations for food safety of materials. In addition, the range of types with food contact </w:t>
      </w:r>
      <w:r w:rsidR="00DE28EF">
        <w:rPr>
          <w:rFonts w:ascii="Arial" w:hAnsi="Arial"/>
          <w:color w:val="000000" w:themeColor="text1"/>
          <w:sz w:val="20"/>
          <w:szCs w:val="20"/>
        </w:rPr>
        <w:t xml:space="preserve">(FC) </w:t>
      </w:r>
      <w:r>
        <w:rPr>
          <w:rFonts w:ascii="Arial" w:hAnsi="Arial"/>
          <w:color w:val="000000" w:themeColor="text1"/>
          <w:sz w:val="20"/>
          <w:szCs w:val="20"/>
        </w:rPr>
        <w:t xml:space="preserve">approval that show excellent peel strength and adhesion to hard thermoplastics has been expanded to </w:t>
      </w:r>
      <w:r w:rsidR="00DE28EF">
        <w:rPr>
          <w:rFonts w:ascii="Arial" w:hAnsi="Arial"/>
          <w:color w:val="000000" w:themeColor="text1"/>
          <w:sz w:val="20"/>
          <w:szCs w:val="20"/>
        </w:rPr>
        <w:t xml:space="preserve">include </w:t>
      </w:r>
      <w:r>
        <w:rPr>
          <w:rFonts w:ascii="Arial" w:hAnsi="Arial"/>
          <w:color w:val="000000" w:themeColor="text1"/>
          <w:sz w:val="20"/>
          <w:szCs w:val="20"/>
        </w:rPr>
        <w:t>polar plastics. New in the portfolio:</w:t>
      </w:r>
    </w:p>
    <w:p w14:paraId="3548D8ED" w14:textId="77777777" w:rsidR="00B80E67" w:rsidRDefault="00B80E67" w:rsidP="00B80E67">
      <w:pPr>
        <w:pStyle w:val="Listenabsatz"/>
        <w:keepLines/>
        <w:numPr>
          <w:ilvl w:val="0"/>
          <w:numId w:val="12"/>
        </w:numPr>
        <w:spacing w:line="360" w:lineRule="auto"/>
        <w:ind w:left="426" w:right="1701" w:hanging="284"/>
        <w:jc w:val="both"/>
        <w:rPr>
          <w:rFonts w:ascii="Arial" w:hAnsi="Arial" w:cs="Arial"/>
          <w:color w:val="000000" w:themeColor="text1"/>
          <w:sz w:val="20"/>
          <w:szCs w:val="20"/>
        </w:rPr>
      </w:pPr>
      <w:r>
        <w:rPr>
          <w:rFonts w:ascii="Arial" w:hAnsi="Arial"/>
          <w:b/>
          <w:color w:val="000000" w:themeColor="text1"/>
          <w:sz w:val="20"/>
          <w:szCs w:val="20"/>
        </w:rPr>
        <w:t>FC/AD/PA</w:t>
      </w:r>
      <w:r>
        <w:rPr>
          <w:rFonts w:ascii="Arial" w:hAnsi="Arial"/>
          <w:color w:val="000000" w:themeColor="text1"/>
          <w:sz w:val="20"/>
          <w:szCs w:val="20"/>
        </w:rPr>
        <w:t xml:space="preserve"> </w:t>
      </w:r>
      <w:r>
        <w:rPr>
          <w:rFonts w:ascii="Arial" w:hAnsi="Arial"/>
          <w:b/>
          <w:bCs/>
          <w:color w:val="000000" w:themeColor="text1"/>
          <w:sz w:val="20"/>
          <w:szCs w:val="20"/>
        </w:rPr>
        <w:t>series</w:t>
      </w:r>
      <w:r>
        <w:rPr>
          <w:rFonts w:ascii="Arial" w:hAnsi="Arial"/>
          <w:color w:val="000000" w:themeColor="text1"/>
          <w:sz w:val="20"/>
          <w:szCs w:val="20"/>
        </w:rPr>
        <w:t xml:space="preserve"> with outstanding tensile strength, elongation at break and wear resistance specially for multicomponent applications with polyamides (PA6, PA6.6 and PA12)</w:t>
      </w:r>
    </w:p>
    <w:p w14:paraId="46B6C72D" w14:textId="77777777" w:rsidR="00DF6003" w:rsidRPr="00062DC0" w:rsidRDefault="004C348A" w:rsidP="00F81A89">
      <w:pPr>
        <w:pStyle w:val="Listenabsatz"/>
        <w:keepLines/>
        <w:numPr>
          <w:ilvl w:val="0"/>
          <w:numId w:val="12"/>
        </w:numPr>
        <w:spacing w:line="360" w:lineRule="auto"/>
        <w:ind w:left="426" w:right="1701" w:hanging="284"/>
        <w:jc w:val="both"/>
        <w:rPr>
          <w:rFonts w:ascii="Arial" w:hAnsi="Arial" w:cs="Arial"/>
          <w:color w:val="000000" w:themeColor="text1"/>
          <w:sz w:val="20"/>
          <w:szCs w:val="20"/>
        </w:rPr>
      </w:pPr>
      <w:r>
        <w:rPr>
          <w:rFonts w:ascii="Arial" w:hAnsi="Arial"/>
          <w:b/>
          <w:bCs/>
          <w:color w:val="000000" w:themeColor="text1"/>
          <w:sz w:val="20"/>
          <w:szCs w:val="20"/>
        </w:rPr>
        <w:t>FC/AD1</w:t>
      </w:r>
      <w:r>
        <w:rPr>
          <w:rFonts w:ascii="Arial" w:hAnsi="Arial"/>
          <w:bCs/>
          <w:color w:val="000000" w:themeColor="text1"/>
          <w:sz w:val="20"/>
          <w:szCs w:val="20"/>
        </w:rPr>
        <w:t xml:space="preserve"> </w:t>
      </w:r>
      <w:r>
        <w:rPr>
          <w:rFonts w:ascii="Arial" w:hAnsi="Arial"/>
          <w:b/>
          <w:bCs/>
          <w:color w:val="000000" w:themeColor="text1"/>
          <w:sz w:val="20"/>
          <w:szCs w:val="20"/>
        </w:rPr>
        <w:t>series</w:t>
      </w:r>
      <w:r>
        <w:rPr>
          <w:rFonts w:ascii="Arial" w:hAnsi="Arial"/>
          <w:bCs/>
          <w:color w:val="000000" w:themeColor="text1"/>
          <w:sz w:val="20"/>
          <w:szCs w:val="20"/>
        </w:rPr>
        <w:t xml:space="preserve"> for </w:t>
      </w:r>
      <w:r>
        <w:rPr>
          <w:rFonts w:ascii="Arial" w:hAnsi="Arial"/>
          <w:sz w:val="20"/>
          <w:szCs w:val="20"/>
        </w:rPr>
        <w:t xml:space="preserve">composites with polyesters such as PET or PETG, polycarbonates, </w:t>
      </w:r>
      <w:r w:rsidR="00DE28EF">
        <w:rPr>
          <w:rFonts w:ascii="Arial" w:hAnsi="Arial"/>
          <w:sz w:val="20"/>
          <w:szCs w:val="20"/>
        </w:rPr>
        <w:t xml:space="preserve">and </w:t>
      </w:r>
      <w:r>
        <w:rPr>
          <w:rFonts w:ascii="Arial" w:hAnsi="Arial"/>
          <w:sz w:val="20"/>
          <w:szCs w:val="20"/>
        </w:rPr>
        <w:t>ABS plastics</w:t>
      </w:r>
      <w:r w:rsidR="00DE28EF">
        <w:rPr>
          <w:rFonts w:ascii="Arial" w:hAnsi="Arial"/>
          <w:sz w:val="20"/>
          <w:szCs w:val="20"/>
        </w:rPr>
        <w:t>,</w:t>
      </w:r>
      <w:r>
        <w:rPr>
          <w:rFonts w:ascii="Arial" w:hAnsi="Arial"/>
          <w:sz w:val="20"/>
          <w:szCs w:val="20"/>
        </w:rPr>
        <w:t xml:space="preserve"> as well as blends of these materials.</w:t>
      </w:r>
    </w:p>
    <w:p w14:paraId="6D03E356" w14:textId="77777777" w:rsidR="00062DC0" w:rsidRPr="00314855" w:rsidRDefault="00062DC0" w:rsidP="00062DC0">
      <w:pPr>
        <w:pStyle w:val="Listenabsatz"/>
        <w:keepLines/>
        <w:spacing w:line="360" w:lineRule="auto"/>
        <w:ind w:left="426" w:right="1701"/>
        <w:jc w:val="both"/>
        <w:rPr>
          <w:rFonts w:ascii="Arial" w:hAnsi="Arial" w:cs="Arial"/>
          <w:color w:val="000000" w:themeColor="text1"/>
          <w:sz w:val="20"/>
          <w:szCs w:val="20"/>
        </w:rPr>
      </w:pPr>
    </w:p>
    <w:p w14:paraId="493539DA" w14:textId="77777777" w:rsidR="00062DC0" w:rsidRDefault="00DF6003" w:rsidP="00062DC0">
      <w:pPr>
        <w:keepLines/>
        <w:spacing w:after="0" w:line="360" w:lineRule="auto"/>
        <w:ind w:right="1701"/>
        <w:jc w:val="both"/>
        <w:rPr>
          <w:rFonts w:ascii="Arial" w:hAnsi="Arial" w:cs="Arial"/>
          <w:color w:val="000000" w:themeColor="text1"/>
          <w:sz w:val="20"/>
          <w:szCs w:val="20"/>
        </w:rPr>
      </w:pPr>
      <w:r>
        <w:rPr>
          <w:rFonts w:ascii="Arial" w:hAnsi="Arial"/>
          <w:color w:val="000000" w:themeColor="text1"/>
          <w:sz w:val="20"/>
          <w:szCs w:val="20"/>
        </w:rPr>
        <w:t xml:space="preserve">Typical applications of KRAIBURG TPE’s compounds for the dental and oral hygiene market include manual and electric toothbrushes, interdental sticks and tongue cleaners, baby teething </w:t>
      </w:r>
      <w:r w:rsidR="00DE28EF">
        <w:rPr>
          <w:rFonts w:ascii="Arial" w:hAnsi="Arial"/>
          <w:color w:val="000000" w:themeColor="text1"/>
          <w:sz w:val="20"/>
          <w:szCs w:val="20"/>
        </w:rPr>
        <w:t>rings</w:t>
      </w:r>
      <w:r>
        <w:rPr>
          <w:rFonts w:ascii="Arial" w:hAnsi="Arial"/>
          <w:color w:val="000000" w:themeColor="text1"/>
          <w:sz w:val="20"/>
          <w:szCs w:val="20"/>
        </w:rPr>
        <w:t xml:space="preserve">, soothers, </w:t>
      </w:r>
      <w:r w:rsidR="00DE28EF">
        <w:rPr>
          <w:rFonts w:ascii="Arial" w:hAnsi="Arial"/>
          <w:color w:val="000000" w:themeColor="text1"/>
          <w:sz w:val="20"/>
          <w:szCs w:val="20"/>
        </w:rPr>
        <w:t xml:space="preserve">teats </w:t>
      </w:r>
      <w:r>
        <w:rPr>
          <w:rFonts w:ascii="Arial" w:hAnsi="Arial"/>
          <w:color w:val="000000" w:themeColor="text1"/>
          <w:sz w:val="20"/>
          <w:szCs w:val="20"/>
        </w:rPr>
        <w:t xml:space="preserve">for baby bottles, </w:t>
      </w:r>
      <w:proofErr w:type="gramStart"/>
      <w:r w:rsidR="00DE28EF">
        <w:rPr>
          <w:rFonts w:ascii="Arial" w:hAnsi="Arial"/>
          <w:color w:val="000000" w:themeColor="text1"/>
          <w:sz w:val="20"/>
          <w:szCs w:val="20"/>
        </w:rPr>
        <w:t xml:space="preserve">and </w:t>
      </w:r>
      <w:r>
        <w:rPr>
          <w:rFonts w:ascii="Arial" w:hAnsi="Arial"/>
          <w:color w:val="000000" w:themeColor="text1"/>
          <w:sz w:val="20"/>
          <w:szCs w:val="20"/>
        </w:rPr>
        <w:t>also</w:t>
      </w:r>
      <w:proofErr w:type="gramEnd"/>
      <w:r>
        <w:rPr>
          <w:rFonts w:ascii="Arial" w:hAnsi="Arial"/>
          <w:color w:val="000000" w:themeColor="text1"/>
          <w:sz w:val="20"/>
          <w:szCs w:val="20"/>
        </w:rPr>
        <w:t xml:space="preserve"> razors and </w:t>
      </w:r>
      <w:r w:rsidR="00DE28EF">
        <w:rPr>
          <w:rFonts w:ascii="Arial" w:hAnsi="Arial"/>
          <w:color w:val="000000" w:themeColor="text1"/>
          <w:sz w:val="20"/>
          <w:szCs w:val="20"/>
        </w:rPr>
        <w:t xml:space="preserve">electric </w:t>
      </w:r>
      <w:r>
        <w:rPr>
          <w:rFonts w:ascii="Arial" w:hAnsi="Arial"/>
          <w:color w:val="000000" w:themeColor="text1"/>
          <w:sz w:val="20"/>
          <w:szCs w:val="20"/>
        </w:rPr>
        <w:t>shavers. Along with the new compounds with adhesion to polar plastics, the overall portfolio of THERMOLAST</w:t>
      </w:r>
      <w:r>
        <w:rPr>
          <w:rFonts w:ascii="Arial" w:hAnsi="Arial"/>
          <w:color w:val="000000" w:themeColor="text1"/>
          <w:sz w:val="20"/>
          <w:szCs w:val="20"/>
          <w:vertAlign w:val="superscript"/>
        </w:rPr>
        <w:t>®</w:t>
      </w:r>
      <w:r>
        <w:rPr>
          <w:rFonts w:ascii="Arial" w:hAnsi="Arial"/>
          <w:color w:val="000000" w:themeColor="text1"/>
          <w:sz w:val="20"/>
          <w:szCs w:val="20"/>
        </w:rPr>
        <w:t xml:space="preserve"> K materials for this wide range of applications comprises four other established series suitable for composites with </w:t>
      </w:r>
      <w:proofErr w:type="spellStart"/>
      <w:r>
        <w:rPr>
          <w:rFonts w:ascii="Arial" w:hAnsi="Arial"/>
          <w:color w:val="000000" w:themeColor="text1"/>
          <w:sz w:val="20"/>
          <w:szCs w:val="20"/>
        </w:rPr>
        <w:t>po</w:t>
      </w:r>
      <w:r w:rsidR="00936E63">
        <w:rPr>
          <w:rFonts w:ascii="Arial" w:hAnsi="Arial"/>
          <w:color w:val="000000" w:themeColor="text1"/>
          <w:sz w:val="20"/>
          <w:szCs w:val="20"/>
        </w:rPr>
        <w:t>lyolefinic</w:t>
      </w:r>
      <w:proofErr w:type="spellEnd"/>
      <w:r w:rsidR="00936E63">
        <w:rPr>
          <w:rFonts w:ascii="Arial" w:hAnsi="Arial"/>
          <w:color w:val="000000" w:themeColor="text1"/>
          <w:sz w:val="20"/>
          <w:szCs w:val="20"/>
        </w:rPr>
        <w:t xml:space="preserve"> materials such as PP:</w:t>
      </w:r>
    </w:p>
    <w:p w14:paraId="19F93158" w14:textId="77777777" w:rsidR="004F5FE6" w:rsidRDefault="00D3378D" w:rsidP="00D3378D">
      <w:pPr>
        <w:pStyle w:val="Listenabsatz"/>
        <w:keepLines/>
        <w:numPr>
          <w:ilvl w:val="0"/>
          <w:numId w:val="12"/>
        </w:numPr>
        <w:spacing w:line="360" w:lineRule="auto"/>
        <w:ind w:left="426" w:right="1701" w:hanging="284"/>
        <w:jc w:val="both"/>
        <w:rPr>
          <w:rFonts w:ascii="Arial" w:hAnsi="Arial"/>
          <w:color w:val="000000" w:themeColor="text1"/>
          <w:sz w:val="20"/>
          <w:szCs w:val="20"/>
        </w:rPr>
      </w:pPr>
      <w:r>
        <w:rPr>
          <w:rFonts w:ascii="Arial" w:hAnsi="Arial"/>
          <w:b/>
          <w:color w:val="000000" w:themeColor="text1"/>
          <w:sz w:val="20"/>
          <w:szCs w:val="20"/>
        </w:rPr>
        <w:t>FC</w:t>
      </w:r>
      <w:r>
        <w:rPr>
          <w:rFonts w:ascii="Arial" w:hAnsi="Arial"/>
          <w:color w:val="000000" w:themeColor="text1"/>
          <w:sz w:val="20"/>
          <w:szCs w:val="20"/>
        </w:rPr>
        <w:t xml:space="preserve"> </w:t>
      </w:r>
      <w:r>
        <w:rPr>
          <w:rFonts w:ascii="Arial" w:hAnsi="Arial"/>
          <w:b/>
          <w:bCs/>
          <w:color w:val="000000" w:themeColor="text1"/>
          <w:sz w:val="20"/>
          <w:szCs w:val="20"/>
        </w:rPr>
        <w:t>series</w:t>
      </w:r>
      <w:r>
        <w:rPr>
          <w:rFonts w:ascii="Arial" w:hAnsi="Arial"/>
          <w:color w:val="000000" w:themeColor="text1"/>
          <w:sz w:val="20"/>
          <w:szCs w:val="20"/>
        </w:rPr>
        <w:t xml:space="preserve"> with optimized cost-performance ratio and high flowability</w:t>
      </w:r>
    </w:p>
    <w:p w14:paraId="07E6CBF2" w14:textId="77777777" w:rsidR="00D3378D" w:rsidRDefault="00D3378D" w:rsidP="00D3378D">
      <w:pPr>
        <w:pStyle w:val="Listenabsatz"/>
        <w:keepLines/>
        <w:numPr>
          <w:ilvl w:val="0"/>
          <w:numId w:val="12"/>
        </w:numPr>
        <w:spacing w:line="360" w:lineRule="auto"/>
        <w:ind w:left="426" w:right="1701" w:hanging="284"/>
        <w:jc w:val="both"/>
        <w:rPr>
          <w:rFonts w:ascii="Arial" w:hAnsi="Arial" w:cs="Arial"/>
          <w:color w:val="000000" w:themeColor="text1"/>
          <w:sz w:val="20"/>
          <w:szCs w:val="20"/>
        </w:rPr>
      </w:pPr>
      <w:r>
        <w:rPr>
          <w:rFonts w:ascii="Arial" w:hAnsi="Arial"/>
          <w:b/>
          <w:color w:val="000000" w:themeColor="text1"/>
          <w:sz w:val="20"/>
          <w:szCs w:val="20"/>
        </w:rPr>
        <w:t>FC/</w:t>
      </w:r>
      <w:proofErr w:type="spellStart"/>
      <w:r>
        <w:rPr>
          <w:rFonts w:ascii="Arial" w:hAnsi="Arial"/>
          <w:b/>
          <w:color w:val="000000" w:themeColor="text1"/>
          <w:sz w:val="20"/>
          <w:szCs w:val="20"/>
        </w:rPr>
        <w:t>ht</w:t>
      </w:r>
      <w:proofErr w:type="spellEnd"/>
      <w:r>
        <w:rPr>
          <w:rFonts w:ascii="Arial" w:hAnsi="Arial"/>
          <w:color w:val="000000" w:themeColor="text1"/>
          <w:sz w:val="20"/>
          <w:szCs w:val="20"/>
        </w:rPr>
        <w:t xml:space="preserve"> </w:t>
      </w:r>
      <w:r>
        <w:rPr>
          <w:rFonts w:ascii="Arial" w:hAnsi="Arial"/>
          <w:b/>
          <w:bCs/>
          <w:color w:val="000000" w:themeColor="text1"/>
          <w:sz w:val="20"/>
          <w:szCs w:val="20"/>
        </w:rPr>
        <w:t>series</w:t>
      </w:r>
      <w:r>
        <w:rPr>
          <w:rFonts w:ascii="Arial" w:hAnsi="Arial"/>
          <w:color w:val="000000" w:themeColor="text1"/>
          <w:sz w:val="20"/>
          <w:szCs w:val="20"/>
        </w:rPr>
        <w:t xml:space="preserve"> for high transparency and outstanding depth effect of brilliant colors or effect pigments</w:t>
      </w:r>
    </w:p>
    <w:p w14:paraId="3C2AC7A0" w14:textId="77777777" w:rsidR="00BE5F8C" w:rsidRDefault="00A9223A" w:rsidP="00D3378D">
      <w:pPr>
        <w:pStyle w:val="Listenabsatz"/>
        <w:keepLines/>
        <w:numPr>
          <w:ilvl w:val="0"/>
          <w:numId w:val="12"/>
        </w:numPr>
        <w:spacing w:line="360" w:lineRule="auto"/>
        <w:ind w:left="426" w:right="1701" w:hanging="284"/>
        <w:jc w:val="both"/>
        <w:rPr>
          <w:rFonts w:ascii="Arial" w:hAnsi="Arial" w:cs="Arial"/>
          <w:color w:val="000000" w:themeColor="text1"/>
          <w:sz w:val="20"/>
          <w:szCs w:val="20"/>
        </w:rPr>
      </w:pPr>
      <w:r>
        <w:rPr>
          <w:rFonts w:ascii="Arial" w:hAnsi="Arial"/>
          <w:b/>
          <w:color w:val="000000" w:themeColor="text1"/>
          <w:sz w:val="20"/>
          <w:szCs w:val="20"/>
        </w:rPr>
        <w:t>FC/CS series</w:t>
      </w:r>
      <w:r>
        <w:rPr>
          <w:rFonts w:ascii="Arial" w:hAnsi="Arial"/>
          <w:color w:val="000000" w:themeColor="text1"/>
          <w:sz w:val="20"/>
          <w:szCs w:val="20"/>
        </w:rPr>
        <w:t xml:space="preserve"> with very good compression set, optimized</w:t>
      </w:r>
      <w:r w:rsidR="004F5FE6">
        <w:rPr>
          <w:rFonts w:ascii="Arial" w:hAnsi="Arial"/>
          <w:color w:val="000000" w:themeColor="text1"/>
          <w:sz w:val="20"/>
          <w:szCs w:val="20"/>
        </w:rPr>
        <w:t xml:space="preserve"> </w:t>
      </w:r>
      <w:r>
        <w:rPr>
          <w:rFonts w:ascii="Arial" w:hAnsi="Arial"/>
          <w:color w:val="000000" w:themeColor="text1"/>
          <w:sz w:val="20"/>
          <w:szCs w:val="20"/>
        </w:rPr>
        <w:t xml:space="preserve">chemical resistance (against mouthwash, special toothpastes, etc.) and enhanced mechanical strength – also suitable for bite-resistant baby teething </w:t>
      </w:r>
      <w:r w:rsidR="00B277A6">
        <w:rPr>
          <w:rFonts w:ascii="Arial" w:hAnsi="Arial"/>
          <w:color w:val="000000" w:themeColor="text1"/>
          <w:sz w:val="20"/>
          <w:szCs w:val="20"/>
        </w:rPr>
        <w:t>rings</w:t>
      </w:r>
    </w:p>
    <w:p w14:paraId="50390E41" w14:textId="77777777" w:rsidR="00BE5F8C" w:rsidRDefault="00BE5F8C" w:rsidP="00D3378D">
      <w:pPr>
        <w:pStyle w:val="Listenabsatz"/>
        <w:keepLines/>
        <w:numPr>
          <w:ilvl w:val="0"/>
          <w:numId w:val="12"/>
        </w:numPr>
        <w:spacing w:line="360" w:lineRule="auto"/>
        <w:ind w:left="426" w:right="1701" w:hanging="284"/>
        <w:jc w:val="both"/>
        <w:rPr>
          <w:rFonts w:ascii="Arial" w:hAnsi="Arial" w:cs="Arial"/>
          <w:color w:val="000000" w:themeColor="text1"/>
          <w:sz w:val="20"/>
          <w:szCs w:val="20"/>
        </w:rPr>
      </w:pPr>
      <w:r>
        <w:rPr>
          <w:rFonts w:ascii="Arial" w:hAnsi="Arial"/>
          <w:b/>
          <w:bCs/>
          <w:color w:val="000000" w:themeColor="text1"/>
          <w:sz w:val="20"/>
          <w:szCs w:val="20"/>
        </w:rPr>
        <w:t>FC/HE/</w:t>
      </w:r>
      <w:proofErr w:type="spellStart"/>
      <w:r>
        <w:rPr>
          <w:rFonts w:ascii="Arial" w:hAnsi="Arial"/>
          <w:b/>
          <w:bCs/>
          <w:color w:val="000000" w:themeColor="text1"/>
          <w:sz w:val="20"/>
          <w:szCs w:val="20"/>
        </w:rPr>
        <w:t>tl</w:t>
      </w:r>
      <w:proofErr w:type="spellEnd"/>
      <w:r>
        <w:rPr>
          <w:rFonts w:ascii="Arial" w:hAnsi="Arial"/>
          <w:b/>
          <w:bCs/>
          <w:color w:val="000000" w:themeColor="text1"/>
          <w:sz w:val="20"/>
          <w:szCs w:val="20"/>
        </w:rPr>
        <w:t xml:space="preserve"> series</w:t>
      </w:r>
      <w:r>
        <w:rPr>
          <w:rFonts w:ascii="Arial" w:hAnsi="Arial"/>
          <w:bCs/>
          <w:color w:val="000000" w:themeColor="text1"/>
          <w:sz w:val="20"/>
          <w:szCs w:val="20"/>
        </w:rPr>
        <w:t xml:space="preserve"> for applications in translucent colors requiring extra high elasticity</w:t>
      </w:r>
    </w:p>
    <w:p w14:paraId="37E4B83E" w14:textId="77777777" w:rsidR="00BE5F8C" w:rsidRPr="00314855" w:rsidRDefault="00BE5F8C" w:rsidP="00BE5F8C">
      <w:pPr>
        <w:keepLines/>
        <w:spacing w:after="0" w:line="360" w:lineRule="auto"/>
        <w:ind w:right="1701"/>
        <w:jc w:val="both"/>
        <w:rPr>
          <w:rFonts w:ascii="Arial" w:hAnsi="Arial" w:cs="Arial"/>
          <w:color w:val="000000" w:themeColor="text1"/>
          <w:sz w:val="20"/>
          <w:szCs w:val="20"/>
        </w:rPr>
      </w:pPr>
    </w:p>
    <w:p w14:paraId="5C7CFA30" w14:textId="77777777" w:rsidR="005A7B9C" w:rsidRPr="004C348A" w:rsidRDefault="005A7B9C" w:rsidP="00BE5F8C">
      <w:pPr>
        <w:keepLines/>
        <w:spacing w:after="0" w:line="360" w:lineRule="auto"/>
        <w:ind w:right="1701"/>
        <w:jc w:val="both"/>
        <w:rPr>
          <w:rFonts w:ascii="Arial" w:hAnsi="Arial" w:cs="Arial"/>
          <w:color w:val="000000" w:themeColor="text1"/>
          <w:sz w:val="20"/>
          <w:szCs w:val="20"/>
        </w:rPr>
      </w:pPr>
      <w:r>
        <w:rPr>
          <w:rFonts w:ascii="Arial" w:hAnsi="Arial"/>
          <w:color w:val="000000" w:themeColor="text1"/>
          <w:sz w:val="20"/>
          <w:szCs w:val="20"/>
        </w:rPr>
        <w:lastRenderedPageBreak/>
        <w:t xml:space="preserve">These series are complemented by a </w:t>
      </w:r>
      <w:r w:rsidR="004F5FE6">
        <w:rPr>
          <w:rFonts w:ascii="Arial" w:hAnsi="Arial"/>
          <w:color w:val="000000" w:themeColor="text1"/>
          <w:sz w:val="20"/>
          <w:szCs w:val="20"/>
        </w:rPr>
        <w:t xml:space="preserve">wide </w:t>
      </w:r>
      <w:r>
        <w:rPr>
          <w:rFonts w:ascii="Arial" w:hAnsi="Arial"/>
          <w:color w:val="000000" w:themeColor="text1"/>
          <w:sz w:val="20"/>
          <w:szCs w:val="20"/>
        </w:rPr>
        <w:t xml:space="preserve">variety of </w:t>
      </w:r>
      <w:proofErr w:type="gramStart"/>
      <w:r>
        <w:rPr>
          <w:rFonts w:ascii="Arial" w:hAnsi="Arial"/>
          <w:color w:val="000000" w:themeColor="text1"/>
          <w:sz w:val="20"/>
          <w:szCs w:val="20"/>
        </w:rPr>
        <w:t>custom-engineered</w:t>
      </w:r>
      <w:proofErr w:type="gramEnd"/>
      <w:r>
        <w:rPr>
          <w:rFonts w:ascii="Arial" w:hAnsi="Arial"/>
          <w:color w:val="000000" w:themeColor="text1"/>
          <w:sz w:val="20"/>
          <w:szCs w:val="20"/>
        </w:rPr>
        <w:t xml:space="preserve"> TPE compounds based on them</w:t>
      </w:r>
      <w:r w:rsidR="004F5FE6">
        <w:rPr>
          <w:rFonts w:ascii="Arial" w:hAnsi="Arial"/>
          <w:color w:val="000000" w:themeColor="text1"/>
          <w:sz w:val="20"/>
          <w:szCs w:val="20"/>
        </w:rPr>
        <w:t>, which are</w:t>
      </w:r>
      <w:r>
        <w:rPr>
          <w:rFonts w:ascii="Arial" w:hAnsi="Arial"/>
          <w:color w:val="000000" w:themeColor="text1"/>
          <w:sz w:val="20"/>
          <w:szCs w:val="20"/>
        </w:rPr>
        <w:t xml:space="preserve"> </w:t>
      </w:r>
      <w:r w:rsidR="00936E63">
        <w:rPr>
          <w:rFonts w:ascii="Arial" w:hAnsi="Arial"/>
          <w:color w:val="000000" w:themeColor="text1"/>
          <w:sz w:val="20"/>
          <w:szCs w:val="20"/>
        </w:rPr>
        <w:t xml:space="preserve">intended </w:t>
      </w:r>
      <w:r>
        <w:rPr>
          <w:rFonts w:ascii="Arial" w:hAnsi="Arial"/>
          <w:color w:val="000000" w:themeColor="text1"/>
          <w:sz w:val="20"/>
          <w:szCs w:val="20"/>
        </w:rPr>
        <w:t xml:space="preserve">to meet individual requirements </w:t>
      </w:r>
      <w:r w:rsidR="004F5FE6">
        <w:rPr>
          <w:rFonts w:ascii="Arial" w:hAnsi="Arial"/>
          <w:color w:val="000000" w:themeColor="text1"/>
          <w:sz w:val="20"/>
          <w:szCs w:val="20"/>
        </w:rPr>
        <w:t xml:space="preserve">in special cases, </w:t>
      </w:r>
      <w:r>
        <w:rPr>
          <w:rFonts w:ascii="Arial" w:hAnsi="Arial"/>
          <w:color w:val="000000" w:themeColor="text1"/>
          <w:sz w:val="20"/>
          <w:szCs w:val="20"/>
        </w:rPr>
        <w:t xml:space="preserve">such as cyclic load capacity (very long durability) or low tackiness. </w:t>
      </w:r>
      <w:proofErr w:type="gramStart"/>
      <w:r>
        <w:rPr>
          <w:rFonts w:ascii="Arial" w:hAnsi="Arial"/>
          <w:color w:val="000000" w:themeColor="text1"/>
          <w:sz w:val="20"/>
          <w:szCs w:val="20"/>
        </w:rPr>
        <w:t>All of</w:t>
      </w:r>
      <w:proofErr w:type="gramEnd"/>
      <w:r>
        <w:rPr>
          <w:rFonts w:ascii="Arial" w:hAnsi="Arial"/>
          <w:color w:val="000000" w:themeColor="text1"/>
          <w:sz w:val="20"/>
          <w:szCs w:val="20"/>
        </w:rPr>
        <w:t xml:space="preserve"> the materials can be colored individually and precisely – even effect colors and various transparent hues are possible. </w:t>
      </w:r>
      <w:proofErr w:type="spellStart"/>
      <w:r>
        <w:rPr>
          <w:rFonts w:ascii="Arial" w:hAnsi="Arial"/>
          <w:color w:val="000000" w:themeColor="text1"/>
          <w:sz w:val="20"/>
          <w:szCs w:val="20"/>
        </w:rPr>
        <w:t>Precolored</w:t>
      </w:r>
      <w:proofErr w:type="spellEnd"/>
      <w:r>
        <w:rPr>
          <w:rFonts w:ascii="Arial" w:hAnsi="Arial"/>
          <w:color w:val="000000" w:themeColor="text1"/>
          <w:sz w:val="20"/>
          <w:szCs w:val="20"/>
        </w:rPr>
        <w:t xml:space="preserve"> compounds are also available upon request.</w:t>
      </w:r>
    </w:p>
    <w:p w14:paraId="4196F135" w14:textId="77777777" w:rsidR="005A7B9C" w:rsidRPr="00314855" w:rsidRDefault="005A7B9C" w:rsidP="00BE5F8C">
      <w:pPr>
        <w:keepLines/>
        <w:spacing w:after="0" w:line="360" w:lineRule="auto"/>
        <w:ind w:right="1701"/>
        <w:jc w:val="both"/>
        <w:rPr>
          <w:rFonts w:ascii="Arial" w:hAnsi="Arial" w:cs="Arial"/>
          <w:color w:val="000000" w:themeColor="text1"/>
          <w:spacing w:val="-2"/>
          <w:sz w:val="20"/>
          <w:szCs w:val="20"/>
        </w:rPr>
      </w:pPr>
    </w:p>
    <w:p w14:paraId="56B05C10" w14:textId="3286AECA" w:rsidR="005A7B9C" w:rsidRDefault="005A7B9C" w:rsidP="00BE5F8C">
      <w:pPr>
        <w:keepLines/>
        <w:spacing w:after="0" w:line="360" w:lineRule="auto"/>
        <w:ind w:right="1701"/>
        <w:jc w:val="both"/>
        <w:rPr>
          <w:rFonts w:ascii="Arial" w:hAnsi="Arial" w:cs="Arial"/>
          <w:color w:val="000000" w:themeColor="text1"/>
          <w:sz w:val="20"/>
          <w:szCs w:val="20"/>
        </w:rPr>
      </w:pPr>
      <w:r>
        <w:rPr>
          <w:rFonts w:ascii="Arial" w:hAnsi="Arial"/>
          <w:color w:val="000000" w:themeColor="text1"/>
          <w:sz w:val="20"/>
          <w:szCs w:val="20"/>
        </w:rPr>
        <w:t>I</w:t>
      </w:r>
      <w:r w:rsidR="004F5FE6">
        <w:rPr>
          <w:rFonts w:ascii="Arial" w:hAnsi="Arial"/>
          <w:color w:val="000000" w:themeColor="text1"/>
          <w:sz w:val="20"/>
          <w:szCs w:val="20"/>
        </w:rPr>
        <w:t>n</w:t>
      </w:r>
      <w:r>
        <w:rPr>
          <w:rFonts w:ascii="Arial" w:hAnsi="Arial"/>
          <w:color w:val="000000" w:themeColor="text1"/>
          <w:sz w:val="20"/>
          <w:szCs w:val="20"/>
        </w:rPr>
        <w:t xml:space="preserve"> addition, KRAIBURG TPE ensures constant product quality </w:t>
      </w:r>
      <w:r w:rsidR="004F5FE6">
        <w:rPr>
          <w:rFonts w:ascii="Arial" w:hAnsi="Arial"/>
          <w:color w:val="000000" w:themeColor="text1"/>
          <w:sz w:val="20"/>
          <w:szCs w:val="20"/>
        </w:rPr>
        <w:t xml:space="preserve">in </w:t>
      </w:r>
      <w:r>
        <w:rPr>
          <w:rFonts w:ascii="Arial" w:hAnsi="Arial"/>
          <w:color w:val="000000" w:themeColor="text1"/>
          <w:sz w:val="20"/>
          <w:szCs w:val="20"/>
        </w:rPr>
        <w:t xml:space="preserve">its materials </w:t>
      </w:r>
      <w:r w:rsidR="001C40FD">
        <w:rPr>
          <w:rFonts w:ascii="Arial" w:hAnsi="Arial"/>
          <w:color w:val="000000" w:themeColor="text1"/>
          <w:sz w:val="20"/>
          <w:szCs w:val="20"/>
        </w:rPr>
        <w:t xml:space="preserve">with food </w:t>
      </w:r>
      <w:r>
        <w:rPr>
          <w:rFonts w:ascii="Arial" w:hAnsi="Arial"/>
          <w:color w:val="000000" w:themeColor="text1"/>
          <w:sz w:val="20"/>
          <w:szCs w:val="20"/>
        </w:rPr>
        <w:t>contact approval by consistently tracing the raw material</w:t>
      </w:r>
      <w:r w:rsidR="004F5FE6">
        <w:rPr>
          <w:rFonts w:ascii="Arial" w:hAnsi="Arial"/>
          <w:color w:val="000000" w:themeColor="text1"/>
          <w:sz w:val="20"/>
          <w:szCs w:val="20"/>
        </w:rPr>
        <w:t>s</w:t>
      </w:r>
      <w:r>
        <w:rPr>
          <w:rFonts w:ascii="Arial" w:hAnsi="Arial"/>
          <w:color w:val="000000" w:themeColor="text1"/>
          <w:sz w:val="20"/>
          <w:szCs w:val="20"/>
        </w:rPr>
        <w:t xml:space="preserve"> used. This means that during selecting and purchasing </w:t>
      </w:r>
      <w:r w:rsidR="004F5FE6">
        <w:rPr>
          <w:rFonts w:ascii="Arial" w:hAnsi="Arial"/>
          <w:color w:val="000000" w:themeColor="text1"/>
          <w:sz w:val="20"/>
          <w:szCs w:val="20"/>
        </w:rPr>
        <w:t xml:space="preserve">of </w:t>
      </w:r>
      <w:r>
        <w:rPr>
          <w:rFonts w:ascii="Arial" w:hAnsi="Arial"/>
          <w:color w:val="000000" w:themeColor="text1"/>
          <w:sz w:val="20"/>
          <w:szCs w:val="20"/>
        </w:rPr>
        <w:t xml:space="preserve">the raw materials, attention is already paid to </w:t>
      </w:r>
      <w:r w:rsidR="001C40FD">
        <w:rPr>
          <w:rFonts w:ascii="Arial" w:hAnsi="Arial"/>
          <w:color w:val="000000" w:themeColor="text1"/>
          <w:sz w:val="20"/>
          <w:szCs w:val="20"/>
        </w:rPr>
        <w:t>whether the suppliers meet</w:t>
      </w:r>
      <w:r>
        <w:rPr>
          <w:rFonts w:ascii="Arial" w:hAnsi="Arial"/>
          <w:color w:val="000000" w:themeColor="text1"/>
          <w:sz w:val="20"/>
          <w:szCs w:val="20"/>
        </w:rPr>
        <w:t xml:space="preserve"> the requirements in relation to food contact and biocompatibil</w:t>
      </w:r>
      <w:r w:rsidR="004F5FE6">
        <w:rPr>
          <w:rFonts w:ascii="Arial" w:hAnsi="Arial"/>
          <w:color w:val="000000" w:themeColor="text1"/>
          <w:sz w:val="20"/>
          <w:szCs w:val="20"/>
        </w:rPr>
        <w:t>i</w:t>
      </w:r>
      <w:r>
        <w:rPr>
          <w:rFonts w:ascii="Arial" w:hAnsi="Arial"/>
          <w:color w:val="000000" w:themeColor="text1"/>
          <w:sz w:val="20"/>
          <w:szCs w:val="20"/>
        </w:rPr>
        <w:t>ty.</w:t>
      </w:r>
      <w:r w:rsidR="003904DB">
        <w:rPr>
          <w:rFonts w:ascii="Arial" w:hAnsi="Arial"/>
          <w:color w:val="000000" w:themeColor="text1"/>
          <w:sz w:val="20"/>
          <w:szCs w:val="20"/>
        </w:rPr>
        <w:t xml:space="preserve"> </w:t>
      </w:r>
      <w:r w:rsidR="003904DB" w:rsidRPr="003904DB">
        <w:rPr>
          <w:rFonts w:ascii="Arial" w:hAnsi="Arial"/>
          <w:color w:val="000000" w:themeColor="text1"/>
          <w:sz w:val="20"/>
          <w:szCs w:val="20"/>
        </w:rPr>
        <w:t>Furthermore, as recyclable materials, the TPE compounds meet the sustainability criteria of a raw material-efficient and environmentally friendly recycling economy.</w:t>
      </w:r>
    </w:p>
    <w:p w14:paraId="46C8BB89" w14:textId="77777777" w:rsidR="00587336" w:rsidRPr="00314855" w:rsidRDefault="00587336" w:rsidP="00BE5F8C">
      <w:pPr>
        <w:keepLines/>
        <w:spacing w:after="0" w:line="360" w:lineRule="auto"/>
        <w:ind w:right="1701"/>
        <w:jc w:val="both"/>
        <w:rPr>
          <w:rFonts w:ascii="Arial" w:hAnsi="Arial" w:cs="Arial"/>
          <w:color w:val="000000" w:themeColor="text1"/>
          <w:sz w:val="20"/>
          <w:szCs w:val="20"/>
        </w:rPr>
      </w:pPr>
    </w:p>
    <w:p w14:paraId="1DCF5BED" w14:textId="77777777" w:rsidR="00587336" w:rsidRDefault="00587336" w:rsidP="00BE5F8C">
      <w:pPr>
        <w:keepLines/>
        <w:spacing w:after="0" w:line="360" w:lineRule="auto"/>
        <w:ind w:right="1701"/>
        <w:jc w:val="both"/>
        <w:rPr>
          <w:rFonts w:ascii="Arial" w:hAnsi="Arial" w:cs="Arial"/>
          <w:color w:val="000000" w:themeColor="text1"/>
          <w:sz w:val="20"/>
          <w:szCs w:val="20"/>
        </w:rPr>
      </w:pPr>
      <w:r>
        <w:rPr>
          <w:rFonts w:ascii="Arial" w:hAnsi="Arial"/>
          <w:color w:val="000000" w:themeColor="text1"/>
          <w:sz w:val="20"/>
          <w:szCs w:val="20"/>
        </w:rPr>
        <w:t>“KRAIBURG TPE sees itself as an innovative and reliable service partner for its customers, help</w:t>
      </w:r>
      <w:r w:rsidR="004F5FE6">
        <w:rPr>
          <w:rFonts w:ascii="Arial" w:hAnsi="Arial"/>
          <w:color w:val="000000" w:themeColor="text1"/>
          <w:sz w:val="20"/>
          <w:szCs w:val="20"/>
        </w:rPr>
        <w:t>ing them</w:t>
      </w:r>
      <w:r>
        <w:rPr>
          <w:rFonts w:ascii="Arial" w:hAnsi="Arial"/>
          <w:color w:val="000000" w:themeColor="text1"/>
          <w:sz w:val="20"/>
          <w:szCs w:val="20"/>
        </w:rPr>
        <w:t xml:space="preserve"> </w:t>
      </w:r>
      <w:r w:rsidR="004F5FE6">
        <w:rPr>
          <w:rFonts w:ascii="Arial" w:hAnsi="Arial"/>
          <w:color w:val="000000" w:themeColor="text1"/>
          <w:sz w:val="20"/>
          <w:szCs w:val="20"/>
        </w:rPr>
        <w:t xml:space="preserve">to </w:t>
      </w:r>
      <w:r>
        <w:rPr>
          <w:rFonts w:ascii="Arial" w:hAnsi="Arial"/>
          <w:color w:val="000000" w:themeColor="text1"/>
          <w:sz w:val="20"/>
          <w:szCs w:val="20"/>
        </w:rPr>
        <w:t xml:space="preserve">meet enhanced requirements and open up new sales opportunities by providing </w:t>
      </w:r>
      <w:r w:rsidR="004F5FE6">
        <w:rPr>
          <w:rFonts w:ascii="Arial" w:hAnsi="Arial"/>
          <w:color w:val="000000" w:themeColor="text1"/>
          <w:sz w:val="20"/>
          <w:szCs w:val="20"/>
        </w:rPr>
        <w:t xml:space="preserve">cost-effective </w:t>
      </w:r>
      <w:r>
        <w:rPr>
          <w:rFonts w:ascii="Arial" w:hAnsi="Arial"/>
          <w:color w:val="000000" w:themeColor="text1"/>
          <w:sz w:val="20"/>
          <w:szCs w:val="20"/>
        </w:rPr>
        <w:t xml:space="preserve">and </w:t>
      </w:r>
      <w:r w:rsidR="001C40FD">
        <w:rPr>
          <w:rFonts w:ascii="Arial" w:hAnsi="Arial"/>
          <w:color w:val="000000" w:themeColor="text1"/>
          <w:sz w:val="20"/>
          <w:szCs w:val="20"/>
        </w:rPr>
        <w:t>tailor-made</w:t>
      </w:r>
      <w:r>
        <w:rPr>
          <w:rFonts w:ascii="Arial" w:hAnsi="Arial"/>
          <w:color w:val="000000" w:themeColor="text1"/>
          <w:sz w:val="20"/>
          <w:szCs w:val="20"/>
        </w:rPr>
        <w:t xml:space="preserve"> therm</w:t>
      </w:r>
      <w:r w:rsidR="001C40FD">
        <w:rPr>
          <w:rFonts w:ascii="Arial" w:hAnsi="Arial"/>
          <w:color w:val="000000" w:themeColor="text1"/>
          <w:sz w:val="20"/>
          <w:szCs w:val="20"/>
        </w:rPr>
        <w:t>oplastic elastomers,” emphasizes</w:t>
      </w:r>
      <w:r>
        <w:rPr>
          <w:rFonts w:ascii="Arial" w:hAnsi="Arial"/>
          <w:color w:val="000000" w:themeColor="text1"/>
          <w:sz w:val="20"/>
          <w:szCs w:val="20"/>
        </w:rPr>
        <w:t xml:space="preserve"> Mr. Goldmann. “Our comprehensive and flexible TPE portfolio for the dynamic dental and oral hygiene market underlines this commitment.”</w:t>
      </w:r>
    </w:p>
    <w:p w14:paraId="37064ED1" w14:textId="77777777" w:rsidR="00DF6003" w:rsidRPr="00314855" w:rsidRDefault="00DF6003" w:rsidP="00C363E4">
      <w:pPr>
        <w:keepLines/>
        <w:spacing w:after="0" w:line="360" w:lineRule="auto"/>
        <w:ind w:right="1701"/>
        <w:jc w:val="both"/>
        <w:rPr>
          <w:rFonts w:ascii="Arial" w:hAnsi="Arial"/>
          <w:sz w:val="20"/>
        </w:rPr>
      </w:pPr>
    </w:p>
    <w:p w14:paraId="14CAFD45" w14:textId="77777777" w:rsidR="004666AC" w:rsidRPr="00314855" w:rsidRDefault="004666AC" w:rsidP="00B50874">
      <w:pPr>
        <w:keepLines/>
        <w:spacing w:after="0" w:line="360" w:lineRule="auto"/>
        <w:ind w:right="1701"/>
        <w:jc w:val="both"/>
        <w:rPr>
          <w:rFonts w:ascii="Arial" w:hAnsi="Arial"/>
          <w:sz w:val="20"/>
        </w:rPr>
      </w:pPr>
    </w:p>
    <w:p w14:paraId="4E668F54" w14:textId="37E2D6CD" w:rsidR="00F12219" w:rsidRDefault="00F12219" w:rsidP="00B50874">
      <w:pPr>
        <w:keepLines/>
        <w:spacing w:after="0" w:line="360" w:lineRule="auto"/>
        <w:ind w:right="1701"/>
        <w:jc w:val="both"/>
        <w:rPr>
          <w:rFonts w:ascii="Arial" w:hAnsi="Arial"/>
          <w:sz w:val="20"/>
        </w:rPr>
      </w:pPr>
      <w:r w:rsidRPr="00F12219">
        <w:rPr>
          <w:rFonts w:ascii="Arial" w:hAnsi="Arial"/>
          <w:sz w:val="20"/>
        </w:rPr>
        <w:t xml:space="preserve">The originally planned presentation of the new TPE series for dental and oral hygiene products at the </w:t>
      </w:r>
      <w:proofErr w:type="spellStart"/>
      <w:r w:rsidRPr="00F12219">
        <w:rPr>
          <w:rFonts w:ascii="Arial" w:hAnsi="Arial"/>
          <w:sz w:val="20"/>
        </w:rPr>
        <w:t>Interbrush</w:t>
      </w:r>
      <w:proofErr w:type="spellEnd"/>
      <w:r w:rsidRPr="00F12219">
        <w:rPr>
          <w:rFonts w:ascii="Arial" w:hAnsi="Arial"/>
          <w:sz w:val="20"/>
        </w:rPr>
        <w:t xml:space="preserve"> in May has been cancelled as the trade fair has been postponed by two years due to the Corona pandemic. However, the materials will be available worldwide from summer 2020 as planned.</w:t>
      </w:r>
    </w:p>
    <w:p w14:paraId="6277A201" w14:textId="77777777" w:rsidR="004666AC" w:rsidRPr="00365365" w:rsidRDefault="004666AC" w:rsidP="00216D8A">
      <w:pPr>
        <w:keepLines/>
        <w:spacing w:after="0" w:line="360" w:lineRule="auto"/>
        <w:ind w:right="1701"/>
        <w:jc w:val="both"/>
        <w:rPr>
          <w:rFonts w:ascii="Arial" w:hAnsi="Arial"/>
          <w:bCs/>
          <w:sz w:val="20"/>
        </w:rPr>
      </w:pPr>
    </w:p>
    <w:p w14:paraId="392ED555" w14:textId="77777777" w:rsidR="00365365" w:rsidRDefault="00365365" w:rsidP="00216D8A">
      <w:pPr>
        <w:keepLines/>
        <w:spacing w:after="0" w:line="360" w:lineRule="auto"/>
        <w:ind w:right="1701"/>
        <w:jc w:val="both"/>
        <w:rPr>
          <w:rFonts w:ascii="Arial" w:hAnsi="Arial"/>
          <w:sz w:val="20"/>
        </w:rPr>
      </w:pPr>
      <w:r>
        <w:rPr>
          <w:noProof/>
        </w:rPr>
        <w:lastRenderedPageBreak/>
        <w:drawing>
          <wp:inline distT="0" distB="0" distL="0" distR="0" wp14:anchorId="73CD68C0" wp14:editId="692068ED">
            <wp:extent cx="4284448" cy="3200400"/>
            <wp:effectExtent l="0" t="0" r="1905"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4296471" cy="3209381"/>
                    </a:xfrm>
                    <a:prstGeom prst="rect">
                      <a:avLst/>
                    </a:prstGeom>
                  </pic:spPr>
                </pic:pic>
              </a:graphicData>
            </a:graphic>
          </wp:inline>
        </w:drawing>
      </w:r>
    </w:p>
    <w:p w14:paraId="250E7063" w14:textId="77777777" w:rsidR="00365365" w:rsidRDefault="00365365" w:rsidP="00216D8A">
      <w:pPr>
        <w:keepLines/>
        <w:spacing w:after="0" w:line="360" w:lineRule="auto"/>
        <w:ind w:right="1701"/>
        <w:jc w:val="both"/>
        <w:rPr>
          <w:rFonts w:ascii="Arial" w:hAnsi="Arial"/>
          <w:sz w:val="20"/>
        </w:rPr>
      </w:pPr>
    </w:p>
    <w:p w14:paraId="228EECA3" w14:textId="54BB007C" w:rsidR="00216D8A" w:rsidRPr="00062DC0" w:rsidRDefault="00B50874" w:rsidP="00216D8A">
      <w:pPr>
        <w:keepLines/>
        <w:spacing w:after="0" w:line="360" w:lineRule="auto"/>
        <w:ind w:right="1701"/>
        <w:jc w:val="both"/>
        <w:rPr>
          <w:rFonts w:ascii="Arial" w:hAnsi="Arial" w:cs="Arial"/>
          <w:color w:val="000000" w:themeColor="text1"/>
          <w:sz w:val="20"/>
          <w:szCs w:val="20"/>
        </w:rPr>
      </w:pPr>
      <w:r>
        <w:rPr>
          <w:rFonts w:ascii="Arial" w:hAnsi="Arial"/>
          <w:sz w:val="20"/>
        </w:rPr>
        <w:t>KRAIBURG TPE has expanded it</w:t>
      </w:r>
      <w:r w:rsidR="004F5FE6">
        <w:rPr>
          <w:rFonts w:ascii="Arial" w:hAnsi="Arial"/>
          <w:sz w:val="20"/>
        </w:rPr>
        <w:t>s</w:t>
      </w:r>
      <w:r>
        <w:rPr>
          <w:rFonts w:ascii="Arial" w:hAnsi="Arial"/>
          <w:sz w:val="20"/>
        </w:rPr>
        <w:t xml:space="preserve"> wide range of thermoplastic elastomers (TPE</w:t>
      </w:r>
      <w:r w:rsidR="004F5FE6">
        <w:rPr>
          <w:rFonts w:ascii="Arial" w:hAnsi="Arial"/>
          <w:sz w:val="20"/>
        </w:rPr>
        <w:t>s</w:t>
      </w:r>
      <w:r>
        <w:rPr>
          <w:rFonts w:ascii="Arial" w:hAnsi="Arial"/>
          <w:sz w:val="20"/>
        </w:rPr>
        <w:t>) for den</w:t>
      </w:r>
      <w:r w:rsidR="001C40FD">
        <w:rPr>
          <w:rFonts w:ascii="Arial" w:hAnsi="Arial"/>
          <w:sz w:val="20"/>
        </w:rPr>
        <w:t xml:space="preserve">tal and oral hygiene products </w:t>
      </w:r>
      <w:r w:rsidR="004F5FE6">
        <w:rPr>
          <w:rFonts w:ascii="Arial" w:hAnsi="Arial"/>
          <w:sz w:val="20"/>
        </w:rPr>
        <w:t xml:space="preserve">to include </w:t>
      </w:r>
      <w:r>
        <w:rPr>
          <w:rFonts w:ascii="Arial" w:hAnsi="Arial"/>
          <w:sz w:val="20"/>
        </w:rPr>
        <w:t>types with excellent adhesion to polar plastics such as PA, PETG, ABS and ABS/PC.</w:t>
      </w:r>
      <w:r>
        <w:rPr>
          <w:rFonts w:ascii="Arial" w:hAnsi="Arial"/>
          <w:color w:val="000000" w:themeColor="text1"/>
          <w:sz w:val="20"/>
          <w:szCs w:val="20"/>
        </w:rPr>
        <w:t xml:space="preserve"> (Image: © 2020 KRAIBURG TPE)</w:t>
      </w:r>
    </w:p>
    <w:p w14:paraId="6018EEBF" w14:textId="77777777" w:rsidR="00180A3E" w:rsidRPr="001C40FD" w:rsidRDefault="00180A3E" w:rsidP="00180A3E">
      <w:pPr>
        <w:keepLines/>
        <w:spacing w:after="0" w:line="360" w:lineRule="auto"/>
        <w:ind w:right="1701"/>
        <w:jc w:val="both"/>
        <w:rPr>
          <w:rFonts w:ascii="Arial" w:hAnsi="Arial" w:cs="Arial"/>
          <w:b/>
          <w:color w:val="000000"/>
          <w:sz w:val="21"/>
          <w:szCs w:val="21"/>
        </w:rPr>
      </w:pPr>
    </w:p>
    <w:p w14:paraId="6B0B2AC2" w14:textId="77777777" w:rsidR="008624CD" w:rsidRPr="00DB4924" w:rsidRDefault="008624CD" w:rsidP="008624CD">
      <w:pPr>
        <w:keepNext/>
        <w:keepLines/>
        <w:spacing w:after="0" w:line="360" w:lineRule="auto"/>
        <w:ind w:right="1701"/>
        <w:jc w:val="both"/>
        <w:rPr>
          <w:rFonts w:ascii="Arial" w:hAnsi="Arial"/>
          <w:b/>
          <w:color w:val="000000"/>
          <w:sz w:val="21"/>
          <w:szCs w:val="21"/>
        </w:rPr>
      </w:pPr>
      <w:r w:rsidRPr="00DB4924">
        <w:rPr>
          <w:rFonts w:ascii="Arial" w:hAnsi="Arial"/>
          <w:b/>
          <w:color w:val="000000"/>
          <w:sz w:val="21"/>
          <w:szCs w:val="21"/>
        </w:rPr>
        <w:t>About KRAIBURG TPE</w:t>
      </w:r>
    </w:p>
    <w:p w14:paraId="26744CD0" w14:textId="3D109C46" w:rsidR="008624CD" w:rsidRDefault="008624CD" w:rsidP="008624CD">
      <w:pPr>
        <w:spacing w:after="0" w:line="360" w:lineRule="auto"/>
        <w:ind w:right="1701"/>
        <w:jc w:val="both"/>
        <w:rPr>
          <w:rFonts w:ascii="Arial" w:hAnsi="Arial"/>
          <w:color w:val="000000" w:themeColor="text1"/>
          <w:sz w:val="20"/>
          <w:szCs w:val="20"/>
        </w:rPr>
      </w:pPr>
      <w:r w:rsidRPr="00C07AAE">
        <w:rPr>
          <w:rFonts w:ascii="Arial" w:hAnsi="Arial"/>
          <w:color w:val="000000" w:themeColor="text1"/>
          <w:sz w:val="20"/>
          <w:szCs w:val="20"/>
        </w:rPr>
        <w:t>KRAIBURG TPE (www.kraiburg-tpe.com) is a global manufacturer of thermoplastic elastomers. From its beginning in 2001 as subsidiary of the historical KRAIBURG Group founded in 1947, KRAIBURG TPE has pioneered in TPE compounds, today being the competence leader in this industry. With production sites in Germany, the US, and Malaysia the company offers a broad range of compounds for applications in the automotive, industrial, consumer, and for the strictly regulated medical sectors. The established THERMOLAST</w:t>
      </w:r>
      <w:r w:rsidRPr="00C07AAE">
        <w:rPr>
          <w:rFonts w:ascii="Arial" w:hAnsi="Arial"/>
          <w:color w:val="000000" w:themeColor="text1"/>
          <w:sz w:val="20"/>
          <w:szCs w:val="20"/>
          <w:vertAlign w:val="superscript"/>
        </w:rPr>
        <w:t>®</w:t>
      </w:r>
      <w:r w:rsidRPr="00C07AAE">
        <w:rPr>
          <w:rFonts w:ascii="Arial" w:hAnsi="Arial"/>
          <w:color w:val="000000" w:themeColor="text1"/>
          <w:sz w:val="20"/>
          <w:szCs w:val="20"/>
        </w:rPr>
        <w:t>, COPEC</w:t>
      </w:r>
      <w:r w:rsidRPr="00C07AAE">
        <w:rPr>
          <w:rFonts w:ascii="Arial" w:hAnsi="Arial"/>
          <w:color w:val="000000" w:themeColor="text1"/>
          <w:sz w:val="20"/>
          <w:szCs w:val="20"/>
          <w:vertAlign w:val="superscript"/>
        </w:rPr>
        <w:t>®</w:t>
      </w:r>
      <w:r w:rsidRPr="00C07AAE">
        <w:rPr>
          <w:rFonts w:ascii="Arial" w:hAnsi="Arial"/>
          <w:color w:val="000000" w:themeColor="text1"/>
          <w:sz w:val="20"/>
          <w:szCs w:val="20"/>
        </w:rPr>
        <w:t>, HIPEX</w:t>
      </w:r>
      <w:r w:rsidRPr="00C07AAE">
        <w:rPr>
          <w:rFonts w:ascii="Arial" w:hAnsi="Arial"/>
          <w:color w:val="000000" w:themeColor="text1"/>
          <w:sz w:val="20"/>
          <w:szCs w:val="20"/>
          <w:vertAlign w:val="superscript"/>
        </w:rPr>
        <w:t>®</w:t>
      </w:r>
      <w:r w:rsidRPr="00C07AAE">
        <w:rPr>
          <w:rFonts w:ascii="Arial" w:hAnsi="Arial"/>
          <w:color w:val="000000" w:themeColor="text1"/>
          <w:sz w:val="20"/>
          <w:szCs w:val="20"/>
        </w:rPr>
        <w:t>, and For Tec E</w:t>
      </w:r>
      <w:r w:rsidRPr="00C07AAE">
        <w:rPr>
          <w:rFonts w:ascii="Arial" w:hAnsi="Arial"/>
          <w:color w:val="000000" w:themeColor="text1"/>
          <w:sz w:val="20"/>
          <w:szCs w:val="20"/>
          <w:vertAlign w:val="superscript"/>
        </w:rPr>
        <w:t>®</w:t>
      </w:r>
      <w:r w:rsidRPr="00C07AAE">
        <w:rPr>
          <w:rFonts w:ascii="Arial" w:hAnsi="Arial"/>
          <w:color w:val="000000" w:themeColor="text1"/>
          <w:sz w:val="20"/>
          <w:szCs w:val="20"/>
        </w:rPr>
        <w:t xml:space="preserve"> product lines are processed by injection molding or extrusion and provide numerous processing and product design advantages to </w:t>
      </w:r>
      <w:r w:rsidRPr="00C07AAE">
        <w:rPr>
          <w:rFonts w:ascii="Arial" w:hAnsi="Arial"/>
          <w:color w:val="000000" w:themeColor="text1"/>
          <w:sz w:val="20"/>
          <w:szCs w:val="20"/>
        </w:rPr>
        <w:lastRenderedPageBreak/>
        <w:t>manufacturers. KRAIBURG TPE features innovative capabilities as well as true global customer orientation, customized product solutions and reliable service. The company is certified to ISO 50001 at its headquarters in Germany and holds ISO 9001 and ISO 14001 certifications at all global sites. In 201</w:t>
      </w:r>
      <w:r w:rsidR="00714CA2">
        <w:rPr>
          <w:rFonts w:ascii="Arial" w:hAnsi="Arial"/>
          <w:color w:val="000000" w:themeColor="text1"/>
          <w:sz w:val="20"/>
          <w:szCs w:val="20"/>
        </w:rPr>
        <w:t>9</w:t>
      </w:r>
      <w:r w:rsidRPr="00C07AAE">
        <w:rPr>
          <w:rFonts w:ascii="Arial" w:hAnsi="Arial"/>
          <w:color w:val="000000" w:themeColor="text1"/>
          <w:sz w:val="20"/>
          <w:szCs w:val="20"/>
        </w:rPr>
        <w:t>, KRAIBURG TPE, with over 64</w:t>
      </w:r>
      <w:r w:rsidR="00714CA2">
        <w:rPr>
          <w:rFonts w:ascii="Arial" w:hAnsi="Arial"/>
          <w:color w:val="000000" w:themeColor="text1"/>
          <w:sz w:val="20"/>
          <w:szCs w:val="20"/>
        </w:rPr>
        <w:t>5</w:t>
      </w:r>
      <w:r w:rsidRPr="00C07AAE">
        <w:rPr>
          <w:rFonts w:ascii="Arial" w:hAnsi="Arial"/>
          <w:color w:val="000000" w:themeColor="text1"/>
          <w:sz w:val="20"/>
          <w:szCs w:val="20"/>
        </w:rPr>
        <w:t xml:space="preserve"> worldwide employees, generated sales of 19</w:t>
      </w:r>
      <w:r w:rsidR="00714CA2">
        <w:rPr>
          <w:rFonts w:ascii="Arial" w:hAnsi="Arial"/>
          <w:color w:val="000000" w:themeColor="text1"/>
          <w:sz w:val="20"/>
          <w:szCs w:val="20"/>
        </w:rPr>
        <w:t>0</w:t>
      </w:r>
      <w:r w:rsidRPr="00C07AAE">
        <w:rPr>
          <w:rFonts w:ascii="Arial" w:hAnsi="Arial"/>
          <w:color w:val="000000" w:themeColor="text1"/>
          <w:sz w:val="20"/>
          <w:szCs w:val="20"/>
        </w:rPr>
        <w:t xml:space="preserve"> million euros.</w:t>
      </w:r>
    </w:p>
    <w:p w14:paraId="56B3969C" w14:textId="77777777" w:rsidR="008624CD" w:rsidRPr="00F868A5" w:rsidRDefault="008624CD" w:rsidP="008624CD">
      <w:pPr>
        <w:keepLines/>
        <w:spacing w:after="0" w:line="360" w:lineRule="auto"/>
        <w:ind w:right="1701"/>
        <w:jc w:val="both"/>
        <w:rPr>
          <w:rFonts w:ascii="Arial" w:hAnsi="Arial" w:cs="Arial"/>
          <w:color w:val="000000" w:themeColor="text1"/>
          <w:sz w:val="20"/>
          <w:szCs w:val="20"/>
        </w:rPr>
      </w:pPr>
    </w:p>
    <w:p w14:paraId="49586536" w14:textId="77777777" w:rsidR="008624CD" w:rsidRPr="00F868A5" w:rsidRDefault="008624CD" w:rsidP="008624CD">
      <w:pPr>
        <w:keepLines/>
        <w:spacing w:after="0" w:line="360" w:lineRule="auto"/>
        <w:ind w:right="1701"/>
        <w:jc w:val="center"/>
        <w:rPr>
          <w:rFonts w:ascii="Arial" w:hAnsi="Arial" w:cs="Arial"/>
          <w:bCs/>
          <w:sz w:val="20"/>
          <w:szCs w:val="20"/>
        </w:rPr>
      </w:pPr>
    </w:p>
    <w:p w14:paraId="5F2FAEAB" w14:textId="6BA8ACB7" w:rsidR="008624CD" w:rsidRPr="00300CF6" w:rsidRDefault="008624CD" w:rsidP="008624CD">
      <w:pPr>
        <w:keepNext/>
        <w:keepLines/>
        <w:spacing w:after="0" w:line="360" w:lineRule="auto"/>
        <w:ind w:right="1701"/>
        <w:rPr>
          <w:rFonts w:ascii="Arial" w:hAnsi="Arial" w:cs="Arial"/>
          <w:color w:val="000000" w:themeColor="text1"/>
          <w:sz w:val="20"/>
          <w:szCs w:val="20"/>
        </w:rPr>
      </w:pPr>
      <w:r w:rsidRPr="0083424D">
        <w:rPr>
          <w:rFonts w:ascii="Arial" w:hAnsi="Arial"/>
          <w:bCs/>
          <w:sz w:val="20"/>
          <w:szCs w:val="20"/>
        </w:rPr>
        <w:t xml:space="preserve">This press release and relevant illustrations can be downloaded from </w:t>
      </w:r>
      <w:hyperlink r:id="rId8" w:history="1">
        <w:r w:rsidR="00A332E0" w:rsidRPr="00A332E0">
          <w:rPr>
            <w:rStyle w:val="Hyperlink"/>
            <w:rFonts w:ascii="Arial" w:hAnsi="Arial"/>
            <w:sz w:val="20"/>
            <w:szCs w:val="20"/>
          </w:rPr>
          <w:t>www.pressreleasefinder.com</w:t>
        </w:r>
      </w:hyperlink>
      <w:r>
        <w:rPr>
          <w:rFonts w:ascii="Arial" w:hAnsi="Arial"/>
          <w:sz w:val="20"/>
          <w:szCs w:val="20"/>
        </w:rPr>
        <w:t>.</w:t>
      </w:r>
    </w:p>
    <w:p w14:paraId="434CBF19" w14:textId="77777777" w:rsidR="008624CD" w:rsidRPr="00FA2828" w:rsidRDefault="008624CD" w:rsidP="008624CD">
      <w:pPr>
        <w:keepLines/>
        <w:spacing w:after="0" w:line="360" w:lineRule="auto"/>
        <w:ind w:right="1701"/>
        <w:rPr>
          <w:rFonts w:ascii="Arial" w:hAnsi="Arial" w:cs="Arial"/>
          <w:sz w:val="20"/>
          <w:szCs w:val="20"/>
        </w:rPr>
      </w:pPr>
      <w:r>
        <w:rPr>
          <w:rFonts w:ascii="Arial" w:hAnsi="Arial"/>
          <w:sz w:val="20"/>
          <w:szCs w:val="20"/>
        </w:rPr>
        <w:t>For high-resolution images, please contact Marlen Sittner (</w:t>
      </w:r>
      <w:hyperlink r:id="rId9" w:history="1">
        <w:r w:rsidRPr="008D5DC8">
          <w:rPr>
            <w:rStyle w:val="Hyperlink"/>
            <w:rFonts w:ascii="Arial" w:hAnsi="Arial"/>
            <w:sz w:val="20"/>
            <w:szCs w:val="20"/>
          </w:rPr>
          <w:t>marlen.sittner@kraiburg-tpe.com</w:t>
        </w:r>
      </w:hyperlink>
      <w:r>
        <w:rPr>
          <w:rFonts w:ascii="Arial" w:hAnsi="Arial"/>
          <w:sz w:val="20"/>
          <w:szCs w:val="20"/>
        </w:rPr>
        <w:t>, Phone: +49 8638 9810-272).</w:t>
      </w:r>
    </w:p>
    <w:p w14:paraId="724BE7EA" w14:textId="77777777" w:rsidR="008624CD" w:rsidRPr="00F868A5" w:rsidRDefault="008624CD" w:rsidP="008624CD"/>
    <w:p w14:paraId="378C04CE" w14:textId="77777777" w:rsidR="00C94383" w:rsidRPr="001C40FD" w:rsidRDefault="00C94383" w:rsidP="00180A3E">
      <w:pPr>
        <w:keepLines/>
        <w:spacing w:after="0" w:line="360" w:lineRule="auto"/>
        <w:ind w:right="1701"/>
        <w:jc w:val="both"/>
        <w:rPr>
          <w:rFonts w:ascii="Arial" w:hAnsi="Arial" w:cs="Arial"/>
          <w:b/>
          <w:color w:val="000000"/>
          <w:sz w:val="21"/>
          <w:szCs w:val="21"/>
        </w:rPr>
      </w:pPr>
    </w:p>
    <w:p w14:paraId="11A13080" w14:textId="77777777" w:rsidR="00DC32CA" w:rsidRPr="001C40FD" w:rsidRDefault="00DC32CA" w:rsidP="00CF771F">
      <w:pPr>
        <w:keepNext/>
        <w:keepLines/>
        <w:spacing w:after="0" w:line="360" w:lineRule="auto"/>
        <w:ind w:right="1701"/>
        <w:rPr>
          <w:rFonts w:ascii="Arial" w:hAnsi="Arial" w:cs="Arial"/>
          <w:color w:val="000000" w:themeColor="text1"/>
          <w:sz w:val="20"/>
        </w:rPr>
      </w:pPr>
    </w:p>
    <w:sectPr w:rsidR="00DC32CA" w:rsidRPr="001C40FD" w:rsidSect="00F125F3">
      <w:headerReference w:type="default" r:id="rId10"/>
      <w:headerReference w:type="first" r:id="rId11"/>
      <w:footerReference w:type="first" r:id="rId12"/>
      <w:pgSz w:w="11907" w:h="16840" w:code="9"/>
      <w:pgMar w:top="2268" w:right="1843" w:bottom="1276" w:left="1701" w:header="680" w:footer="45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891ADAE" w14:textId="77777777" w:rsidR="00761763" w:rsidRDefault="00761763" w:rsidP="00784C57">
      <w:pPr>
        <w:spacing w:after="0" w:line="240" w:lineRule="auto"/>
      </w:pPr>
      <w:r>
        <w:separator/>
      </w:r>
    </w:p>
  </w:endnote>
  <w:endnote w:type="continuationSeparator" w:id="0">
    <w:p w14:paraId="13537945" w14:textId="77777777" w:rsidR="00761763" w:rsidRDefault="00761763" w:rsidP="00784C5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934E3A9" w14:textId="77777777" w:rsidR="00F125F3" w:rsidRDefault="00F125F3" w:rsidP="00502615">
    <w:pPr>
      <w:pStyle w:val="Fuzeile"/>
      <w:tabs>
        <w:tab w:val="clear" w:pos="4703"/>
        <w:tab w:val="clear" w:pos="9406"/>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0053D52" w14:textId="77777777" w:rsidR="00761763" w:rsidRDefault="00761763" w:rsidP="00784C57">
      <w:pPr>
        <w:spacing w:after="0" w:line="240" w:lineRule="auto"/>
      </w:pPr>
      <w:r>
        <w:separator/>
      </w:r>
    </w:p>
  </w:footnote>
  <w:footnote w:type="continuationSeparator" w:id="0">
    <w:p w14:paraId="4356B165" w14:textId="77777777" w:rsidR="00761763" w:rsidRDefault="00761763" w:rsidP="00784C5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10692BC" w14:textId="77777777" w:rsidR="00502615" w:rsidRPr="00C97AAF" w:rsidRDefault="00502615" w:rsidP="00502615">
    <w:pPr>
      <w:pStyle w:val="Kopfzeile"/>
      <w:tabs>
        <w:tab w:val="clear" w:pos="4703"/>
        <w:tab w:val="clear" w:pos="9406"/>
      </w:tabs>
      <w:spacing w:before="1440"/>
      <w:rPr>
        <w:rFonts w:ascii="Arial" w:hAnsi="Arial" w:cs="Arial"/>
        <w:sz w:val="20"/>
        <w:szCs w:val="20"/>
      </w:rPr>
    </w:pPr>
    <w:r>
      <w:rPr>
        <w:rFonts w:ascii="Arial" w:hAnsi="Arial"/>
        <w:noProof/>
        <w:sz w:val="20"/>
        <w:szCs w:val="20"/>
        <w:lang w:val="de-DE" w:eastAsia="de-DE" w:bidi="ar-SA"/>
      </w:rPr>
      <w:drawing>
        <wp:anchor distT="0" distB="0" distL="114300" distR="114300" simplePos="0" relativeHeight="251660800" behindDoc="0" locked="0" layoutInCell="1" allowOverlap="1" wp14:anchorId="6121C2E0" wp14:editId="673DE656">
          <wp:simplePos x="0" y="0"/>
          <wp:positionH relativeFrom="column">
            <wp:posOffset>-394335</wp:posOffset>
          </wp:positionH>
          <wp:positionV relativeFrom="paragraph">
            <wp:posOffset>-95250</wp:posOffset>
          </wp:positionV>
          <wp:extent cx="1619250" cy="882650"/>
          <wp:effectExtent l="19050" t="0" r="0" b="0"/>
          <wp:wrapNone/>
          <wp:docPr id="1"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6912" w:type="dxa"/>
      <w:tblLook w:val="04A0" w:firstRow="1" w:lastRow="0" w:firstColumn="1" w:lastColumn="0" w:noHBand="0" w:noVBand="1"/>
    </w:tblPr>
    <w:tblGrid>
      <w:gridCol w:w="6912"/>
    </w:tblGrid>
    <w:tr w:rsidR="00502615" w:rsidRPr="00526A4B" w14:paraId="0F57B199" w14:textId="77777777" w:rsidTr="00502615">
      <w:tc>
        <w:tcPr>
          <w:tcW w:w="6912" w:type="dxa"/>
        </w:tcPr>
        <w:p w14:paraId="2438341A" w14:textId="77777777" w:rsidR="00C97AAF" w:rsidRPr="00526A4B" w:rsidRDefault="00C97AAF" w:rsidP="00C8320F">
          <w:pPr>
            <w:spacing w:after="0" w:line="360" w:lineRule="auto"/>
            <w:jc w:val="both"/>
            <w:rPr>
              <w:rFonts w:ascii="Arial" w:hAnsi="Arial" w:cs="Arial"/>
              <w:b/>
              <w:bCs/>
              <w:color w:val="365F91"/>
              <w:sz w:val="40"/>
              <w:szCs w:val="40"/>
            </w:rPr>
          </w:pPr>
          <w:r>
            <w:rPr>
              <w:rFonts w:ascii="Arial" w:hAnsi="Arial"/>
              <w:b/>
              <w:bCs/>
              <w:color w:val="365F91"/>
              <w:sz w:val="40"/>
              <w:szCs w:val="40"/>
            </w:rPr>
            <w:t>Press release</w:t>
          </w:r>
        </w:p>
        <w:p w14:paraId="1B33A263" w14:textId="77777777" w:rsidR="00134FB5" w:rsidRDefault="00134FB5" w:rsidP="00C8320F">
          <w:pPr>
            <w:spacing w:after="0" w:line="360" w:lineRule="auto"/>
            <w:jc w:val="both"/>
            <w:rPr>
              <w:rFonts w:ascii="Arial" w:hAnsi="Arial"/>
              <w:b/>
              <w:sz w:val="16"/>
            </w:rPr>
          </w:pPr>
          <w:r>
            <w:rPr>
              <w:rFonts w:ascii="Arial" w:hAnsi="Arial"/>
              <w:b/>
              <w:sz w:val="16"/>
            </w:rPr>
            <w:t>TPE</w:t>
          </w:r>
          <w:r w:rsidR="00B309D5">
            <w:rPr>
              <w:rFonts w:ascii="Arial" w:hAnsi="Arial"/>
              <w:b/>
              <w:sz w:val="16"/>
            </w:rPr>
            <w:t>s</w:t>
          </w:r>
          <w:r w:rsidR="00CE255A">
            <w:rPr>
              <w:rFonts w:ascii="Arial" w:hAnsi="Arial"/>
              <w:b/>
              <w:sz w:val="16"/>
            </w:rPr>
            <w:t xml:space="preserve"> with food </w:t>
          </w:r>
          <w:r>
            <w:rPr>
              <w:rFonts w:ascii="Arial" w:hAnsi="Arial"/>
              <w:b/>
              <w:sz w:val="16"/>
            </w:rPr>
            <w:t>contact approval for dental and oral hygiene products</w:t>
          </w:r>
        </w:p>
        <w:p w14:paraId="26E97ABF" w14:textId="77777777" w:rsidR="00E5008B" w:rsidRPr="00211DFE" w:rsidRDefault="00E5008B" w:rsidP="00C8320F">
          <w:pPr>
            <w:spacing w:after="0" w:line="360" w:lineRule="auto"/>
            <w:jc w:val="both"/>
            <w:rPr>
              <w:rFonts w:ascii="Arial" w:hAnsi="Arial" w:cs="Arial"/>
              <w:b/>
              <w:bCs/>
              <w:sz w:val="16"/>
              <w:szCs w:val="16"/>
            </w:rPr>
          </w:pPr>
          <w:proofErr w:type="spellStart"/>
          <w:r>
            <w:rPr>
              <w:rFonts w:ascii="Arial" w:hAnsi="Arial"/>
              <w:b/>
              <w:sz w:val="16"/>
            </w:rPr>
            <w:t>Waldkraiburg</w:t>
          </w:r>
          <w:proofErr w:type="spellEnd"/>
          <w:r>
            <w:rPr>
              <w:rFonts w:ascii="Arial" w:hAnsi="Arial"/>
              <w:b/>
              <w:sz w:val="16"/>
            </w:rPr>
            <w:t>, March 2020</w:t>
          </w:r>
        </w:p>
        <w:p w14:paraId="6616AF80" w14:textId="77777777" w:rsidR="00502615" w:rsidRPr="00526A4B" w:rsidRDefault="00C97AAF" w:rsidP="00C8320F">
          <w:pPr>
            <w:spacing w:after="0" w:line="360" w:lineRule="auto"/>
            <w:jc w:val="both"/>
            <w:rPr>
              <w:rFonts w:ascii="Arial" w:hAnsi="Arial" w:cs="Arial"/>
              <w:b/>
              <w:bCs/>
              <w:sz w:val="16"/>
              <w:szCs w:val="16"/>
            </w:rPr>
          </w:pPr>
          <w:r w:rsidRPr="00C8320F">
            <w:rPr>
              <w:rFonts w:ascii="Arial" w:hAnsi="Arial"/>
              <w:b/>
              <w:sz w:val="16"/>
            </w:rPr>
            <w:t xml:space="preserve">Page </w:t>
          </w:r>
          <w:r w:rsidR="00CE255A" w:rsidRPr="00C8320F">
            <w:rPr>
              <w:rFonts w:ascii="Arial" w:hAnsi="Arial"/>
              <w:b/>
              <w:sz w:val="16"/>
            </w:rPr>
            <w:t>4</w:t>
          </w:r>
          <w:r w:rsidRPr="00C8320F">
            <w:rPr>
              <w:rFonts w:ascii="Arial" w:hAnsi="Arial"/>
              <w:b/>
              <w:sz w:val="16"/>
            </w:rPr>
            <w:t xml:space="preserve"> of </w:t>
          </w:r>
          <w:r w:rsidR="00CE255A" w:rsidRPr="00C8320F">
            <w:rPr>
              <w:rFonts w:ascii="Arial" w:hAnsi="Arial"/>
              <w:b/>
              <w:sz w:val="16"/>
            </w:rPr>
            <w:t>4</w:t>
          </w:r>
        </w:p>
      </w:tc>
    </w:tr>
  </w:tbl>
  <w:p w14:paraId="3244E3DE" w14:textId="77777777" w:rsidR="00502615" w:rsidRDefault="00502615" w:rsidP="00502615">
    <w:pPr>
      <w:pStyle w:val="Kopfzeile"/>
      <w:tabs>
        <w:tab w:val="clear" w:pos="4703"/>
        <w:tab w:val="clear" w:pos="9406"/>
      </w:tabs>
      <w:rPr>
        <w:rFonts w:ascii="Arial" w:hAnsi="Arial" w:cs="Arial"/>
        <w:sz w:val="20"/>
        <w:szCs w:val="20"/>
        <w:lang w:val="de-DE"/>
      </w:rPr>
    </w:pPr>
  </w:p>
  <w:p w14:paraId="17E698B6" w14:textId="77777777" w:rsidR="001A1A47" w:rsidRPr="00C97AAF" w:rsidRDefault="001A1A47" w:rsidP="00502615">
    <w:pPr>
      <w:pStyle w:val="Kopfzeile"/>
      <w:tabs>
        <w:tab w:val="clear" w:pos="4703"/>
        <w:tab w:val="clear" w:pos="9406"/>
      </w:tabs>
      <w:rPr>
        <w:rFonts w:ascii="Arial" w:hAnsi="Arial" w:cs="Arial"/>
        <w:sz w:val="20"/>
        <w:szCs w:val="20"/>
        <w:lang w:val="de-DE"/>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553FE51" w14:textId="77777777" w:rsidR="00502615" w:rsidRPr="00211DFE" w:rsidRDefault="00502615" w:rsidP="00502615">
    <w:pPr>
      <w:pStyle w:val="Kopfzeile"/>
      <w:tabs>
        <w:tab w:val="clear" w:pos="4703"/>
        <w:tab w:val="clear" w:pos="9406"/>
      </w:tabs>
      <w:spacing w:before="1440"/>
      <w:rPr>
        <w:rFonts w:ascii="Arial" w:hAnsi="Arial" w:cs="Arial"/>
        <w:sz w:val="20"/>
        <w:szCs w:val="20"/>
      </w:rPr>
    </w:pPr>
    <w:r>
      <w:rPr>
        <w:rFonts w:ascii="Arial" w:hAnsi="Arial"/>
        <w:noProof/>
        <w:sz w:val="20"/>
        <w:szCs w:val="20"/>
        <w:lang w:val="de-DE" w:eastAsia="de-DE" w:bidi="ar-SA"/>
      </w:rPr>
      <w:drawing>
        <wp:anchor distT="0" distB="0" distL="114300" distR="114300" simplePos="0" relativeHeight="251658752" behindDoc="0" locked="0" layoutInCell="1" allowOverlap="1" wp14:anchorId="4CBA5EB6" wp14:editId="24D0546B">
          <wp:simplePos x="0" y="0"/>
          <wp:positionH relativeFrom="column">
            <wp:posOffset>-394335</wp:posOffset>
          </wp:positionH>
          <wp:positionV relativeFrom="paragraph">
            <wp:posOffset>-95250</wp:posOffset>
          </wp:positionV>
          <wp:extent cx="1619250" cy="882650"/>
          <wp:effectExtent l="19050" t="0" r="0" b="0"/>
          <wp:wrapNone/>
          <wp:docPr id="2"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9889" w:type="dxa"/>
      <w:tblLook w:val="04A0" w:firstRow="1" w:lastRow="0" w:firstColumn="1" w:lastColumn="0" w:noHBand="0" w:noVBand="1"/>
    </w:tblPr>
    <w:tblGrid>
      <w:gridCol w:w="6912"/>
      <w:gridCol w:w="2977"/>
    </w:tblGrid>
    <w:tr w:rsidR="00502615" w:rsidRPr="00811667" w14:paraId="73FB4B9E" w14:textId="77777777" w:rsidTr="00AF662E">
      <w:tc>
        <w:tcPr>
          <w:tcW w:w="6912" w:type="dxa"/>
        </w:tcPr>
        <w:p w14:paraId="125047C3" w14:textId="77777777" w:rsidR="00C97AAF" w:rsidRPr="00211DFE" w:rsidRDefault="00C97AAF" w:rsidP="00C8320F">
          <w:pPr>
            <w:spacing w:after="0" w:line="360" w:lineRule="auto"/>
            <w:jc w:val="both"/>
            <w:rPr>
              <w:rFonts w:ascii="Arial" w:hAnsi="Arial" w:cs="Arial"/>
              <w:b/>
              <w:bCs/>
              <w:color w:val="365F91"/>
              <w:sz w:val="40"/>
              <w:szCs w:val="40"/>
            </w:rPr>
          </w:pPr>
          <w:r>
            <w:rPr>
              <w:rFonts w:ascii="Arial" w:hAnsi="Arial"/>
              <w:b/>
              <w:bCs/>
              <w:color w:val="365F91"/>
              <w:sz w:val="40"/>
              <w:szCs w:val="40"/>
            </w:rPr>
            <w:t>Press release</w:t>
          </w:r>
        </w:p>
        <w:p w14:paraId="2CDDD19E" w14:textId="77777777" w:rsidR="00134FB5" w:rsidRDefault="00134FB5" w:rsidP="00C8320F">
          <w:pPr>
            <w:spacing w:after="0" w:line="360" w:lineRule="auto"/>
            <w:jc w:val="both"/>
            <w:rPr>
              <w:rFonts w:ascii="Arial" w:hAnsi="Arial"/>
              <w:b/>
              <w:sz w:val="16"/>
            </w:rPr>
          </w:pPr>
          <w:r>
            <w:rPr>
              <w:rFonts w:ascii="Arial" w:hAnsi="Arial"/>
              <w:b/>
              <w:sz w:val="16"/>
            </w:rPr>
            <w:t>TPE</w:t>
          </w:r>
          <w:r w:rsidR="00314855">
            <w:rPr>
              <w:rFonts w:ascii="Arial" w:hAnsi="Arial"/>
              <w:b/>
              <w:sz w:val="16"/>
            </w:rPr>
            <w:t>s</w:t>
          </w:r>
          <w:r w:rsidR="00CE255A">
            <w:rPr>
              <w:rFonts w:ascii="Arial" w:hAnsi="Arial"/>
              <w:b/>
              <w:sz w:val="16"/>
            </w:rPr>
            <w:t xml:space="preserve"> with food </w:t>
          </w:r>
          <w:r>
            <w:rPr>
              <w:rFonts w:ascii="Arial" w:hAnsi="Arial"/>
              <w:b/>
              <w:sz w:val="16"/>
            </w:rPr>
            <w:t>contact approval for dental and oral hygiene products</w:t>
          </w:r>
        </w:p>
        <w:p w14:paraId="54BF62B4" w14:textId="77777777" w:rsidR="00502615" w:rsidRPr="00211DFE" w:rsidRDefault="00502615" w:rsidP="00C8320F">
          <w:pPr>
            <w:spacing w:after="0" w:line="360" w:lineRule="auto"/>
            <w:jc w:val="both"/>
            <w:rPr>
              <w:rFonts w:ascii="Arial" w:hAnsi="Arial" w:cs="Arial"/>
              <w:b/>
              <w:bCs/>
              <w:sz w:val="16"/>
              <w:szCs w:val="16"/>
            </w:rPr>
          </w:pPr>
          <w:proofErr w:type="spellStart"/>
          <w:r>
            <w:rPr>
              <w:rFonts w:ascii="Arial" w:hAnsi="Arial"/>
              <w:b/>
              <w:sz w:val="16"/>
            </w:rPr>
            <w:t>Waldkraiburg</w:t>
          </w:r>
          <w:proofErr w:type="spellEnd"/>
          <w:r>
            <w:rPr>
              <w:rFonts w:ascii="Arial" w:hAnsi="Arial"/>
              <w:b/>
              <w:sz w:val="16"/>
            </w:rPr>
            <w:t>, March 2020</w:t>
          </w:r>
        </w:p>
        <w:p w14:paraId="4D3A7818" w14:textId="77777777" w:rsidR="00502615" w:rsidRPr="00C97AAF" w:rsidRDefault="00C97AAF" w:rsidP="00C8320F">
          <w:pPr>
            <w:spacing w:after="0" w:line="360" w:lineRule="auto"/>
            <w:jc w:val="both"/>
            <w:rPr>
              <w:rFonts w:ascii="Arial" w:hAnsi="Arial" w:cs="Arial"/>
              <w:b/>
              <w:bCs/>
              <w:sz w:val="16"/>
              <w:szCs w:val="16"/>
            </w:rPr>
          </w:pPr>
          <w:r w:rsidRPr="00C8320F">
            <w:rPr>
              <w:rFonts w:ascii="Arial" w:hAnsi="Arial"/>
              <w:b/>
              <w:sz w:val="16"/>
            </w:rPr>
            <w:t xml:space="preserve">Page </w:t>
          </w:r>
          <w:r w:rsidR="00CE255A" w:rsidRPr="00C8320F">
            <w:rPr>
              <w:rFonts w:ascii="Arial" w:hAnsi="Arial"/>
              <w:b/>
              <w:sz w:val="16"/>
            </w:rPr>
            <w:t>1</w:t>
          </w:r>
          <w:r w:rsidRPr="00C8320F">
            <w:rPr>
              <w:rFonts w:ascii="Arial" w:hAnsi="Arial"/>
              <w:b/>
              <w:sz w:val="16"/>
            </w:rPr>
            <w:t xml:space="preserve"> of </w:t>
          </w:r>
          <w:r w:rsidR="00CE255A" w:rsidRPr="00C8320F">
            <w:rPr>
              <w:rFonts w:ascii="Arial" w:hAnsi="Arial"/>
              <w:b/>
              <w:sz w:val="16"/>
            </w:rPr>
            <w:t>4</w:t>
          </w:r>
        </w:p>
      </w:tc>
      <w:tc>
        <w:tcPr>
          <w:tcW w:w="2977" w:type="dxa"/>
        </w:tcPr>
        <w:p w14:paraId="571E0F5A" w14:textId="77777777" w:rsidR="00502615" w:rsidRPr="00365365" w:rsidRDefault="00502615" w:rsidP="00502615">
          <w:pPr>
            <w:pStyle w:val="Kopfzeile"/>
            <w:tabs>
              <w:tab w:val="clear" w:pos="4703"/>
              <w:tab w:val="clear" w:pos="9406"/>
            </w:tabs>
            <w:rPr>
              <w:rFonts w:ascii="Arial" w:hAnsi="Arial" w:cs="Arial"/>
              <w:sz w:val="16"/>
              <w:szCs w:val="16"/>
              <w:lang w:val="de-DE"/>
            </w:rPr>
          </w:pPr>
          <w:r w:rsidRPr="00365365">
            <w:rPr>
              <w:rFonts w:ascii="Arial" w:hAnsi="Arial"/>
              <w:sz w:val="16"/>
              <w:lang w:val="de-DE"/>
            </w:rPr>
            <w:t>KRAIBURG TPE GmbH &amp; Co. KG</w:t>
          </w:r>
        </w:p>
        <w:p w14:paraId="373FD958" w14:textId="77777777" w:rsidR="00502615" w:rsidRPr="00314855" w:rsidRDefault="00502615" w:rsidP="00502615">
          <w:pPr>
            <w:pStyle w:val="Kopfzeile"/>
            <w:tabs>
              <w:tab w:val="clear" w:pos="4703"/>
              <w:tab w:val="clear" w:pos="9406"/>
            </w:tabs>
            <w:rPr>
              <w:rFonts w:ascii="Arial" w:hAnsi="Arial" w:cs="Arial"/>
              <w:sz w:val="16"/>
              <w:szCs w:val="16"/>
              <w:lang w:val="de-DE"/>
            </w:rPr>
          </w:pPr>
          <w:r w:rsidRPr="00314855">
            <w:rPr>
              <w:rFonts w:ascii="Arial" w:hAnsi="Arial"/>
              <w:sz w:val="16"/>
              <w:lang w:val="de-DE"/>
            </w:rPr>
            <w:t>Friedrich-Schmidt-</w:t>
          </w:r>
          <w:proofErr w:type="spellStart"/>
          <w:r w:rsidRPr="00314855">
            <w:rPr>
              <w:rFonts w:ascii="Arial" w:hAnsi="Arial"/>
              <w:sz w:val="16"/>
              <w:lang w:val="de-DE"/>
            </w:rPr>
            <w:t>Strasse</w:t>
          </w:r>
          <w:proofErr w:type="spellEnd"/>
          <w:r w:rsidRPr="00314855">
            <w:rPr>
              <w:rFonts w:ascii="Arial" w:hAnsi="Arial"/>
              <w:sz w:val="16"/>
              <w:lang w:val="de-DE"/>
            </w:rPr>
            <w:t xml:space="preserve"> 2</w:t>
          </w:r>
        </w:p>
        <w:p w14:paraId="2781E328" w14:textId="77777777" w:rsidR="00502615" w:rsidRPr="00143B46" w:rsidRDefault="00502615" w:rsidP="00502615">
          <w:pPr>
            <w:pStyle w:val="Kopfzeile"/>
            <w:tabs>
              <w:tab w:val="clear" w:pos="4703"/>
              <w:tab w:val="clear" w:pos="9406"/>
            </w:tabs>
            <w:rPr>
              <w:rFonts w:ascii="Arial" w:hAnsi="Arial" w:cs="Arial"/>
              <w:sz w:val="16"/>
              <w:szCs w:val="16"/>
            </w:rPr>
          </w:pPr>
          <w:r w:rsidRPr="00143B46">
            <w:rPr>
              <w:rFonts w:ascii="Arial" w:hAnsi="Arial"/>
              <w:sz w:val="16"/>
            </w:rPr>
            <w:t>84478 Waldkraiburg</w:t>
          </w:r>
        </w:p>
        <w:p w14:paraId="3CF4355F" w14:textId="77777777" w:rsidR="00502615" w:rsidRPr="00143B46" w:rsidRDefault="00FB6011" w:rsidP="00502615">
          <w:pPr>
            <w:pStyle w:val="Kopfzeile"/>
            <w:tabs>
              <w:tab w:val="clear" w:pos="4703"/>
              <w:tab w:val="clear" w:pos="9406"/>
            </w:tabs>
            <w:rPr>
              <w:rFonts w:ascii="Arial" w:hAnsi="Arial" w:cs="Arial"/>
              <w:sz w:val="16"/>
              <w:szCs w:val="16"/>
            </w:rPr>
          </w:pPr>
          <w:r w:rsidRPr="00143B46">
            <w:rPr>
              <w:rFonts w:ascii="Arial" w:hAnsi="Arial"/>
              <w:sz w:val="16"/>
            </w:rPr>
            <w:t>Germany</w:t>
          </w:r>
        </w:p>
        <w:p w14:paraId="7FB04E0E" w14:textId="77777777" w:rsidR="00502615" w:rsidRPr="00143B46" w:rsidRDefault="00502615" w:rsidP="00502615">
          <w:pPr>
            <w:pStyle w:val="Kopfzeile"/>
            <w:tabs>
              <w:tab w:val="clear" w:pos="4703"/>
              <w:tab w:val="clear" w:pos="9406"/>
            </w:tabs>
            <w:rPr>
              <w:rFonts w:ascii="Arial" w:hAnsi="Arial" w:cs="Arial"/>
              <w:sz w:val="16"/>
              <w:szCs w:val="16"/>
            </w:rPr>
          </w:pPr>
        </w:p>
        <w:p w14:paraId="29AF7968" w14:textId="77777777" w:rsidR="00C97AAF" w:rsidRPr="00143B46" w:rsidRDefault="00C97AAF" w:rsidP="00C97AAF">
          <w:pPr>
            <w:pStyle w:val="Kopfzeile"/>
            <w:tabs>
              <w:tab w:val="clear" w:pos="4703"/>
              <w:tab w:val="clear" w:pos="9406"/>
            </w:tabs>
            <w:rPr>
              <w:rFonts w:ascii="Arial" w:hAnsi="Arial" w:cs="Arial"/>
              <w:sz w:val="16"/>
              <w:szCs w:val="16"/>
            </w:rPr>
          </w:pPr>
          <w:r w:rsidRPr="00143B46">
            <w:rPr>
              <w:rFonts w:ascii="Arial" w:hAnsi="Arial"/>
              <w:sz w:val="16"/>
              <w:szCs w:val="16"/>
            </w:rPr>
            <w:t>Phone +49 8638 9810-0</w:t>
          </w:r>
        </w:p>
        <w:p w14:paraId="4BD14A3F" w14:textId="77777777" w:rsidR="00C97AAF" w:rsidRPr="00714CA2" w:rsidRDefault="00C97AAF" w:rsidP="00C97AAF">
          <w:pPr>
            <w:pStyle w:val="Kopfzeile"/>
            <w:tabs>
              <w:tab w:val="clear" w:pos="4703"/>
              <w:tab w:val="clear" w:pos="9406"/>
            </w:tabs>
            <w:rPr>
              <w:rFonts w:ascii="Arial" w:hAnsi="Arial" w:cs="Arial"/>
              <w:sz w:val="16"/>
              <w:szCs w:val="16"/>
            </w:rPr>
          </w:pPr>
          <w:r w:rsidRPr="00714CA2">
            <w:rPr>
              <w:rFonts w:ascii="Arial" w:hAnsi="Arial"/>
              <w:sz w:val="16"/>
              <w:szCs w:val="16"/>
            </w:rPr>
            <w:t>Fax +49 8638 9810-310</w:t>
          </w:r>
        </w:p>
        <w:p w14:paraId="371A26F5" w14:textId="77777777" w:rsidR="00502615" w:rsidRPr="00714CA2" w:rsidRDefault="00502615" w:rsidP="00502615">
          <w:pPr>
            <w:pStyle w:val="Kopfzeile"/>
            <w:tabs>
              <w:tab w:val="clear" w:pos="4703"/>
              <w:tab w:val="clear" w:pos="9406"/>
            </w:tabs>
            <w:rPr>
              <w:rFonts w:ascii="Arial" w:hAnsi="Arial" w:cs="Arial"/>
              <w:sz w:val="16"/>
              <w:szCs w:val="16"/>
            </w:rPr>
          </w:pPr>
        </w:p>
        <w:p w14:paraId="01555734" w14:textId="77777777" w:rsidR="00502615" w:rsidRPr="00714CA2" w:rsidRDefault="00502615" w:rsidP="00502615">
          <w:pPr>
            <w:pStyle w:val="Kopfzeile"/>
            <w:tabs>
              <w:tab w:val="clear" w:pos="4703"/>
              <w:tab w:val="clear" w:pos="9406"/>
            </w:tabs>
            <w:rPr>
              <w:rFonts w:ascii="Arial" w:hAnsi="Arial" w:cs="Arial"/>
              <w:sz w:val="16"/>
              <w:szCs w:val="16"/>
            </w:rPr>
          </w:pPr>
          <w:r w:rsidRPr="00714CA2">
            <w:rPr>
              <w:rFonts w:ascii="Arial" w:hAnsi="Arial"/>
              <w:sz w:val="16"/>
            </w:rPr>
            <w:t>info@kraiburg-tpe.com</w:t>
          </w:r>
        </w:p>
        <w:p w14:paraId="41FF2355" w14:textId="77777777" w:rsidR="00502615" w:rsidRPr="006A1DAA" w:rsidRDefault="00502615" w:rsidP="00C0054B">
          <w:pPr>
            <w:pStyle w:val="Kopfzeile"/>
            <w:tabs>
              <w:tab w:val="clear" w:pos="4703"/>
              <w:tab w:val="clear" w:pos="9406"/>
            </w:tabs>
            <w:rPr>
              <w:sz w:val="20"/>
              <w:lang w:val="fr-FR"/>
            </w:rPr>
          </w:pPr>
          <w:r w:rsidRPr="006A1DAA">
            <w:rPr>
              <w:rFonts w:ascii="Arial" w:hAnsi="Arial"/>
              <w:sz w:val="16"/>
              <w:lang w:val="fr-FR"/>
            </w:rPr>
            <w:t>www.kraiburg-tpe.com</w:t>
          </w:r>
        </w:p>
      </w:tc>
    </w:tr>
  </w:tbl>
  <w:p w14:paraId="0A90EC9B" w14:textId="77777777" w:rsidR="00F125F3" w:rsidRPr="00211DFE" w:rsidRDefault="00B277A6" w:rsidP="00C0054B">
    <w:pPr>
      <w:pStyle w:val="Kopfzeile"/>
      <w:tabs>
        <w:tab w:val="clear" w:pos="4703"/>
        <w:tab w:val="clear" w:pos="9406"/>
      </w:tabs>
      <w:rPr>
        <w:rFonts w:ascii="Arial" w:hAnsi="Arial" w:cs="Arial"/>
        <w:sz w:val="20"/>
        <w:szCs w:val="20"/>
      </w:rPr>
    </w:pPr>
    <w:r>
      <w:rPr>
        <w:rFonts w:ascii="Arial" w:hAnsi="Arial"/>
        <w:b/>
        <w:noProof/>
        <w:sz w:val="24"/>
        <w:szCs w:val="24"/>
        <w:lang w:val="de-DE" w:eastAsia="de-DE" w:bidi="ar-SA"/>
      </w:rPr>
      <mc:AlternateContent>
        <mc:Choice Requires="wps">
          <w:drawing>
            <wp:anchor distT="0" distB="0" distL="114300" distR="114300" simplePos="0" relativeHeight="251662336" behindDoc="0" locked="0" layoutInCell="1" allowOverlap="1" wp14:anchorId="674360B7" wp14:editId="1EE23023">
              <wp:simplePos x="0" y="0"/>
              <wp:positionH relativeFrom="column">
                <wp:posOffset>4330065</wp:posOffset>
              </wp:positionH>
              <wp:positionV relativeFrom="paragraph">
                <wp:posOffset>2816225</wp:posOffset>
              </wp:positionV>
              <wp:extent cx="1885950" cy="4410075"/>
              <wp:effectExtent l="0" t="0" r="0" b="0"/>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85950" cy="4410075"/>
                      </a:xfrm>
                      <a:prstGeom prst="rect">
                        <a:avLst/>
                      </a:prstGeom>
                      <a:solidFill>
                        <a:srgbClr val="FFFFFF"/>
                      </a:solidFill>
                      <a:ln>
                        <a:noFill/>
                      </a:ln>
                    </wps:spPr>
                    <wps:txbx>
                      <w:txbxContent>
                        <w:p w14:paraId="074C34AC" w14:textId="77777777" w:rsidR="00811667" w:rsidRDefault="00811667" w:rsidP="00811667">
                          <w:pPr>
                            <w:pStyle w:val="Kopfzeile"/>
                            <w:rPr>
                              <w:rFonts w:ascii="Arial" w:hAnsi="Arial" w:cs="Arial"/>
                              <w:b/>
                              <w:sz w:val="16"/>
                              <w:szCs w:val="16"/>
                            </w:rPr>
                          </w:pPr>
                          <w:r>
                            <w:rPr>
                              <w:rFonts w:ascii="Arial" w:hAnsi="Arial" w:cs="Arial"/>
                              <w:b/>
                              <w:sz w:val="16"/>
                              <w:szCs w:val="16"/>
                            </w:rPr>
                            <w:t>Media Contact</w:t>
                          </w:r>
                        </w:p>
                        <w:p w14:paraId="118D5FE9" w14:textId="77777777" w:rsidR="00811667" w:rsidRDefault="00811667" w:rsidP="00811667">
                          <w:pPr>
                            <w:pStyle w:val="Kopfzeile"/>
                            <w:spacing w:line="120" w:lineRule="exact"/>
                            <w:rPr>
                              <w:rFonts w:ascii="Arial" w:hAnsi="Arial" w:cs="Arial"/>
                              <w:sz w:val="16"/>
                              <w:szCs w:val="16"/>
                            </w:rPr>
                          </w:pPr>
                        </w:p>
                        <w:p w14:paraId="77A534AC" w14:textId="77777777" w:rsidR="00811667" w:rsidRDefault="00811667" w:rsidP="00811667">
                          <w:pPr>
                            <w:pStyle w:val="Textkrper-Zeileneinzug"/>
                            <w:ind w:left="0"/>
                            <w:rPr>
                              <w:bCs/>
                              <w:sz w:val="16"/>
                              <w:szCs w:val="16"/>
                            </w:rPr>
                          </w:pPr>
                        </w:p>
                        <w:p w14:paraId="17E2B22F" w14:textId="77777777" w:rsidR="00811667" w:rsidRPr="00211DFE" w:rsidRDefault="00811667" w:rsidP="00811667">
                          <w:pPr>
                            <w:pStyle w:val="Textkrper-Zeileneinzug"/>
                            <w:ind w:left="0"/>
                            <w:rPr>
                              <w:i w:val="0"/>
                              <w:sz w:val="16"/>
                              <w:szCs w:val="16"/>
                            </w:rPr>
                          </w:pPr>
                          <w:r>
                            <w:rPr>
                              <w:bCs/>
                              <w:sz w:val="16"/>
                              <w:szCs w:val="16"/>
                            </w:rPr>
                            <w:t xml:space="preserve">Europe, Middle East, Africa </w:t>
                          </w:r>
                        </w:p>
                        <w:p w14:paraId="6EDA66C0" w14:textId="77777777" w:rsidR="00811667" w:rsidRPr="00E5008B" w:rsidRDefault="00811667" w:rsidP="00811667">
                          <w:pPr>
                            <w:pStyle w:val="Textkrper-Zeileneinzug"/>
                            <w:ind w:left="0"/>
                            <w:rPr>
                              <w:i w:val="0"/>
                              <w:sz w:val="16"/>
                              <w:szCs w:val="16"/>
                            </w:rPr>
                          </w:pPr>
                          <w:r>
                            <w:rPr>
                              <w:i w:val="0"/>
                              <w:sz w:val="16"/>
                            </w:rPr>
                            <w:t>Marlen Sittner</w:t>
                          </w:r>
                        </w:p>
                        <w:p w14:paraId="4BA4BDFF" w14:textId="7F9CE6FD" w:rsidR="00811667" w:rsidRPr="00E5008B" w:rsidRDefault="00811667" w:rsidP="00811667">
                          <w:pPr>
                            <w:pStyle w:val="Textkrper-Zeileneinzug"/>
                            <w:ind w:left="0"/>
                            <w:rPr>
                              <w:i w:val="0"/>
                              <w:sz w:val="16"/>
                              <w:szCs w:val="16"/>
                            </w:rPr>
                          </w:pPr>
                          <w:r w:rsidRPr="00811667">
                            <w:rPr>
                              <w:i w:val="0"/>
                              <w:sz w:val="16"/>
                              <w:szCs w:val="16"/>
                            </w:rPr>
                            <w:t>Head of Digital Marketing</w:t>
                          </w:r>
                        </w:p>
                        <w:p w14:paraId="0A19CF5C" w14:textId="77777777" w:rsidR="00811667" w:rsidRPr="00714CA2" w:rsidRDefault="00811667" w:rsidP="00811667">
                          <w:pPr>
                            <w:pStyle w:val="Textkrper-Zeileneinzug"/>
                            <w:ind w:left="0"/>
                            <w:rPr>
                              <w:i w:val="0"/>
                              <w:sz w:val="16"/>
                              <w:szCs w:val="16"/>
                              <w:lang w:val="de-DE"/>
                            </w:rPr>
                          </w:pPr>
                          <w:r w:rsidRPr="00714CA2">
                            <w:rPr>
                              <w:i w:val="0"/>
                              <w:sz w:val="16"/>
                              <w:lang w:val="de-DE"/>
                            </w:rPr>
                            <w:t>Tel. +49 8638 9810-272</w:t>
                          </w:r>
                        </w:p>
                        <w:p w14:paraId="1B34A93B" w14:textId="77777777" w:rsidR="00811667" w:rsidRPr="00714CA2" w:rsidRDefault="00143B46" w:rsidP="00811667">
                          <w:pPr>
                            <w:pStyle w:val="Textkrper-Zeileneinzug"/>
                            <w:ind w:left="0"/>
                            <w:rPr>
                              <w:rStyle w:val="Hyperlink"/>
                              <w:i w:val="0"/>
                              <w:iCs w:val="0"/>
                              <w:sz w:val="16"/>
                              <w:lang w:val="de-DE"/>
                            </w:rPr>
                          </w:pPr>
                          <w:hyperlink r:id="rId2" w:history="1">
                            <w:r w:rsidR="00811667" w:rsidRPr="00714CA2">
                              <w:rPr>
                                <w:rStyle w:val="Hyperlink"/>
                                <w:i w:val="0"/>
                                <w:iCs w:val="0"/>
                                <w:sz w:val="16"/>
                                <w:lang w:val="de-DE"/>
                              </w:rPr>
                              <w:t>marlen.sittner@kraiburg-tpe.com</w:t>
                            </w:r>
                          </w:hyperlink>
                        </w:p>
                        <w:p w14:paraId="4E4D07BC" w14:textId="77777777" w:rsidR="00811667" w:rsidRPr="00714CA2" w:rsidRDefault="00811667" w:rsidP="00811667">
                          <w:pPr>
                            <w:pStyle w:val="Textkrper-Zeileneinzug"/>
                            <w:ind w:left="0"/>
                            <w:rPr>
                              <w:bCs/>
                              <w:sz w:val="16"/>
                              <w:szCs w:val="16"/>
                              <w:lang w:val="de-DE"/>
                            </w:rPr>
                          </w:pPr>
                        </w:p>
                        <w:p w14:paraId="7C2EA630" w14:textId="77777777" w:rsidR="00811667" w:rsidRDefault="00811667" w:rsidP="00811667">
                          <w:pPr>
                            <w:pStyle w:val="Textkrper-Zeileneinzug"/>
                            <w:ind w:left="0"/>
                            <w:rPr>
                              <w:bCs/>
                              <w:sz w:val="16"/>
                              <w:szCs w:val="16"/>
                            </w:rPr>
                          </w:pPr>
                          <w:r>
                            <w:rPr>
                              <w:bCs/>
                              <w:sz w:val="16"/>
                              <w:szCs w:val="16"/>
                            </w:rPr>
                            <w:t>Asia Pacific</w:t>
                          </w:r>
                        </w:p>
                        <w:p w14:paraId="24AA790C" w14:textId="77777777" w:rsidR="00811667" w:rsidRPr="00751824" w:rsidRDefault="00811667" w:rsidP="00811667">
                          <w:pPr>
                            <w:pStyle w:val="Textkrper-Zeileneinzug"/>
                            <w:ind w:left="0"/>
                            <w:rPr>
                              <w:bCs/>
                              <w:sz w:val="16"/>
                              <w:szCs w:val="16"/>
                              <w:lang w:eastAsia="zh-CN"/>
                            </w:rPr>
                          </w:pPr>
                          <w:r>
                            <w:rPr>
                              <w:bCs/>
                              <w:sz w:val="16"/>
                              <w:szCs w:val="16"/>
                              <w:lang w:eastAsia="ar-SA"/>
                            </w:rPr>
                            <w:t>Bridget Ngang</w:t>
                          </w:r>
                        </w:p>
                        <w:p w14:paraId="3AF293B5" w14:textId="77777777" w:rsidR="00811667" w:rsidRDefault="00811667" w:rsidP="00811667">
                          <w:pPr>
                            <w:pStyle w:val="Kopfzeile"/>
                            <w:spacing w:line="360" w:lineRule="auto"/>
                            <w:rPr>
                              <w:rFonts w:ascii="Arial" w:hAnsi="Arial" w:cs="Arial"/>
                              <w:bCs/>
                              <w:iCs/>
                              <w:sz w:val="16"/>
                              <w:szCs w:val="16"/>
                              <w:lang w:eastAsia="ar-SA"/>
                            </w:rPr>
                          </w:pPr>
                          <w:r>
                            <w:rPr>
                              <w:rFonts w:ascii="Arial" w:hAnsi="Arial" w:cs="Arial"/>
                              <w:bCs/>
                              <w:iCs/>
                              <w:sz w:val="16"/>
                              <w:szCs w:val="16"/>
                              <w:lang w:eastAsia="ar-SA"/>
                            </w:rPr>
                            <w:t>Marketing Manager Asia Pacific</w:t>
                          </w:r>
                        </w:p>
                        <w:p w14:paraId="07195223" w14:textId="77777777" w:rsidR="00811667" w:rsidRPr="00811667" w:rsidRDefault="00811667" w:rsidP="00811667">
                          <w:pPr>
                            <w:pStyle w:val="Kopfzeile"/>
                            <w:spacing w:line="360" w:lineRule="auto"/>
                            <w:rPr>
                              <w:rFonts w:ascii="Arial" w:hAnsi="Arial" w:cs="Arial"/>
                              <w:bCs/>
                              <w:iCs/>
                              <w:sz w:val="16"/>
                              <w:szCs w:val="16"/>
                              <w:lang w:val="fr-FR" w:eastAsia="ar-SA"/>
                            </w:rPr>
                          </w:pPr>
                          <w:proofErr w:type="gramStart"/>
                          <w:r w:rsidRPr="00811667">
                            <w:rPr>
                              <w:rFonts w:ascii="Arial" w:hAnsi="Arial" w:cs="Arial"/>
                              <w:bCs/>
                              <w:iCs/>
                              <w:sz w:val="16"/>
                              <w:szCs w:val="16"/>
                              <w:lang w:val="fr-FR" w:eastAsia="ar-SA"/>
                            </w:rPr>
                            <w:t>Phone:</w:t>
                          </w:r>
                          <w:proofErr w:type="gramEnd"/>
                          <w:r w:rsidRPr="00811667">
                            <w:rPr>
                              <w:rFonts w:ascii="Arial" w:hAnsi="Arial" w:cs="Arial"/>
                              <w:bCs/>
                              <w:iCs/>
                              <w:sz w:val="16"/>
                              <w:szCs w:val="16"/>
                              <w:lang w:val="fr-FR" w:eastAsia="ar-SA"/>
                            </w:rPr>
                            <w:t xml:space="preserve"> +603 9545 6301</w:t>
                          </w:r>
                        </w:p>
                        <w:p w14:paraId="7170B1D9" w14:textId="77777777" w:rsidR="00811667" w:rsidRPr="00811667" w:rsidRDefault="00143B46" w:rsidP="00811667">
                          <w:pPr>
                            <w:pStyle w:val="Kopfzeile"/>
                            <w:spacing w:line="360" w:lineRule="auto"/>
                            <w:rPr>
                              <w:rStyle w:val="Hyperlink"/>
                              <w:rFonts w:ascii="Arial" w:hAnsi="Arial" w:cs="Arial"/>
                              <w:bCs/>
                              <w:iCs/>
                              <w:sz w:val="16"/>
                              <w:szCs w:val="16"/>
                              <w:lang w:val="fr-FR" w:eastAsia="ar-SA"/>
                            </w:rPr>
                          </w:pPr>
                          <w:hyperlink r:id="rId3" w:history="1">
                            <w:r w:rsidR="00811667" w:rsidRPr="00811667">
                              <w:rPr>
                                <w:rStyle w:val="Hyperlink"/>
                                <w:rFonts w:ascii="Arial" w:hAnsi="Arial" w:cs="Arial"/>
                                <w:bCs/>
                                <w:iCs/>
                                <w:sz w:val="16"/>
                                <w:szCs w:val="16"/>
                                <w:lang w:val="fr-FR" w:eastAsia="ar-SA"/>
                              </w:rPr>
                              <w:t>bridget.ngang@kraiburg-tpe.com</w:t>
                            </w:r>
                          </w:hyperlink>
                        </w:p>
                        <w:p w14:paraId="0B63C753" w14:textId="77777777" w:rsidR="00811667" w:rsidRPr="00811667" w:rsidRDefault="00811667" w:rsidP="00811667">
                          <w:pPr>
                            <w:pStyle w:val="Kopfzeile"/>
                            <w:spacing w:line="360" w:lineRule="auto"/>
                            <w:rPr>
                              <w:rStyle w:val="Hyperlink"/>
                              <w:rFonts w:ascii="Arial" w:hAnsi="Arial" w:cs="Arial"/>
                              <w:bCs/>
                              <w:iCs/>
                              <w:sz w:val="16"/>
                              <w:szCs w:val="16"/>
                              <w:lang w:val="fr-FR" w:eastAsia="ar-SA"/>
                            </w:rPr>
                          </w:pPr>
                        </w:p>
                        <w:p w14:paraId="0DE26770" w14:textId="77777777" w:rsidR="00811667" w:rsidRPr="00811667" w:rsidRDefault="00811667" w:rsidP="00811667">
                          <w:pPr>
                            <w:pStyle w:val="Textkrper-Zeileneinzug"/>
                            <w:ind w:left="0"/>
                            <w:rPr>
                              <w:i w:val="0"/>
                              <w:sz w:val="16"/>
                              <w:szCs w:val="16"/>
                              <w:lang w:val="fr-FR"/>
                            </w:rPr>
                          </w:pPr>
                          <w:proofErr w:type="spellStart"/>
                          <w:r w:rsidRPr="00811667">
                            <w:rPr>
                              <w:bCs/>
                              <w:sz w:val="16"/>
                              <w:szCs w:val="16"/>
                              <w:lang w:val="fr-FR"/>
                            </w:rPr>
                            <w:t>Americas</w:t>
                          </w:r>
                          <w:proofErr w:type="spellEnd"/>
                        </w:p>
                        <w:p w14:paraId="41A6F493" w14:textId="77777777" w:rsidR="00811667" w:rsidRPr="00811667" w:rsidRDefault="00811667" w:rsidP="00811667">
                          <w:pPr>
                            <w:pStyle w:val="Textkrper-Zeileneinzug"/>
                            <w:ind w:left="0"/>
                            <w:rPr>
                              <w:i w:val="0"/>
                              <w:sz w:val="16"/>
                              <w:szCs w:val="16"/>
                              <w:lang w:val="fr-FR"/>
                            </w:rPr>
                          </w:pPr>
                          <w:r w:rsidRPr="00811667">
                            <w:rPr>
                              <w:i w:val="0"/>
                              <w:sz w:val="16"/>
                              <w:lang w:val="fr-FR"/>
                            </w:rPr>
                            <w:t>Alexandra Rios</w:t>
                          </w:r>
                        </w:p>
                        <w:p w14:paraId="3D0190C8" w14:textId="77777777" w:rsidR="00811667" w:rsidRDefault="00811667" w:rsidP="00811667">
                          <w:pPr>
                            <w:pStyle w:val="Textkrper-Zeileneinzug"/>
                            <w:ind w:left="0"/>
                            <w:rPr>
                              <w:i w:val="0"/>
                              <w:sz w:val="16"/>
                            </w:rPr>
                          </w:pPr>
                          <w:r w:rsidRPr="00751824">
                            <w:rPr>
                              <w:i w:val="0"/>
                              <w:sz w:val="16"/>
                            </w:rPr>
                            <w:t>Marketing &amp; Customer Care Manager</w:t>
                          </w:r>
                        </w:p>
                        <w:p w14:paraId="001C1949" w14:textId="77777777" w:rsidR="00811667" w:rsidRPr="003904DB" w:rsidRDefault="00811667" w:rsidP="00811667">
                          <w:pPr>
                            <w:pStyle w:val="Textkrper-Zeileneinzug"/>
                            <w:ind w:left="0"/>
                            <w:rPr>
                              <w:i w:val="0"/>
                              <w:sz w:val="16"/>
                              <w:szCs w:val="16"/>
                              <w:lang w:val="de-DE"/>
                            </w:rPr>
                          </w:pPr>
                          <w:r w:rsidRPr="003904DB">
                            <w:rPr>
                              <w:i w:val="0"/>
                              <w:sz w:val="16"/>
                              <w:lang w:val="de-DE"/>
                            </w:rPr>
                            <w:t>Tel. +1 678 584-2349</w:t>
                          </w:r>
                        </w:p>
                        <w:p w14:paraId="5102A3B7" w14:textId="77777777" w:rsidR="00811667" w:rsidRPr="003904DB" w:rsidRDefault="00143B46" w:rsidP="00811667">
                          <w:pPr>
                            <w:pStyle w:val="Textkrper-Zeileneinzug"/>
                            <w:ind w:left="0"/>
                            <w:rPr>
                              <w:rStyle w:val="Hyperlink"/>
                              <w:i w:val="0"/>
                              <w:iCs w:val="0"/>
                              <w:sz w:val="16"/>
                              <w:lang w:val="de-DE"/>
                            </w:rPr>
                          </w:pPr>
                          <w:hyperlink r:id="rId4" w:history="1">
                            <w:r w:rsidR="00811667" w:rsidRPr="003904DB">
                              <w:rPr>
                                <w:rStyle w:val="Hyperlink"/>
                                <w:i w:val="0"/>
                                <w:iCs w:val="0"/>
                                <w:sz w:val="16"/>
                                <w:lang w:val="de-DE"/>
                              </w:rPr>
                              <w:t>alexandra.rios@kraiburg-tpe.com</w:t>
                            </w:r>
                          </w:hyperlink>
                        </w:p>
                        <w:p w14:paraId="56D007DB" w14:textId="77777777" w:rsidR="006A7575" w:rsidRPr="003904DB" w:rsidRDefault="006A7575" w:rsidP="006A7575">
                          <w:pPr>
                            <w:pStyle w:val="Textkrper-Zeileneinzug"/>
                            <w:ind w:left="0"/>
                            <w:rPr>
                              <w:bCs/>
                              <w:sz w:val="16"/>
                              <w:szCs w:val="16"/>
                              <w:lang w:val="de-DE"/>
                            </w:rPr>
                          </w:pPr>
                        </w:p>
                        <w:p w14:paraId="05CA32F4" w14:textId="77777777" w:rsidR="006A7575" w:rsidRPr="00211DFE" w:rsidRDefault="006A7575" w:rsidP="006A7575">
                          <w:pPr>
                            <w:pStyle w:val="Textkrper-Zeileneinzug"/>
                            <w:ind w:left="0"/>
                            <w:rPr>
                              <w:rStyle w:val="Hyperlink"/>
                              <w:b/>
                              <w:i w:val="0"/>
                              <w:sz w:val="16"/>
                            </w:rPr>
                          </w:pPr>
                          <w:r>
                            <w:rPr>
                              <w:b/>
                              <w:i w:val="0"/>
                              <w:sz w:val="16"/>
                            </w:rPr>
                            <w:t>Communications agency</w:t>
                          </w:r>
                        </w:p>
                        <w:p w14:paraId="39117EAD" w14:textId="77777777" w:rsidR="006A7575" w:rsidRPr="00211DFE" w:rsidRDefault="006A7575" w:rsidP="006A7575">
                          <w:pPr>
                            <w:spacing w:after="0" w:line="360" w:lineRule="auto"/>
                            <w:rPr>
                              <w:rFonts w:ascii="Arial" w:hAnsi="Arial" w:cs="Arial"/>
                              <w:sz w:val="16"/>
                            </w:rPr>
                          </w:pPr>
                          <w:r>
                            <w:rPr>
                              <w:rFonts w:ascii="Arial" w:hAnsi="Arial"/>
                              <w:i/>
                              <w:sz w:val="16"/>
                            </w:rPr>
                            <w:t>EMG</w:t>
                          </w:r>
                        </w:p>
                        <w:p w14:paraId="6F3589FD" w14:textId="77777777" w:rsidR="006A7575" w:rsidRPr="00211DFE" w:rsidRDefault="006A7575" w:rsidP="006A7575">
                          <w:pPr>
                            <w:spacing w:after="0" w:line="360" w:lineRule="auto"/>
                            <w:rPr>
                              <w:rFonts w:ascii="Arial" w:hAnsi="Arial" w:cs="Arial"/>
                              <w:sz w:val="16"/>
                            </w:rPr>
                          </w:pPr>
                          <w:r>
                            <w:rPr>
                              <w:rFonts w:ascii="Arial" w:hAnsi="Arial"/>
                              <w:sz w:val="16"/>
                            </w:rPr>
                            <w:t>Siria Nielsen</w:t>
                          </w:r>
                        </w:p>
                        <w:p w14:paraId="73FB9243" w14:textId="77777777" w:rsidR="006A7575" w:rsidRPr="00211DFE" w:rsidRDefault="00211DFE" w:rsidP="006A7575">
                          <w:pPr>
                            <w:spacing w:after="0" w:line="360" w:lineRule="auto"/>
                            <w:rPr>
                              <w:rFonts w:ascii="Arial" w:hAnsi="Arial" w:cs="Arial"/>
                              <w:sz w:val="16"/>
                            </w:rPr>
                          </w:pPr>
                          <w:r>
                            <w:rPr>
                              <w:rFonts w:ascii="Arial" w:hAnsi="Arial"/>
                              <w:sz w:val="16"/>
                            </w:rPr>
                            <w:t>Phone +31 164 317036</w:t>
                          </w:r>
                        </w:p>
                        <w:p w14:paraId="15270F26" w14:textId="77777777" w:rsidR="0037152D" w:rsidRPr="00211DFE" w:rsidRDefault="00143B46" w:rsidP="006A7575">
                          <w:pPr>
                            <w:spacing w:after="0" w:line="360" w:lineRule="auto"/>
                            <w:rPr>
                              <w:rFonts w:ascii="Arial" w:hAnsi="Arial" w:cs="Arial"/>
                              <w:sz w:val="16"/>
                              <w:szCs w:val="16"/>
                            </w:rPr>
                          </w:pPr>
                          <w:hyperlink r:id="rId5" w:history="1">
                            <w:r w:rsidR="00246A0C">
                              <w:rPr>
                                <w:rStyle w:val="Hyperlink"/>
                                <w:rFonts w:ascii="Arial" w:hAnsi="Arial"/>
                                <w:sz w:val="16"/>
                              </w:rPr>
                              <w:t>snielsen@emg-marcom.com</w:t>
                            </w:r>
                          </w:hyperlink>
                        </w:p>
                      </w:txbxContent>
                    </wps:txbx>
                    <wps:bodyPr rot="0" vert="horz" wrap="square" lIns="91440" tIns="0" rIns="91440" bIns="0" anchor="b" anchorCtr="0" upright="1">
                      <a:noAutofit/>
                    </wps:bodyPr>
                  </wps:wsp>
                </a:graphicData>
              </a:graphic>
              <wp14:sizeRelH relativeFrom="page">
                <wp14:pctWidth>0</wp14:pctWidth>
              </wp14:sizeRelH>
              <wp14:sizeRelV relativeFrom="page">
                <wp14:pctHeight>0</wp14:pctHeight>
              </wp14:sizeRelV>
            </wp:anchor>
          </w:drawing>
        </mc:Choice>
        <mc:Fallback>
          <w:pict>
            <v:shapetype w14:anchorId="674360B7" id="_x0000_t202" coordsize="21600,21600" o:spt="202" path="m,l,21600r21600,l21600,xe">
              <v:stroke joinstyle="miter"/>
              <v:path gradientshapeok="t" o:connecttype="rect"/>
            </v:shapetype>
            <v:shape id="Text Box 2" o:spid="_x0000_s1026" type="#_x0000_t202" style="position:absolute;margin-left:340.95pt;margin-top:221.75pt;width:148.5pt;height:347.2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" stroked="f">
              <v:textbox inset=",0,,0">
                <w:txbxContent>
                  <w:p w14:paraId="074C34AC" w14:textId="77777777" w:rsidR="00811667" w:rsidRDefault="00811667" w:rsidP="00811667">
                    <w:pPr>
                      <w:pStyle w:val="Kopfzeile"/>
                      <w:rPr>
                        <w:rFonts w:ascii="Arial" w:hAnsi="Arial" w:cs="Arial"/>
                        <w:b/>
                        <w:sz w:val="16"/>
                        <w:szCs w:val="16"/>
                      </w:rPr>
                    </w:pPr>
                    <w:r>
                      <w:rPr>
                        <w:rFonts w:ascii="Arial" w:hAnsi="Arial" w:cs="Arial"/>
                        <w:b/>
                        <w:sz w:val="16"/>
                        <w:szCs w:val="16"/>
                      </w:rPr>
                      <w:t>Media Contact</w:t>
                    </w:r>
                  </w:p>
                  <w:p w14:paraId="118D5FE9" w14:textId="77777777" w:rsidR="00811667" w:rsidRDefault="00811667" w:rsidP="00811667">
                    <w:pPr>
                      <w:pStyle w:val="Kopfzeile"/>
                      <w:spacing w:line="120" w:lineRule="exact"/>
                      <w:rPr>
                        <w:rFonts w:ascii="Arial" w:hAnsi="Arial" w:cs="Arial"/>
                        <w:sz w:val="16"/>
                        <w:szCs w:val="16"/>
                      </w:rPr>
                    </w:pPr>
                  </w:p>
                  <w:p w14:paraId="77A534AC" w14:textId="77777777" w:rsidR="00811667" w:rsidRDefault="00811667" w:rsidP="00811667">
                    <w:pPr>
                      <w:pStyle w:val="Textkrper-Zeileneinzug"/>
                      <w:ind w:left="0"/>
                      <w:rPr>
                        <w:bCs/>
                        <w:sz w:val="16"/>
                        <w:szCs w:val="16"/>
                      </w:rPr>
                    </w:pPr>
                  </w:p>
                  <w:p w14:paraId="17E2B22F" w14:textId="77777777" w:rsidR="00811667" w:rsidRPr="00211DFE" w:rsidRDefault="00811667" w:rsidP="00811667">
                    <w:pPr>
                      <w:pStyle w:val="Textkrper-Zeileneinzug"/>
                      <w:ind w:left="0"/>
                      <w:rPr>
                        <w:i w:val="0"/>
                        <w:sz w:val="16"/>
                        <w:szCs w:val="16"/>
                      </w:rPr>
                    </w:pPr>
                    <w:r>
                      <w:rPr>
                        <w:bCs/>
                        <w:sz w:val="16"/>
                        <w:szCs w:val="16"/>
                      </w:rPr>
                      <w:t xml:space="preserve">Europe, Middle East, Africa </w:t>
                    </w:r>
                  </w:p>
                  <w:p w14:paraId="6EDA66C0" w14:textId="77777777" w:rsidR="00811667" w:rsidRPr="00E5008B" w:rsidRDefault="00811667" w:rsidP="00811667">
                    <w:pPr>
                      <w:pStyle w:val="Textkrper-Zeileneinzug"/>
                      <w:ind w:left="0"/>
                      <w:rPr>
                        <w:i w:val="0"/>
                        <w:sz w:val="16"/>
                        <w:szCs w:val="16"/>
                      </w:rPr>
                    </w:pPr>
                    <w:r>
                      <w:rPr>
                        <w:i w:val="0"/>
                        <w:sz w:val="16"/>
                      </w:rPr>
                      <w:t>Marlen Sittner</w:t>
                    </w:r>
                  </w:p>
                  <w:p w14:paraId="4BA4BDFF" w14:textId="7F9CE6FD" w:rsidR="00811667" w:rsidRPr="00E5008B" w:rsidRDefault="00811667" w:rsidP="00811667">
                    <w:pPr>
                      <w:pStyle w:val="Textkrper-Zeileneinzug"/>
                      <w:ind w:left="0"/>
                      <w:rPr>
                        <w:i w:val="0"/>
                        <w:sz w:val="16"/>
                        <w:szCs w:val="16"/>
                      </w:rPr>
                    </w:pPr>
                    <w:r w:rsidRPr="00811667">
                      <w:rPr>
                        <w:i w:val="0"/>
                        <w:sz w:val="16"/>
                        <w:szCs w:val="16"/>
                      </w:rPr>
                      <w:t>Head of Digital Marketing</w:t>
                    </w:r>
                  </w:p>
                  <w:p w14:paraId="0A19CF5C" w14:textId="77777777" w:rsidR="00811667" w:rsidRPr="00714CA2" w:rsidRDefault="00811667" w:rsidP="00811667">
                    <w:pPr>
                      <w:pStyle w:val="Textkrper-Zeileneinzug"/>
                      <w:ind w:left="0"/>
                      <w:rPr>
                        <w:i w:val="0"/>
                        <w:sz w:val="16"/>
                        <w:szCs w:val="16"/>
                        <w:lang w:val="de-DE"/>
                      </w:rPr>
                    </w:pPr>
                    <w:r w:rsidRPr="00714CA2">
                      <w:rPr>
                        <w:i w:val="0"/>
                        <w:sz w:val="16"/>
                        <w:lang w:val="de-DE"/>
                      </w:rPr>
                      <w:t>Tel. +49 8638 9810-272</w:t>
                    </w:r>
                  </w:p>
                  <w:p w14:paraId="1B34A93B" w14:textId="77777777" w:rsidR="00811667" w:rsidRPr="00714CA2" w:rsidRDefault="00143B46" w:rsidP="00811667">
                    <w:pPr>
                      <w:pStyle w:val="Textkrper-Zeileneinzug"/>
                      <w:ind w:left="0"/>
                      <w:rPr>
                        <w:rStyle w:val="Hyperlink"/>
                        <w:i w:val="0"/>
                        <w:iCs w:val="0"/>
                        <w:sz w:val="16"/>
                        <w:lang w:val="de-DE"/>
                      </w:rPr>
                    </w:pPr>
                    <w:hyperlink r:id="rId6" w:history="1">
                      <w:r w:rsidR="00811667" w:rsidRPr="00714CA2">
                        <w:rPr>
                          <w:rStyle w:val="Hyperlink"/>
                          <w:i w:val="0"/>
                          <w:iCs w:val="0"/>
                          <w:sz w:val="16"/>
                          <w:lang w:val="de-DE"/>
                        </w:rPr>
                        <w:t>marlen.sittner@kraiburg-tpe.com</w:t>
                      </w:r>
                    </w:hyperlink>
                  </w:p>
                  <w:p w14:paraId="4E4D07BC" w14:textId="77777777" w:rsidR="00811667" w:rsidRPr="00714CA2" w:rsidRDefault="00811667" w:rsidP="00811667">
                    <w:pPr>
                      <w:pStyle w:val="Textkrper-Zeileneinzug"/>
                      <w:ind w:left="0"/>
                      <w:rPr>
                        <w:bCs/>
                        <w:sz w:val="16"/>
                        <w:szCs w:val="16"/>
                        <w:lang w:val="de-DE"/>
                      </w:rPr>
                    </w:pPr>
                  </w:p>
                  <w:p w14:paraId="7C2EA630" w14:textId="77777777" w:rsidR="00811667" w:rsidRDefault="00811667" w:rsidP="00811667">
                    <w:pPr>
                      <w:pStyle w:val="Textkrper-Zeileneinzug"/>
                      <w:ind w:left="0"/>
                      <w:rPr>
                        <w:bCs/>
                        <w:sz w:val="16"/>
                        <w:szCs w:val="16"/>
                      </w:rPr>
                    </w:pPr>
                    <w:r>
                      <w:rPr>
                        <w:bCs/>
                        <w:sz w:val="16"/>
                        <w:szCs w:val="16"/>
                      </w:rPr>
                      <w:t>Asia Pacific</w:t>
                    </w:r>
                  </w:p>
                  <w:p w14:paraId="24AA790C" w14:textId="77777777" w:rsidR="00811667" w:rsidRPr="00751824" w:rsidRDefault="00811667" w:rsidP="00811667">
                    <w:pPr>
                      <w:pStyle w:val="Textkrper-Zeileneinzug"/>
                      <w:ind w:left="0"/>
                      <w:rPr>
                        <w:bCs/>
                        <w:sz w:val="16"/>
                        <w:szCs w:val="16"/>
                        <w:lang w:eastAsia="zh-CN"/>
                      </w:rPr>
                    </w:pPr>
                    <w:r>
                      <w:rPr>
                        <w:bCs/>
                        <w:sz w:val="16"/>
                        <w:szCs w:val="16"/>
                        <w:lang w:eastAsia="ar-SA"/>
                      </w:rPr>
                      <w:t>Bridget Ngang</w:t>
                    </w:r>
                  </w:p>
                  <w:p w14:paraId="3AF293B5" w14:textId="77777777" w:rsidR="00811667" w:rsidRDefault="00811667" w:rsidP="00811667">
                    <w:pPr>
                      <w:pStyle w:val="Kopfzeile"/>
                      <w:spacing w:line="360" w:lineRule="auto"/>
                      <w:rPr>
                        <w:rFonts w:ascii="Arial" w:hAnsi="Arial" w:cs="Arial"/>
                        <w:bCs/>
                        <w:iCs/>
                        <w:sz w:val="16"/>
                        <w:szCs w:val="16"/>
                        <w:lang w:eastAsia="ar-SA"/>
                      </w:rPr>
                    </w:pPr>
                    <w:r>
                      <w:rPr>
                        <w:rFonts w:ascii="Arial" w:hAnsi="Arial" w:cs="Arial"/>
                        <w:bCs/>
                        <w:iCs/>
                        <w:sz w:val="16"/>
                        <w:szCs w:val="16"/>
                        <w:lang w:eastAsia="ar-SA"/>
                      </w:rPr>
                      <w:t>Marketing Manager Asia Pacific</w:t>
                    </w:r>
                  </w:p>
                  <w:p w14:paraId="07195223" w14:textId="77777777" w:rsidR="00811667" w:rsidRPr="00811667" w:rsidRDefault="00811667" w:rsidP="00811667">
                    <w:pPr>
                      <w:pStyle w:val="Kopfzeile"/>
                      <w:spacing w:line="360" w:lineRule="auto"/>
                      <w:rPr>
                        <w:rFonts w:ascii="Arial" w:hAnsi="Arial" w:cs="Arial"/>
                        <w:bCs/>
                        <w:iCs/>
                        <w:sz w:val="16"/>
                        <w:szCs w:val="16"/>
                        <w:lang w:val="fr-FR" w:eastAsia="ar-SA"/>
                      </w:rPr>
                    </w:pPr>
                    <w:proofErr w:type="gramStart"/>
                    <w:r w:rsidRPr="00811667">
                      <w:rPr>
                        <w:rFonts w:ascii="Arial" w:hAnsi="Arial" w:cs="Arial"/>
                        <w:bCs/>
                        <w:iCs/>
                        <w:sz w:val="16"/>
                        <w:szCs w:val="16"/>
                        <w:lang w:val="fr-FR" w:eastAsia="ar-SA"/>
                      </w:rPr>
                      <w:t>Phone:</w:t>
                    </w:r>
                    <w:proofErr w:type="gramEnd"/>
                    <w:r w:rsidRPr="00811667">
                      <w:rPr>
                        <w:rFonts w:ascii="Arial" w:hAnsi="Arial" w:cs="Arial"/>
                        <w:bCs/>
                        <w:iCs/>
                        <w:sz w:val="16"/>
                        <w:szCs w:val="16"/>
                        <w:lang w:val="fr-FR" w:eastAsia="ar-SA"/>
                      </w:rPr>
                      <w:t xml:space="preserve"> +603 9545 6301</w:t>
                    </w:r>
                  </w:p>
                  <w:p w14:paraId="7170B1D9" w14:textId="77777777" w:rsidR="00811667" w:rsidRPr="00811667" w:rsidRDefault="00143B46" w:rsidP="00811667">
                    <w:pPr>
                      <w:pStyle w:val="Kopfzeile"/>
                      <w:spacing w:line="360" w:lineRule="auto"/>
                      <w:rPr>
                        <w:rStyle w:val="Hyperlink"/>
                        <w:rFonts w:ascii="Arial" w:hAnsi="Arial" w:cs="Arial"/>
                        <w:bCs/>
                        <w:iCs/>
                        <w:sz w:val="16"/>
                        <w:szCs w:val="16"/>
                        <w:lang w:val="fr-FR" w:eastAsia="ar-SA"/>
                      </w:rPr>
                    </w:pPr>
                    <w:hyperlink r:id="rId7" w:history="1">
                      <w:r w:rsidR="00811667" w:rsidRPr="00811667">
                        <w:rPr>
                          <w:rStyle w:val="Hyperlink"/>
                          <w:rFonts w:ascii="Arial" w:hAnsi="Arial" w:cs="Arial"/>
                          <w:bCs/>
                          <w:iCs/>
                          <w:sz w:val="16"/>
                          <w:szCs w:val="16"/>
                          <w:lang w:val="fr-FR" w:eastAsia="ar-SA"/>
                        </w:rPr>
                        <w:t>bridget.ngang@kraiburg-tpe.com</w:t>
                      </w:r>
                    </w:hyperlink>
                  </w:p>
                  <w:p w14:paraId="0B63C753" w14:textId="77777777" w:rsidR="00811667" w:rsidRPr="00811667" w:rsidRDefault="00811667" w:rsidP="00811667">
                    <w:pPr>
                      <w:pStyle w:val="Kopfzeile"/>
                      <w:spacing w:line="360" w:lineRule="auto"/>
                      <w:rPr>
                        <w:rStyle w:val="Hyperlink"/>
                        <w:rFonts w:ascii="Arial" w:hAnsi="Arial" w:cs="Arial"/>
                        <w:bCs/>
                        <w:iCs/>
                        <w:sz w:val="16"/>
                        <w:szCs w:val="16"/>
                        <w:lang w:val="fr-FR" w:eastAsia="ar-SA"/>
                      </w:rPr>
                    </w:pPr>
                  </w:p>
                  <w:p w14:paraId="0DE26770" w14:textId="77777777" w:rsidR="00811667" w:rsidRPr="00811667" w:rsidRDefault="00811667" w:rsidP="00811667">
                    <w:pPr>
                      <w:pStyle w:val="Textkrper-Zeileneinzug"/>
                      <w:ind w:left="0"/>
                      <w:rPr>
                        <w:i w:val="0"/>
                        <w:sz w:val="16"/>
                        <w:szCs w:val="16"/>
                        <w:lang w:val="fr-FR"/>
                      </w:rPr>
                    </w:pPr>
                    <w:proofErr w:type="spellStart"/>
                    <w:r w:rsidRPr="00811667">
                      <w:rPr>
                        <w:bCs/>
                        <w:sz w:val="16"/>
                        <w:szCs w:val="16"/>
                        <w:lang w:val="fr-FR"/>
                      </w:rPr>
                      <w:t>Americas</w:t>
                    </w:r>
                    <w:proofErr w:type="spellEnd"/>
                  </w:p>
                  <w:p w14:paraId="41A6F493" w14:textId="77777777" w:rsidR="00811667" w:rsidRPr="00811667" w:rsidRDefault="00811667" w:rsidP="00811667">
                    <w:pPr>
                      <w:pStyle w:val="Textkrper-Zeileneinzug"/>
                      <w:ind w:left="0"/>
                      <w:rPr>
                        <w:i w:val="0"/>
                        <w:sz w:val="16"/>
                        <w:szCs w:val="16"/>
                        <w:lang w:val="fr-FR"/>
                      </w:rPr>
                    </w:pPr>
                    <w:r w:rsidRPr="00811667">
                      <w:rPr>
                        <w:i w:val="0"/>
                        <w:sz w:val="16"/>
                        <w:lang w:val="fr-FR"/>
                      </w:rPr>
                      <w:t>Alexandra Rios</w:t>
                    </w:r>
                  </w:p>
                  <w:p w14:paraId="3D0190C8" w14:textId="77777777" w:rsidR="00811667" w:rsidRDefault="00811667" w:rsidP="00811667">
                    <w:pPr>
                      <w:pStyle w:val="Textkrper-Zeileneinzug"/>
                      <w:ind w:left="0"/>
                      <w:rPr>
                        <w:i w:val="0"/>
                        <w:sz w:val="16"/>
                      </w:rPr>
                    </w:pPr>
                    <w:r w:rsidRPr="00751824">
                      <w:rPr>
                        <w:i w:val="0"/>
                        <w:sz w:val="16"/>
                      </w:rPr>
                      <w:t>Marketing &amp; Customer Care Manager</w:t>
                    </w:r>
                  </w:p>
                  <w:p w14:paraId="001C1949" w14:textId="77777777" w:rsidR="00811667" w:rsidRPr="003904DB" w:rsidRDefault="00811667" w:rsidP="00811667">
                    <w:pPr>
                      <w:pStyle w:val="Textkrper-Zeileneinzug"/>
                      <w:ind w:left="0"/>
                      <w:rPr>
                        <w:i w:val="0"/>
                        <w:sz w:val="16"/>
                        <w:szCs w:val="16"/>
                        <w:lang w:val="de-DE"/>
                      </w:rPr>
                    </w:pPr>
                    <w:r w:rsidRPr="003904DB">
                      <w:rPr>
                        <w:i w:val="0"/>
                        <w:sz w:val="16"/>
                        <w:lang w:val="de-DE"/>
                      </w:rPr>
                      <w:t>Tel. +1 678 584-2349</w:t>
                    </w:r>
                  </w:p>
                  <w:p w14:paraId="5102A3B7" w14:textId="77777777" w:rsidR="00811667" w:rsidRPr="003904DB" w:rsidRDefault="00143B46" w:rsidP="00811667">
                    <w:pPr>
                      <w:pStyle w:val="Textkrper-Zeileneinzug"/>
                      <w:ind w:left="0"/>
                      <w:rPr>
                        <w:rStyle w:val="Hyperlink"/>
                        <w:i w:val="0"/>
                        <w:iCs w:val="0"/>
                        <w:sz w:val="16"/>
                        <w:lang w:val="de-DE"/>
                      </w:rPr>
                    </w:pPr>
                    <w:hyperlink r:id="rId8" w:history="1">
                      <w:r w:rsidR="00811667" w:rsidRPr="003904DB">
                        <w:rPr>
                          <w:rStyle w:val="Hyperlink"/>
                          <w:i w:val="0"/>
                          <w:iCs w:val="0"/>
                          <w:sz w:val="16"/>
                          <w:lang w:val="de-DE"/>
                        </w:rPr>
                        <w:t>alexandra.rios@kraiburg-tpe.com</w:t>
                      </w:r>
                    </w:hyperlink>
                  </w:p>
                  <w:p w14:paraId="56D007DB" w14:textId="77777777" w:rsidR="006A7575" w:rsidRPr="003904DB" w:rsidRDefault="006A7575" w:rsidP="006A7575">
                    <w:pPr>
                      <w:pStyle w:val="Textkrper-Zeileneinzug"/>
                      <w:ind w:left="0"/>
                      <w:rPr>
                        <w:bCs/>
                        <w:sz w:val="16"/>
                        <w:szCs w:val="16"/>
                        <w:lang w:val="de-DE"/>
                      </w:rPr>
                    </w:pPr>
                  </w:p>
                  <w:p w14:paraId="05CA32F4" w14:textId="77777777" w:rsidR="006A7575" w:rsidRPr="00211DFE" w:rsidRDefault="006A7575" w:rsidP="006A7575">
                    <w:pPr>
                      <w:pStyle w:val="Textkrper-Zeileneinzug"/>
                      <w:ind w:left="0"/>
                      <w:rPr>
                        <w:rStyle w:val="Hyperlink"/>
                        <w:b/>
                        <w:i w:val="0"/>
                        <w:sz w:val="16"/>
                      </w:rPr>
                    </w:pPr>
                    <w:r>
                      <w:rPr>
                        <w:b/>
                        <w:i w:val="0"/>
                        <w:sz w:val="16"/>
                      </w:rPr>
                      <w:t>Communications agency</w:t>
                    </w:r>
                  </w:p>
                  <w:p w14:paraId="39117EAD" w14:textId="77777777" w:rsidR="006A7575" w:rsidRPr="00211DFE" w:rsidRDefault="006A7575" w:rsidP="006A7575">
                    <w:pPr>
                      <w:spacing w:after="0" w:line="360" w:lineRule="auto"/>
                      <w:rPr>
                        <w:rFonts w:ascii="Arial" w:hAnsi="Arial" w:cs="Arial"/>
                        <w:sz w:val="16"/>
                      </w:rPr>
                    </w:pPr>
                    <w:r>
                      <w:rPr>
                        <w:rFonts w:ascii="Arial" w:hAnsi="Arial"/>
                        <w:i/>
                        <w:sz w:val="16"/>
                      </w:rPr>
                      <w:t>EMG</w:t>
                    </w:r>
                  </w:p>
                  <w:p w14:paraId="6F3589FD" w14:textId="77777777" w:rsidR="006A7575" w:rsidRPr="00211DFE" w:rsidRDefault="006A7575" w:rsidP="006A7575">
                    <w:pPr>
                      <w:spacing w:after="0" w:line="360" w:lineRule="auto"/>
                      <w:rPr>
                        <w:rFonts w:ascii="Arial" w:hAnsi="Arial" w:cs="Arial"/>
                        <w:sz w:val="16"/>
                      </w:rPr>
                    </w:pPr>
                    <w:r>
                      <w:rPr>
                        <w:rFonts w:ascii="Arial" w:hAnsi="Arial"/>
                        <w:sz w:val="16"/>
                      </w:rPr>
                      <w:t>Siria Nielsen</w:t>
                    </w:r>
                  </w:p>
                  <w:p w14:paraId="73FB9243" w14:textId="77777777" w:rsidR="006A7575" w:rsidRPr="00211DFE" w:rsidRDefault="00211DFE" w:rsidP="006A7575">
                    <w:pPr>
                      <w:spacing w:after="0" w:line="360" w:lineRule="auto"/>
                      <w:rPr>
                        <w:rFonts w:ascii="Arial" w:hAnsi="Arial" w:cs="Arial"/>
                        <w:sz w:val="16"/>
                      </w:rPr>
                    </w:pPr>
                    <w:r>
                      <w:rPr>
                        <w:rFonts w:ascii="Arial" w:hAnsi="Arial"/>
                        <w:sz w:val="16"/>
                      </w:rPr>
                      <w:t>Phone +31 164 317036</w:t>
                    </w:r>
                  </w:p>
                  <w:p w14:paraId="15270F26" w14:textId="77777777" w:rsidR="0037152D" w:rsidRPr="00211DFE" w:rsidRDefault="00143B46" w:rsidP="006A7575">
                    <w:pPr>
                      <w:spacing w:after="0" w:line="360" w:lineRule="auto"/>
                      <w:rPr>
                        <w:rFonts w:ascii="Arial" w:hAnsi="Arial" w:cs="Arial"/>
                        <w:sz w:val="16"/>
                        <w:szCs w:val="16"/>
                      </w:rPr>
                    </w:pPr>
                    <w:hyperlink r:id="rId9" w:history="1">
                      <w:r w:rsidR="00246A0C">
                        <w:rPr>
                          <w:rStyle w:val="Hyperlink"/>
                          <w:rFonts w:ascii="Arial" w:hAnsi="Arial"/>
                          <w:sz w:val="16"/>
                        </w:rPr>
                        <w:t>snielsen@emg-marcom.com</w:t>
                      </w:r>
                    </w:hyperlink>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1A51F03"/>
    <w:multiLevelType w:val="hybridMultilevel"/>
    <w:tmpl w:val="DBD885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4B1013D"/>
    <w:multiLevelType w:val="hybridMultilevel"/>
    <w:tmpl w:val="00A89EA4"/>
    <w:lvl w:ilvl="0" w:tplc="ECBC970A">
      <w:start w:val="1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A172B4C"/>
    <w:multiLevelType w:val="hybridMultilevel"/>
    <w:tmpl w:val="D80CBC5C"/>
    <w:lvl w:ilvl="0" w:tplc="E840964E">
      <w:numFmt w:val="bullet"/>
      <w:lvlText w:val=""/>
      <w:lvlJc w:val="left"/>
      <w:pPr>
        <w:ind w:left="720" w:hanging="360"/>
      </w:pPr>
      <w:rPr>
        <w:rFonts w:ascii="Wingdings" w:eastAsia="Times New Roman"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1F3E430C"/>
    <w:multiLevelType w:val="hybridMultilevel"/>
    <w:tmpl w:val="44780CFC"/>
    <w:lvl w:ilvl="0" w:tplc="A00C5DD6">
      <w:numFmt w:val="bullet"/>
      <w:lvlText w:val="-"/>
      <w:lvlJc w:val="left"/>
      <w:pPr>
        <w:ind w:left="720" w:hanging="360"/>
      </w:pPr>
      <w:rPr>
        <w:rFonts w:ascii="Arial" w:eastAsia="Calibri"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4" w15:restartNumberingAfterBreak="0">
    <w:nsid w:val="28057D05"/>
    <w:multiLevelType w:val="hybridMultilevel"/>
    <w:tmpl w:val="DA66FB2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3A8F3D76"/>
    <w:multiLevelType w:val="hybridMultilevel"/>
    <w:tmpl w:val="1738087C"/>
    <w:lvl w:ilvl="0" w:tplc="53B8174C">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3B817FFA"/>
    <w:multiLevelType w:val="hybridMultilevel"/>
    <w:tmpl w:val="E1143D7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3E8C478A"/>
    <w:multiLevelType w:val="hybridMultilevel"/>
    <w:tmpl w:val="642C654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49E932E4"/>
    <w:multiLevelType w:val="hybridMultilevel"/>
    <w:tmpl w:val="2EB67C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4B2F08ED"/>
    <w:multiLevelType w:val="multilevel"/>
    <w:tmpl w:val="4650BC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5CDF20A2"/>
    <w:multiLevelType w:val="hybridMultilevel"/>
    <w:tmpl w:val="4DD207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6F044EB2"/>
    <w:multiLevelType w:val="hybridMultilevel"/>
    <w:tmpl w:val="6C58D1D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
  </w:num>
  <w:num w:numId="2">
    <w:abstractNumId w:val="9"/>
  </w:num>
  <w:num w:numId="3">
    <w:abstractNumId w:val="0"/>
  </w:num>
  <w:num w:numId="4">
    <w:abstractNumId w:val="3"/>
  </w:num>
  <w:num w:numId="5">
    <w:abstractNumId w:val="11"/>
  </w:num>
  <w:num w:numId="6">
    <w:abstractNumId w:val="8"/>
  </w:num>
  <w:num w:numId="7">
    <w:abstractNumId w:val="6"/>
  </w:num>
  <w:num w:numId="8">
    <w:abstractNumId w:val="2"/>
  </w:num>
  <w:num w:numId="9">
    <w:abstractNumId w:val="5"/>
  </w:num>
  <w:num w:numId="10">
    <w:abstractNumId w:val="7"/>
  </w:num>
  <w:num w:numId="11">
    <w:abstractNumId w:val="4"/>
  </w:num>
  <w:num w:numId="12">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removePersonalInformation/>
  <w:removeDateAndTime/>
  <w:proofState w:spelling="clean" w:grammar="clean"/>
  <w:defaultTabStop w:val="720"/>
  <w:hyphenationZone w:val="425"/>
  <w:characterSpacingControl w:val="doNotCompress"/>
  <w:hdrShapeDefaults>
    <o:shapedefaults v:ext="edit" spidmax="20481"/>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MjWxMDIwMjMxMjMwMzFT0lEKTi0uzszPAykwrgUACCuqZywAAAA="/>
  </w:docVars>
  <w:rsids>
    <w:rsidRoot w:val="00526A4B"/>
    <w:rsid w:val="00002745"/>
    <w:rsid w:val="00010D19"/>
    <w:rsid w:val="000134F1"/>
    <w:rsid w:val="000255B6"/>
    <w:rsid w:val="000277F0"/>
    <w:rsid w:val="00041B77"/>
    <w:rsid w:val="0004695A"/>
    <w:rsid w:val="00056B98"/>
    <w:rsid w:val="000622BB"/>
    <w:rsid w:val="00062DC0"/>
    <w:rsid w:val="000672C5"/>
    <w:rsid w:val="00071236"/>
    <w:rsid w:val="000734B0"/>
    <w:rsid w:val="0008142C"/>
    <w:rsid w:val="00083596"/>
    <w:rsid w:val="0008699C"/>
    <w:rsid w:val="00096CA7"/>
    <w:rsid w:val="00097D31"/>
    <w:rsid w:val="000A334B"/>
    <w:rsid w:val="000A510D"/>
    <w:rsid w:val="000B6785"/>
    <w:rsid w:val="000B6A97"/>
    <w:rsid w:val="000C71B9"/>
    <w:rsid w:val="000D0D0C"/>
    <w:rsid w:val="000D12E7"/>
    <w:rsid w:val="000D178A"/>
    <w:rsid w:val="000E2D1F"/>
    <w:rsid w:val="000F0ED0"/>
    <w:rsid w:val="000F2C44"/>
    <w:rsid w:val="000F2DAE"/>
    <w:rsid w:val="000F32CD"/>
    <w:rsid w:val="000F7C99"/>
    <w:rsid w:val="001025C8"/>
    <w:rsid w:val="00110496"/>
    <w:rsid w:val="0011449E"/>
    <w:rsid w:val="001246FA"/>
    <w:rsid w:val="00127A3A"/>
    <w:rsid w:val="00134FB5"/>
    <w:rsid w:val="00141C9F"/>
    <w:rsid w:val="00143B46"/>
    <w:rsid w:val="00144072"/>
    <w:rsid w:val="00146E7E"/>
    <w:rsid w:val="0015332C"/>
    <w:rsid w:val="00153FC3"/>
    <w:rsid w:val="00156A2A"/>
    <w:rsid w:val="00163A3D"/>
    <w:rsid w:val="00163E63"/>
    <w:rsid w:val="0017332B"/>
    <w:rsid w:val="00180A3E"/>
    <w:rsid w:val="00180F66"/>
    <w:rsid w:val="00195644"/>
    <w:rsid w:val="00197440"/>
    <w:rsid w:val="001A1A47"/>
    <w:rsid w:val="001A3655"/>
    <w:rsid w:val="001A4BDC"/>
    <w:rsid w:val="001A7B9C"/>
    <w:rsid w:val="001C40FD"/>
    <w:rsid w:val="001C4EAE"/>
    <w:rsid w:val="001C68DC"/>
    <w:rsid w:val="00200C87"/>
    <w:rsid w:val="00201710"/>
    <w:rsid w:val="00202FEA"/>
    <w:rsid w:val="002067CF"/>
    <w:rsid w:val="00211DFE"/>
    <w:rsid w:val="002149FA"/>
    <w:rsid w:val="00216D8A"/>
    <w:rsid w:val="00225FD8"/>
    <w:rsid w:val="00235BA5"/>
    <w:rsid w:val="002412D4"/>
    <w:rsid w:val="00246A0C"/>
    <w:rsid w:val="002631F5"/>
    <w:rsid w:val="00290773"/>
    <w:rsid w:val="0029752E"/>
    <w:rsid w:val="002A37DD"/>
    <w:rsid w:val="002B3A55"/>
    <w:rsid w:val="002C4280"/>
    <w:rsid w:val="002C6993"/>
    <w:rsid w:val="002F2061"/>
    <w:rsid w:val="002F563D"/>
    <w:rsid w:val="003007E3"/>
    <w:rsid w:val="00314855"/>
    <w:rsid w:val="00314E9E"/>
    <w:rsid w:val="00327A2E"/>
    <w:rsid w:val="00332564"/>
    <w:rsid w:val="003465CD"/>
    <w:rsid w:val="00347279"/>
    <w:rsid w:val="003475EF"/>
    <w:rsid w:val="00365365"/>
    <w:rsid w:val="0037152D"/>
    <w:rsid w:val="003720FA"/>
    <w:rsid w:val="0037310E"/>
    <w:rsid w:val="0037335E"/>
    <w:rsid w:val="00384CD2"/>
    <w:rsid w:val="003852C6"/>
    <w:rsid w:val="00385A9C"/>
    <w:rsid w:val="003904DB"/>
    <w:rsid w:val="0039202B"/>
    <w:rsid w:val="003B3372"/>
    <w:rsid w:val="003C6DEF"/>
    <w:rsid w:val="003C78DA"/>
    <w:rsid w:val="003D2A50"/>
    <w:rsid w:val="003D648C"/>
    <w:rsid w:val="003E618E"/>
    <w:rsid w:val="003F6453"/>
    <w:rsid w:val="004002A2"/>
    <w:rsid w:val="00403279"/>
    <w:rsid w:val="004047A2"/>
    <w:rsid w:val="00406C85"/>
    <w:rsid w:val="00424BA2"/>
    <w:rsid w:val="00444C92"/>
    <w:rsid w:val="00456843"/>
    <w:rsid w:val="00456A3B"/>
    <w:rsid w:val="0046130B"/>
    <w:rsid w:val="004622D9"/>
    <w:rsid w:val="004666AC"/>
    <w:rsid w:val="00471A94"/>
    <w:rsid w:val="00481947"/>
    <w:rsid w:val="004A62E0"/>
    <w:rsid w:val="004B3251"/>
    <w:rsid w:val="004C348A"/>
    <w:rsid w:val="004C6E24"/>
    <w:rsid w:val="004D5BAF"/>
    <w:rsid w:val="004E44E4"/>
    <w:rsid w:val="004F5FE6"/>
    <w:rsid w:val="00502615"/>
    <w:rsid w:val="0050419E"/>
    <w:rsid w:val="00526A4B"/>
    <w:rsid w:val="005275DB"/>
    <w:rsid w:val="00534B6F"/>
    <w:rsid w:val="00550C61"/>
    <w:rsid w:val="005548B4"/>
    <w:rsid w:val="00574120"/>
    <w:rsid w:val="005741D7"/>
    <w:rsid w:val="005835AC"/>
    <w:rsid w:val="00587336"/>
    <w:rsid w:val="0059553E"/>
    <w:rsid w:val="00596A6B"/>
    <w:rsid w:val="00597A5C"/>
    <w:rsid w:val="005A7B9C"/>
    <w:rsid w:val="005C279A"/>
    <w:rsid w:val="005D467D"/>
    <w:rsid w:val="005E1C3F"/>
    <w:rsid w:val="00614013"/>
    <w:rsid w:val="006466ED"/>
    <w:rsid w:val="00656148"/>
    <w:rsid w:val="00661BAB"/>
    <w:rsid w:val="006709AB"/>
    <w:rsid w:val="00673E57"/>
    <w:rsid w:val="006825E7"/>
    <w:rsid w:val="00685E81"/>
    <w:rsid w:val="006A1DAA"/>
    <w:rsid w:val="006A7575"/>
    <w:rsid w:val="006B0D90"/>
    <w:rsid w:val="006B1DAF"/>
    <w:rsid w:val="006B33D8"/>
    <w:rsid w:val="006C066C"/>
    <w:rsid w:val="006D0902"/>
    <w:rsid w:val="006E4B80"/>
    <w:rsid w:val="006E65CF"/>
    <w:rsid w:val="006F4634"/>
    <w:rsid w:val="00714CA2"/>
    <w:rsid w:val="0071575E"/>
    <w:rsid w:val="00722A47"/>
    <w:rsid w:val="00724DF8"/>
    <w:rsid w:val="00741A91"/>
    <w:rsid w:val="00744F3B"/>
    <w:rsid w:val="0074579E"/>
    <w:rsid w:val="00761763"/>
    <w:rsid w:val="00777B2F"/>
    <w:rsid w:val="0078239C"/>
    <w:rsid w:val="007831E2"/>
    <w:rsid w:val="00784C57"/>
    <w:rsid w:val="007B0D5A"/>
    <w:rsid w:val="007B4C2D"/>
    <w:rsid w:val="007D30B0"/>
    <w:rsid w:val="007D7444"/>
    <w:rsid w:val="007F1877"/>
    <w:rsid w:val="007F1C40"/>
    <w:rsid w:val="007F38CA"/>
    <w:rsid w:val="007F3DBF"/>
    <w:rsid w:val="007F55EF"/>
    <w:rsid w:val="00811667"/>
    <w:rsid w:val="008519D9"/>
    <w:rsid w:val="008624CD"/>
    <w:rsid w:val="00863888"/>
    <w:rsid w:val="008711C3"/>
    <w:rsid w:val="0088592F"/>
    <w:rsid w:val="00885E31"/>
    <w:rsid w:val="00893ECA"/>
    <w:rsid w:val="008A0E4D"/>
    <w:rsid w:val="008B1F30"/>
    <w:rsid w:val="008B2E96"/>
    <w:rsid w:val="008B62A6"/>
    <w:rsid w:val="008B6AFF"/>
    <w:rsid w:val="008C43CA"/>
    <w:rsid w:val="008D6339"/>
    <w:rsid w:val="008E5B5F"/>
    <w:rsid w:val="00904BE7"/>
    <w:rsid w:val="00923D2E"/>
    <w:rsid w:val="00936E63"/>
    <w:rsid w:val="00937972"/>
    <w:rsid w:val="00944DD0"/>
    <w:rsid w:val="00947D55"/>
    <w:rsid w:val="00964C40"/>
    <w:rsid w:val="00980DBB"/>
    <w:rsid w:val="00980DE8"/>
    <w:rsid w:val="009912B5"/>
    <w:rsid w:val="00993578"/>
    <w:rsid w:val="009948C3"/>
    <w:rsid w:val="009A38C4"/>
    <w:rsid w:val="009B1683"/>
    <w:rsid w:val="009B2597"/>
    <w:rsid w:val="009D0006"/>
    <w:rsid w:val="009D1170"/>
    <w:rsid w:val="009E39D4"/>
    <w:rsid w:val="009E74A0"/>
    <w:rsid w:val="00A16387"/>
    <w:rsid w:val="00A2616A"/>
    <w:rsid w:val="00A332E0"/>
    <w:rsid w:val="00A57CD6"/>
    <w:rsid w:val="00A709B8"/>
    <w:rsid w:val="00A805C3"/>
    <w:rsid w:val="00A805F6"/>
    <w:rsid w:val="00A832FB"/>
    <w:rsid w:val="00A9223A"/>
    <w:rsid w:val="00AA093C"/>
    <w:rsid w:val="00AB3259"/>
    <w:rsid w:val="00AB339D"/>
    <w:rsid w:val="00AB48F2"/>
    <w:rsid w:val="00AB73E8"/>
    <w:rsid w:val="00AC314C"/>
    <w:rsid w:val="00AD13B3"/>
    <w:rsid w:val="00AD14F9"/>
    <w:rsid w:val="00AE54F4"/>
    <w:rsid w:val="00AF10E5"/>
    <w:rsid w:val="00AF706E"/>
    <w:rsid w:val="00B060D0"/>
    <w:rsid w:val="00B12B0D"/>
    <w:rsid w:val="00B20D0E"/>
    <w:rsid w:val="00B21133"/>
    <w:rsid w:val="00B277A6"/>
    <w:rsid w:val="00B309D5"/>
    <w:rsid w:val="00B43FD8"/>
    <w:rsid w:val="00B50874"/>
    <w:rsid w:val="00B53CD2"/>
    <w:rsid w:val="00B71FAC"/>
    <w:rsid w:val="00B80544"/>
    <w:rsid w:val="00B80E67"/>
    <w:rsid w:val="00B81B58"/>
    <w:rsid w:val="00B836A8"/>
    <w:rsid w:val="00B974A4"/>
    <w:rsid w:val="00BC1A81"/>
    <w:rsid w:val="00BC3195"/>
    <w:rsid w:val="00BC43F8"/>
    <w:rsid w:val="00BE1C3C"/>
    <w:rsid w:val="00BE3062"/>
    <w:rsid w:val="00BE38A4"/>
    <w:rsid w:val="00BE5F8C"/>
    <w:rsid w:val="00BF28D4"/>
    <w:rsid w:val="00BF5D6D"/>
    <w:rsid w:val="00C0054B"/>
    <w:rsid w:val="00C06224"/>
    <w:rsid w:val="00C10035"/>
    <w:rsid w:val="00C11A8A"/>
    <w:rsid w:val="00C24DC3"/>
    <w:rsid w:val="00C24EF6"/>
    <w:rsid w:val="00C30003"/>
    <w:rsid w:val="00C302C7"/>
    <w:rsid w:val="00C33B05"/>
    <w:rsid w:val="00C363E4"/>
    <w:rsid w:val="00C46DA9"/>
    <w:rsid w:val="00C566EF"/>
    <w:rsid w:val="00C70EBC"/>
    <w:rsid w:val="00C8056E"/>
    <w:rsid w:val="00C8320F"/>
    <w:rsid w:val="00C8574F"/>
    <w:rsid w:val="00C9263F"/>
    <w:rsid w:val="00C94383"/>
    <w:rsid w:val="00C95294"/>
    <w:rsid w:val="00C97AAF"/>
    <w:rsid w:val="00CA4D4A"/>
    <w:rsid w:val="00CA65A6"/>
    <w:rsid w:val="00CB6E1D"/>
    <w:rsid w:val="00CC2BDA"/>
    <w:rsid w:val="00CE255A"/>
    <w:rsid w:val="00CE3169"/>
    <w:rsid w:val="00CE6C93"/>
    <w:rsid w:val="00CF1F82"/>
    <w:rsid w:val="00CF51C6"/>
    <w:rsid w:val="00CF5AC1"/>
    <w:rsid w:val="00CF771F"/>
    <w:rsid w:val="00D14F71"/>
    <w:rsid w:val="00D2192F"/>
    <w:rsid w:val="00D238FD"/>
    <w:rsid w:val="00D3378D"/>
    <w:rsid w:val="00D34D49"/>
    <w:rsid w:val="00D34EF7"/>
    <w:rsid w:val="00D3501A"/>
    <w:rsid w:val="00D41761"/>
    <w:rsid w:val="00D50D0C"/>
    <w:rsid w:val="00D53E57"/>
    <w:rsid w:val="00D619E2"/>
    <w:rsid w:val="00D625E9"/>
    <w:rsid w:val="00D81F17"/>
    <w:rsid w:val="00D821DB"/>
    <w:rsid w:val="00D95B1D"/>
    <w:rsid w:val="00D9749E"/>
    <w:rsid w:val="00DB2468"/>
    <w:rsid w:val="00DB4624"/>
    <w:rsid w:val="00DC10C6"/>
    <w:rsid w:val="00DC32CA"/>
    <w:rsid w:val="00DD62A5"/>
    <w:rsid w:val="00DE28EF"/>
    <w:rsid w:val="00DF6003"/>
    <w:rsid w:val="00E00D7B"/>
    <w:rsid w:val="00E039D8"/>
    <w:rsid w:val="00E15FAC"/>
    <w:rsid w:val="00E1744E"/>
    <w:rsid w:val="00E17CAC"/>
    <w:rsid w:val="00E461BD"/>
    <w:rsid w:val="00E5008B"/>
    <w:rsid w:val="00E533F6"/>
    <w:rsid w:val="00E908C9"/>
    <w:rsid w:val="00E9767A"/>
    <w:rsid w:val="00EA504E"/>
    <w:rsid w:val="00EB7203"/>
    <w:rsid w:val="00EC78BF"/>
    <w:rsid w:val="00ED7A78"/>
    <w:rsid w:val="00EE4889"/>
    <w:rsid w:val="00EF5205"/>
    <w:rsid w:val="00F11E25"/>
    <w:rsid w:val="00F12219"/>
    <w:rsid w:val="00F125F3"/>
    <w:rsid w:val="00F14DFB"/>
    <w:rsid w:val="00F20F7E"/>
    <w:rsid w:val="00F33088"/>
    <w:rsid w:val="00F443F7"/>
    <w:rsid w:val="00F50B59"/>
    <w:rsid w:val="00F510E8"/>
    <w:rsid w:val="00F540D8"/>
    <w:rsid w:val="00F54D5B"/>
    <w:rsid w:val="00F56344"/>
    <w:rsid w:val="00F84C6B"/>
    <w:rsid w:val="00F90285"/>
    <w:rsid w:val="00F95E49"/>
    <w:rsid w:val="00F97DC4"/>
    <w:rsid w:val="00FA01F2"/>
    <w:rsid w:val="00FA13B7"/>
    <w:rsid w:val="00FA1F87"/>
    <w:rsid w:val="00FA2F9D"/>
    <w:rsid w:val="00FB6011"/>
    <w:rsid w:val="00FC48C1"/>
    <w:rsid w:val="00FC50D1"/>
    <w:rsid w:val="00FC6DAC"/>
    <w:rsid w:val="00FE3875"/>
    <w:rsid w:val="00FE7558"/>
    <w:rsid w:val="00FF707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81"/>
    <o:shapelayout v:ext="edit">
      <o:idmap v:ext="edit" data="1"/>
    </o:shapelayout>
  </w:shapeDefaults>
  <w:decimalSymbol w:val=","/>
  <w:listSeparator w:val=";"/>
  <w14:docId w14:val="236FBED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US" w:eastAsia="en-GB" w:bidi="en-GB"/>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6A7575"/>
  </w:style>
  <w:style w:type="paragraph" w:styleId="berschrift2">
    <w:name w:val="heading 2"/>
    <w:basedOn w:val="Standard"/>
    <w:next w:val="Standard"/>
    <w:link w:val="berschrift2Zchn"/>
    <w:uiPriority w:val="9"/>
    <w:semiHidden/>
    <w:unhideWhenUsed/>
    <w:qFormat/>
    <w:rsid w:val="00A832FB"/>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berschrift3">
    <w:name w:val="heading 3"/>
    <w:basedOn w:val="Standard"/>
    <w:link w:val="berschrift3Zchn"/>
    <w:uiPriority w:val="9"/>
    <w:qFormat/>
    <w:rsid w:val="00180F66"/>
    <w:pPr>
      <w:spacing w:before="100" w:beforeAutospacing="1" w:after="100" w:afterAutospacing="1" w:line="240" w:lineRule="auto"/>
      <w:outlineLvl w:val="2"/>
    </w:pPr>
    <w:rPr>
      <w:rFonts w:ascii="Times New Roman" w:eastAsia="Times New Roman" w:hAnsi="Times New Roman" w:cs="Times New Roman"/>
      <w:b/>
      <w:bCs/>
      <w:sz w:val="27"/>
      <w:szCs w:val="27"/>
    </w:rPr>
  </w:style>
  <w:style w:type="paragraph" w:styleId="berschrift4">
    <w:name w:val="heading 4"/>
    <w:basedOn w:val="Standard"/>
    <w:next w:val="Standard"/>
    <w:link w:val="berschrift4Zchn"/>
    <w:uiPriority w:val="9"/>
    <w:semiHidden/>
    <w:unhideWhenUsed/>
    <w:qFormat/>
    <w:rsid w:val="000D0D0C"/>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784C57"/>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784C57"/>
    <w:rPr>
      <w:rFonts w:ascii="Tahoma" w:hAnsi="Tahoma" w:cs="Tahoma"/>
      <w:sz w:val="16"/>
      <w:szCs w:val="16"/>
      <w:lang w:val="en-US"/>
    </w:rPr>
  </w:style>
  <w:style w:type="paragraph" w:styleId="Kopfzeile">
    <w:name w:val="header"/>
    <w:basedOn w:val="Standard"/>
    <w:link w:val="KopfzeileZchn"/>
    <w:uiPriority w:val="99"/>
    <w:unhideWhenUsed/>
    <w:rsid w:val="00784C57"/>
    <w:pPr>
      <w:tabs>
        <w:tab w:val="center" w:pos="4703"/>
        <w:tab w:val="right" w:pos="9406"/>
      </w:tabs>
      <w:spacing w:after="0" w:line="240" w:lineRule="auto"/>
    </w:pPr>
  </w:style>
  <w:style w:type="character" w:customStyle="1" w:styleId="KopfzeileZchn">
    <w:name w:val="Kopfzeile Zchn"/>
    <w:basedOn w:val="Absatz-Standardschriftart"/>
    <w:link w:val="Kopfzeile"/>
    <w:uiPriority w:val="99"/>
    <w:rsid w:val="00784C57"/>
    <w:rPr>
      <w:lang w:val="en-US"/>
    </w:rPr>
  </w:style>
  <w:style w:type="paragraph" w:styleId="Fuzeile">
    <w:name w:val="footer"/>
    <w:basedOn w:val="Standard"/>
    <w:link w:val="FuzeileZchn"/>
    <w:uiPriority w:val="99"/>
    <w:unhideWhenUsed/>
    <w:rsid w:val="00784C57"/>
    <w:pPr>
      <w:tabs>
        <w:tab w:val="center" w:pos="4703"/>
        <w:tab w:val="right" w:pos="9406"/>
      </w:tabs>
      <w:spacing w:after="0" w:line="240" w:lineRule="auto"/>
    </w:pPr>
  </w:style>
  <w:style w:type="character" w:customStyle="1" w:styleId="FuzeileZchn">
    <w:name w:val="Fußzeile Zchn"/>
    <w:basedOn w:val="Absatz-Standardschriftart"/>
    <w:link w:val="Fuzeile"/>
    <w:uiPriority w:val="99"/>
    <w:rsid w:val="00784C57"/>
    <w:rPr>
      <w:lang w:val="en-US"/>
    </w:rPr>
  </w:style>
  <w:style w:type="paragraph" w:styleId="Textkrper-Zeileneinzug">
    <w:name w:val="Body Text Indent"/>
    <w:basedOn w:val="Standard"/>
    <w:link w:val="Textkrper-ZeileneinzugZchn"/>
    <w:uiPriority w:val="99"/>
    <w:rsid w:val="00502615"/>
    <w:pPr>
      <w:suppressAutoHyphens/>
      <w:spacing w:after="0" w:line="360" w:lineRule="auto"/>
      <w:ind w:left="567"/>
    </w:pPr>
    <w:rPr>
      <w:rFonts w:ascii="Arial" w:eastAsia="Times New Roman" w:hAnsi="Arial" w:cs="Arial"/>
      <w:i/>
      <w:iCs/>
      <w:sz w:val="20"/>
      <w:szCs w:val="20"/>
    </w:rPr>
  </w:style>
  <w:style w:type="character" w:customStyle="1" w:styleId="Textkrper-ZeileneinzugZchn">
    <w:name w:val="Textkörper-Zeileneinzug Zchn"/>
    <w:basedOn w:val="Absatz-Standardschriftart"/>
    <w:link w:val="Textkrper-Zeileneinzug"/>
    <w:uiPriority w:val="99"/>
    <w:rsid w:val="00502615"/>
    <w:rPr>
      <w:rFonts w:ascii="Arial" w:eastAsia="Times New Roman" w:hAnsi="Arial" w:cs="Arial"/>
      <w:i/>
      <w:iCs/>
      <w:sz w:val="20"/>
      <w:szCs w:val="20"/>
      <w:lang w:val="en-US" w:eastAsia="en-GB"/>
    </w:rPr>
  </w:style>
  <w:style w:type="character" w:styleId="Kommentarzeichen">
    <w:name w:val="annotation reference"/>
    <w:basedOn w:val="Absatz-Standardschriftart"/>
    <w:uiPriority w:val="99"/>
    <w:semiHidden/>
    <w:unhideWhenUsed/>
    <w:rsid w:val="00DB2468"/>
    <w:rPr>
      <w:sz w:val="16"/>
      <w:szCs w:val="16"/>
    </w:rPr>
  </w:style>
  <w:style w:type="paragraph" w:styleId="Kommentartext">
    <w:name w:val="annotation text"/>
    <w:basedOn w:val="Standard"/>
    <w:link w:val="KommentartextZchn"/>
    <w:uiPriority w:val="99"/>
    <w:semiHidden/>
    <w:unhideWhenUsed/>
    <w:rsid w:val="00DB2468"/>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DB2468"/>
    <w:rPr>
      <w:sz w:val="20"/>
      <w:szCs w:val="20"/>
      <w:lang w:val="en-US"/>
    </w:rPr>
  </w:style>
  <w:style w:type="paragraph" w:styleId="Kommentarthema">
    <w:name w:val="annotation subject"/>
    <w:basedOn w:val="Kommentartext"/>
    <w:next w:val="Kommentartext"/>
    <w:link w:val="KommentarthemaZchn"/>
    <w:uiPriority w:val="99"/>
    <w:semiHidden/>
    <w:unhideWhenUsed/>
    <w:rsid w:val="00DB2468"/>
    <w:rPr>
      <w:b/>
      <w:bCs/>
    </w:rPr>
  </w:style>
  <w:style w:type="character" w:customStyle="1" w:styleId="KommentarthemaZchn">
    <w:name w:val="Kommentarthema Zchn"/>
    <w:basedOn w:val="KommentartextZchn"/>
    <w:link w:val="Kommentarthema"/>
    <w:uiPriority w:val="99"/>
    <w:semiHidden/>
    <w:rsid w:val="00DB2468"/>
    <w:rPr>
      <w:b/>
      <w:bCs/>
      <w:sz w:val="20"/>
      <w:szCs w:val="20"/>
      <w:lang w:val="en-US"/>
    </w:rPr>
  </w:style>
  <w:style w:type="paragraph" w:styleId="Textkrper">
    <w:name w:val="Body Text"/>
    <w:basedOn w:val="Standard"/>
    <w:link w:val="TextkrperZchn"/>
    <w:uiPriority w:val="99"/>
    <w:unhideWhenUsed/>
    <w:rsid w:val="00083596"/>
    <w:pPr>
      <w:spacing w:after="120"/>
    </w:pPr>
  </w:style>
  <w:style w:type="character" w:customStyle="1" w:styleId="TextkrperZchn">
    <w:name w:val="Textkörper Zchn"/>
    <w:basedOn w:val="Absatz-Standardschriftart"/>
    <w:link w:val="Textkrper"/>
    <w:uiPriority w:val="99"/>
    <w:rsid w:val="00083596"/>
    <w:rPr>
      <w:lang w:val="en-US"/>
    </w:rPr>
  </w:style>
  <w:style w:type="paragraph" w:styleId="Listenabsatz">
    <w:name w:val="List Paragraph"/>
    <w:basedOn w:val="Standard"/>
    <w:uiPriority w:val="34"/>
    <w:qFormat/>
    <w:rsid w:val="00083596"/>
    <w:pPr>
      <w:spacing w:after="0" w:line="240" w:lineRule="auto"/>
      <w:ind w:left="720"/>
      <w:contextualSpacing/>
    </w:pPr>
    <w:rPr>
      <w:rFonts w:ascii="Times New Roman" w:eastAsia="Times New Roman" w:hAnsi="Times New Roman" w:cs="Times New Roman"/>
      <w:sz w:val="24"/>
      <w:szCs w:val="24"/>
    </w:rPr>
  </w:style>
  <w:style w:type="character" w:styleId="Hervorhebung">
    <w:name w:val="Emphasis"/>
    <w:basedOn w:val="Absatz-Standardschriftart"/>
    <w:uiPriority w:val="20"/>
    <w:qFormat/>
    <w:rsid w:val="00180F66"/>
    <w:rPr>
      <w:i/>
      <w:iCs/>
    </w:rPr>
  </w:style>
  <w:style w:type="paragraph" w:styleId="StandardWeb">
    <w:name w:val="Normal (Web)"/>
    <w:basedOn w:val="Standard"/>
    <w:uiPriority w:val="99"/>
    <w:semiHidden/>
    <w:unhideWhenUsed/>
    <w:rsid w:val="00180F66"/>
    <w:pPr>
      <w:spacing w:before="100" w:beforeAutospacing="1" w:after="100" w:afterAutospacing="1" w:line="240" w:lineRule="auto"/>
    </w:pPr>
    <w:rPr>
      <w:rFonts w:ascii="Times New Roman" w:eastAsia="Times New Roman" w:hAnsi="Times New Roman" w:cs="Times New Roman"/>
      <w:sz w:val="24"/>
      <w:szCs w:val="24"/>
    </w:rPr>
  </w:style>
  <w:style w:type="character" w:styleId="Fett">
    <w:name w:val="Strong"/>
    <w:basedOn w:val="Absatz-Standardschriftart"/>
    <w:uiPriority w:val="22"/>
    <w:qFormat/>
    <w:rsid w:val="00180F66"/>
    <w:rPr>
      <w:b/>
      <w:bCs/>
    </w:rPr>
  </w:style>
  <w:style w:type="character" w:customStyle="1" w:styleId="berschrift3Zchn">
    <w:name w:val="Überschrift 3 Zchn"/>
    <w:basedOn w:val="Absatz-Standardschriftart"/>
    <w:link w:val="berschrift3"/>
    <w:uiPriority w:val="9"/>
    <w:rsid w:val="00180F66"/>
    <w:rPr>
      <w:rFonts w:ascii="Times New Roman" w:eastAsia="Times New Roman" w:hAnsi="Times New Roman" w:cs="Times New Roman"/>
      <w:b/>
      <w:bCs/>
      <w:sz w:val="27"/>
      <w:szCs w:val="27"/>
    </w:rPr>
  </w:style>
  <w:style w:type="character" w:customStyle="1" w:styleId="berschrift2Zchn">
    <w:name w:val="Überschrift 2 Zchn"/>
    <w:basedOn w:val="Absatz-Standardschriftart"/>
    <w:link w:val="berschrift2"/>
    <w:uiPriority w:val="9"/>
    <w:semiHidden/>
    <w:rsid w:val="00A832FB"/>
    <w:rPr>
      <w:rFonts w:asciiTheme="majorHAnsi" w:eastAsiaTheme="majorEastAsia" w:hAnsiTheme="majorHAnsi" w:cstheme="majorBidi"/>
      <w:b/>
      <w:bCs/>
      <w:color w:val="4F81BD" w:themeColor="accent1"/>
      <w:sz w:val="26"/>
      <w:szCs w:val="26"/>
      <w:lang w:val="en-US"/>
    </w:rPr>
  </w:style>
  <w:style w:type="character" w:styleId="Hyperlink">
    <w:name w:val="Hyperlink"/>
    <w:basedOn w:val="Absatz-Standardschriftart"/>
    <w:uiPriority w:val="99"/>
    <w:unhideWhenUsed/>
    <w:rsid w:val="00C0054B"/>
    <w:rPr>
      <w:color w:val="0000FF" w:themeColor="hyperlink"/>
      <w:u w:val="single"/>
    </w:rPr>
  </w:style>
  <w:style w:type="paragraph" w:customStyle="1" w:styleId="bodytext">
    <w:name w:val="bodytext"/>
    <w:basedOn w:val="Standard"/>
    <w:rsid w:val="00E17CAC"/>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frontpage">
    <w:name w:val="frontpage"/>
    <w:basedOn w:val="Standard"/>
    <w:rsid w:val="00E17CAC"/>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bittitle">
    <w:name w:val="bittitle"/>
    <w:basedOn w:val="Absatz-Standardschriftart"/>
    <w:rsid w:val="00E17CAC"/>
  </w:style>
  <w:style w:type="character" w:styleId="BesuchterLink">
    <w:name w:val="FollowedHyperlink"/>
    <w:basedOn w:val="Absatz-Standardschriftart"/>
    <w:uiPriority w:val="99"/>
    <w:semiHidden/>
    <w:unhideWhenUsed/>
    <w:rsid w:val="00C30003"/>
    <w:rPr>
      <w:color w:val="800080" w:themeColor="followedHyperlink"/>
      <w:u w:val="single"/>
    </w:rPr>
  </w:style>
  <w:style w:type="character" w:customStyle="1" w:styleId="berschrift4Zchn">
    <w:name w:val="Überschrift 4 Zchn"/>
    <w:basedOn w:val="Absatz-Standardschriftart"/>
    <w:link w:val="berschrift4"/>
    <w:uiPriority w:val="9"/>
    <w:semiHidden/>
    <w:rsid w:val="000D0D0C"/>
    <w:rPr>
      <w:rFonts w:asciiTheme="majorHAnsi" w:eastAsiaTheme="majorEastAsia" w:hAnsiTheme="majorHAnsi" w:cstheme="majorBidi"/>
      <w:b/>
      <w:bCs/>
      <w:i/>
      <w:iCs/>
      <w:color w:val="4F81BD" w:themeColor="accent1"/>
      <w:lang w:val="en-US"/>
    </w:rPr>
  </w:style>
  <w:style w:type="table" w:styleId="Tabellenraster">
    <w:name w:val="Table Grid"/>
    <w:basedOn w:val="NormaleTabelle"/>
    <w:uiPriority w:val="59"/>
    <w:rsid w:val="00216D8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ichtaufgelsteErwhnung">
    <w:name w:val="Unresolved Mention"/>
    <w:basedOn w:val="Absatz-Standardschriftart"/>
    <w:uiPriority w:val="99"/>
    <w:semiHidden/>
    <w:unhideWhenUsed/>
    <w:rsid w:val="009A38C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008486765">
      <w:bodyDiv w:val="1"/>
      <w:marLeft w:val="0"/>
      <w:marRight w:val="0"/>
      <w:marTop w:val="0"/>
      <w:marBottom w:val="0"/>
      <w:divBdr>
        <w:top w:val="none" w:sz="0" w:space="0" w:color="auto"/>
        <w:left w:val="none" w:sz="0" w:space="0" w:color="auto"/>
        <w:bottom w:val="none" w:sz="0" w:space="0" w:color="auto"/>
        <w:right w:val="none" w:sz="0" w:space="0" w:color="auto"/>
      </w:divBdr>
      <w:divsChild>
        <w:div w:id="1768426592">
          <w:marLeft w:val="0"/>
          <w:marRight w:val="0"/>
          <w:marTop w:val="0"/>
          <w:marBottom w:val="0"/>
          <w:divBdr>
            <w:top w:val="none" w:sz="0" w:space="0" w:color="auto"/>
            <w:left w:val="none" w:sz="0" w:space="0" w:color="auto"/>
            <w:bottom w:val="none" w:sz="0" w:space="0" w:color="auto"/>
            <w:right w:val="none" w:sz="0" w:space="0" w:color="auto"/>
          </w:divBdr>
          <w:divsChild>
            <w:div w:id="1561281240">
              <w:marLeft w:val="0"/>
              <w:marRight w:val="0"/>
              <w:marTop w:val="0"/>
              <w:marBottom w:val="0"/>
              <w:divBdr>
                <w:top w:val="none" w:sz="0" w:space="0" w:color="auto"/>
                <w:left w:val="none" w:sz="0" w:space="0" w:color="auto"/>
                <w:bottom w:val="none" w:sz="0" w:space="0" w:color="auto"/>
                <w:right w:val="none" w:sz="0" w:space="0" w:color="auto"/>
              </w:divBdr>
            </w:div>
            <w:div w:id="1996300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1170134">
      <w:bodyDiv w:val="1"/>
      <w:marLeft w:val="0"/>
      <w:marRight w:val="0"/>
      <w:marTop w:val="0"/>
      <w:marBottom w:val="0"/>
      <w:divBdr>
        <w:top w:val="none" w:sz="0" w:space="0" w:color="auto"/>
        <w:left w:val="none" w:sz="0" w:space="0" w:color="auto"/>
        <w:bottom w:val="none" w:sz="0" w:space="0" w:color="auto"/>
        <w:right w:val="none" w:sz="0" w:space="0" w:color="auto"/>
      </w:divBdr>
    </w:div>
    <w:div w:id="1528300010">
      <w:bodyDiv w:val="1"/>
      <w:marLeft w:val="0"/>
      <w:marRight w:val="0"/>
      <w:marTop w:val="0"/>
      <w:marBottom w:val="0"/>
      <w:divBdr>
        <w:top w:val="none" w:sz="0" w:space="0" w:color="auto"/>
        <w:left w:val="none" w:sz="0" w:space="0" w:color="auto"/>
        <w:bottom w:val="none" w:sz="0" w:space="0" w:color="auto"/>
        <w:right w:val="none" w:sz="0" w:space="0" w:color="auto"/>
      </w:divBdr>
    </w:div>
    <w:div w:id="1638800703">
      <w:bodyDiv w:val="1"/>
      <w:marLeft w:val="0"/>
      <w:marRight w:val="0"/>
      <w:marTop w:val="0"/>
      <w:marBottom w:val="0"/>
      <w:divBdr>
        <w:top w:val="none" w:sz="0" w:space="0" w:color="auto"/>
        <w:left w:val="none" w:sz="0" w:space="0" w:color="auto"/>
        <w:bottom w:val="none" w:sz="0" w:space="0" w:color="auto"/>
        <w:right w:val="none" w:sz="0" w:space="0" w:color="auto"/>
      </w:divBdr>
    </w:div>
    <w:div w:id="1835610547">
      <w:bodyDiv w:val="1"/>
      <w:marLeft w:val="0"/>
      <w:marRight w:val="0"/>
      <w:marTop w:val="0"/>
      <w:marBottom w:val="0"/>
      <w:divBdr>
        <w:top w:val="none" w:sz="0" w:space="0" w:color="auto"/>
        <w:left w:val="none" w:sz="0" w:space="0" w:color="auto"/>
        <w:bottom w:val="none" w:sz="0" w:space="0" w:color="auto"/>
        <w:right w:val="none" w:sz="0" w:space="0" w:color="auto"/>
      </w:divBdr>
    </w:div>
    <w:div w:id="1906600683">
      <w:bodyDiv w:val="1"/>
      <w:marLeft w:val="0"/>
      <w:marRight w:val="0"/>
      <w:marTop w:val="0"/>
      <w:marBottom w:val="0"/>
      <w:divBdr>
        <w:top w:val="none" w:sz="0" w:space="0" w:color="auto"/>
        <w:left w:val="none" w:sz="0" w:space="0" w:color="auto"/>
        <w:bottom w:val="none" w:sz="0" w:space="0" w:color="auto"/>
        <w:right w:val="none" w:sz="0" w:space="0" w:color="auto"/>
      </w:divBdr>
    </w:div>
    <w:div w:id="1964843934">
      <w:bodyDiv w:val="1"/>
      <w:marLeft w:val="0"/>
      <w:marRight w:val="0"/>
      <w:marTop w:val="0"/>
      <w:marBottom w:val="0"/>
      <w:divBdr>
        <w:top w:val="none" w:sz="0" w:space="0" w:color="auto"/>
        <w:left w:val="none" w:sz="0" w:space="0" w:color="auto"/>
        <w:bottom w:val="none" w:sz="0" w:space="0" w:color="auto"/>
        <w:right w:val="none" w:sz="0" w:space="0" w:color="auto"/>
      </w:divBdr>
      <w:divsChild>
        <w:div w:id="1595898126">
          <w:marLeft w:val="0"/>
          <w:marRight w:val="0"/>
          <w:marTop w:val="0"/>
          <w:marBottom w:val="0"/>
          <w:divBdr>
            <w:top w:val="none" w:sz="0" w:space="0" w:color="auto"/>
            <w:left w:val="none" w:sz="0" w:space="0" w:color="auto"/>
            <w:bottom w:val="none" w:sz="0" w:space="0" w:color="auto"/>
            <w:right w:val="none" w:sz="0" w:space="0" w:color="auto"/>
          </w:divBdr>
        </w:div>
        <w:div w:id="87905638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pressreleasefinder.com" TargetMode="Externa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2.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mailto:marlen.sittner@kraiburg-tpe.com" TargetMode="Externa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8" Type="http://schemas.openxmlformats.org/officeDocument/2006/relationships/hyperlink" Target="mailto:alexandra.rios@kraiburg-tpe.com" TargetMode="External"/><Relationship Id="rId3" Type="http://schemas.openxmlformats.org/officeDocument/2006/relationships/hyperlink" Target="mailto:bridget.ngang@kraiburg-tpe.com" TargetMode="External"/><Relationship Id="rId7" Type="http://schemas.openxmlformats.org/officeDocument/2006/relationships/hyperlink" Target="mailto:bridget.ngang@kraiburg-tpe.com" TargetMode="External"/><Relationship Id="rId2" Type="http://schemas.openxmlformats.org/officeDocument/2006/relationships/hyperlink" Target="mailto:marlen.sittner@kraiburg-tpe.com" TargetMode="External"/><Relationship Id="rId1" Type="http://schemas.openxmlformats.org/officeDocument/2006/relationships/image" Target="media/image2.jpeg"/><Relationship Id="rId6" Type="http://schemas.openxmlformats.org/officeDocument/2006/relationships/hyperlink" Target="mailto:marlen.sittner@kraiburg-tpe.com" TargetMode="External"/><Relationship Id="rId5" Type="http://schemas.openxmlformats.org/officeDocument/2006/relationships/hyperlink" Target="about:blank" TargetMode="External"/><Relationship Id="rId4" Type="http://schemas.openxmlformats.org/officeDocument/2006/relationships/hyperlink" Target="mailto:alexandra.rios@kraiburg-tpe.com" TargetMode="External"/><Relationship Id="rId9" Type="http://schemas.openxmlformats.org/officeDocument/2006/relationships/hyperlink" Target="about:blank"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5</Pages>
  <Words>934</Words>
  <Characters>5890</Characters>
  <Application>Microsoft Office Word</Application>
  <DocSecurity>0</DocSecurity>
  <Lines>49</Lines>
  <Paragraphs>13</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LinksUpToDate>false</LinksUpToDate>
  <CharactersWithSpaces>6811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2020-04-03T09:48:00Z</dcterms:created>
  <dcterms:modified xsi:type="dcterms:W3CDTF">2020-04-07T09:49:00Z</dcterms:modified>
</cp:coreProperties>
</file>