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2058B" w14:textId="55545215" w:rsidR="00D6013E" w:rsidRPr="00D6013E" w:rsidRDefault="00D6013E" w:rsidP="00D6013E">
      <w:pPr>
        <w:tabs>
          <w:tab w:val="left" w:pos="6570"/>
        </w:tabs>
        <w:spacing w:after="0" w:line="360" w:lineRule="auto"/>
        <w:ind w:right="1523"/>
        <w:jc w:val="both"/>
        <w:rPr>
          <w:rFonts w:ascii="Arial" w:hAnsi="Arial" w:cs="Arial"/>
          <w:b/>
          <w:bCs/>
          <w:sz w:val="32"/>
          <w:szCs w:val="32"/>
          <w:cs/>
        </w:rPr>
      </w:pPr>
      <w:bookmarkStart w:id="0" w:name="_Hlk20227311"/>
      <w:r w:rsidRPr="00D6013E">
        <w:rPr>
          <w:rFonts w:ascii="Arial" w:hAnsi="Arial" w:cs="Arial"/>
          <w:b/>
          <w:bCs/>
          <w:sz w:val="28"/>
          <w:szCs w:val="28"/>
        </w:rPr>
        <w:t>TPE</w:t>
      </w:r>
      <w:r w:rsidRPr="00D6013E">
        <w:rPr>
          <w:rFonts w:ascii="Arial" w:hAnsi="Arial" w:cs="Arial"/>
          <w:b/>
          <w:bCs/>
          <w:sz w:val="32"/>
          <w:szCs w:val="32"/>
        </w:rPr>
        <w:t xml:space="preserve"> </w:t>
      </w:r>
      <w:r w:rsidRPr="00D6013E">
        <w:rPr>
          <w:rFonts w:ascii="Browallia New" w:hAnsi="Browallia New" w:cs="Browallia New"/>
          <w:b/>
          <w:bCs/>
          <w:sz w:val="32"/>
          <w:szCs w:val="32"/>
          <w:lang w:bidi="th-TH"/>
        </w:rPr>
        <w:t>เพิ่มประสิทธิภาพความบันเทิงภายในบ้าน</w:t>
      </w:r>
      <w:bookmarkEnd w:id="0"/>
    </w:p>
    <w:p w14:paraId="2D3D547B" w14:textId="3055596C" w:rsidR="00D6013E" w:rsidRPr="00D6013E" w:rsidRDefault="00D6013E" w:rsidP="00D6013E">
      <w:pPr>
        <w:tabs>
          <w:tab w:val="left" w:pos="6570"/>
        </w:tabs>
        <w:spacing w:after="0"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</w:rPr>
      </w:pPr>
      <w:r w:rsidRPr="00D6013E">
        <w:rPr>
          <w:rFonts w:ascii="Arial" w:hAnsi="Arial" w:cs="Arial"/>
          <w:b/>
          <w:bCs/>
          <w:sz w:val="20"/>
          <w:szCs w:val="20"/>
        </w:rPr>
        <w:t xml:space="preserve">KRAIBURG TPE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ซึ่งเป็นผู้นำระดับโลกที่ได้รับการยอมรับในด้านคอมพาวด์</w:t>
      </w:r>
      <w:r w:rsidRPr="00D60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13E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ที่เหนือกว่า</w:t>
      </w:r>
      <w:r w:rsidRPr="00D60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นำเสนอซีรีส์</w:t>
      </w:r>
      <w:r w:rsidRPr="00D60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13E">
        <w:rPr>
          <w:rFonts w:ascii="Arial" w:hAnsi="Arial" w:cs="Arial"/>
          <w:b/>
          <w:bCs/>
          <w:sz w:val="20"/>
          <w:szCs w:val="20"/>
        </w:rPr>
        <w:t xml:space="preserve">THERMOLAST® K FR / AP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และ</w:t>
      </w:r>
      <w:r w:rsidRPr="00D60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13E">
        <w:rPr>
          <w:rFonts w:ascii="Arial" w:hAnsi="Arial" w:cs="Arial"/>
          <w:b/>
          <w:bCs/>
          <w:sz w:val="20"/>
          <w:szCs w:val="20"/>
        </w:rPr>
        <w:t xml:space="preserve">VS / AD / HM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สำหรับการใช้งานอุปกรณ์ความบันเทิงภายในบ้านเพื่อให้ความปลอดภัยในการติดและการลามไฟ</w:t>
      </w:r>
      <w:r w:rsidRPr="00D60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พื้นผิวที่ให้ความรู้สึกนุ่มนวล</w:t>
      </w:r>
      <w:r w:rsidRPr="00D60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และพื้นผิวที่ให้สีที่สม่ำเสมอ</w:t>
      </w:r>
    </w:p>
    <w:p w14:paraId="30151C57" w14:textId="77777777" w:rsidR="00A613CD" w:rsidRPr="00D6013E" w:rsidRDefault="007C4551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7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jc w:val="both"/>
        <w:rPr>
          <w:rFonts w:ascii="inherit" w:eastAsia="Times New Roman" w:hAnsi="inherit" w:cs="Angsana New"/>
          <w:sz w:val="24"/>
          <w:szCs w:val="24"/>
          <w:lang w:eastAsia="en-US" w:bidi="th-TH"/>
        </w:rPr>
      </w:pP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เทคโนโลยีความบันเทิงภายในบ้านกำลังยกระดับความคิดของเรา</w:t>
      </w:r>
      <w:r w:rsidR="00F96FA6"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 xml:space="preserve"> </w:t>
      </w: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เกี่ยวกับความสะดวกสบายในบ้าน</w:t>
      </w:r>
    </w:p>
    <w:p w14:paraId="370EF20C" w14:textId="7065EA32" w:rsidR="007C4551" w:rsidRPr="00D6013E" w:rsidRDefault="007C4551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7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jc w:val="both"/>
        <w:rPr>
          <w:rFonts w:ascii="inherit" w:eastAsia="Times New Roman" w:hAnsi="inherit" w:cs="Courier New"/>
          <w:sz w:val="24"/>
          <w:szCs w:val="24"/>
          <w:lang w:eastAsia="en-US" w:bidi="th-TH"/>
        </w:rPr>
      </w:pP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เมื่อต้อง</w:t>
      </w:r>
      <w:r w:rsidR="008272EB"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การความบันเทิงในด้าน</w:t>
      </w: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ภาพและเสียง</w:t>
      </w:r>
    </w:p>
    <w:p w14:paraId="48B805CE" w14:textId="77777777" w:rsidR="00FC1245" w:rsidRPr="00FC1245" w:rsidRDefault="00FC1245" w:rsidP="00D6013E">
      <w:pPr>
        <w:tabs>
          <w:tab w:val="left" w:pos="6570"/>
        </w:tabs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bidi="th-TH"/>
        </w:rPr>
      </w:pPr>
    </w:p>
    <w:p w14:paraId="1516066D" w14:textId="27D46ACF" w:rsidR="007C4551" w:rsidRPr="00D6013E" w:rsidRDefault="007C4551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70"/>
          <w:tab w:val="left" w:pos="6750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jc w:val="both"/>
        <w:rPr>
          <w:rFonts w:ascii="inherit" w:eastAsia="Times New Roman" w:hAnsi="inherit" w:cs="Angsana New"/>
          <w:sz w:val="24"/>
          <w:szCs w:val="24"/>
          <w:lang w:eastAsia="en-US" w:bidi="th-TH"/>
        </w:rPr>
      </w:pP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นอกจากนี้ยังมีการเปลี่ยนแปลงในวิธีการพักผ่อนของผู้คน</w:t>
      </w:r>
      <w:r w:rsidR="0078227C"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 xml:space="preserve"> </w:t>
      </w: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โดยผู้บริโภคด้านความบันเทิงใช้เวลาอยู่ในบ้านมาก</w:t>
      </w:r>
    </w:p>
    <w:p w14:paraId="1208FEC8" w14:textId="42ADAB4F" w:rsidR="007C4551" w:rsidRPr="00D6013E" w:rsidRDefault="007C4551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70"/>
          <w:tab w:val="left" w:pos="6750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jc w:val="both"/>
        <w:rPr>
          <w:rFonts w:ascii="inherit" w:eastAsia="Times New Roman" w:hAnsi="inherit" w:cs="Angsana New"/>
          <w:sz w:val="24"/>
          <w:szCs w:val="24"/>
          <w:lang w:eastAsia="en-US" w:bidi="th-TH"/>
        </w:rPr>
      </w:pP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ขึ้น</w:t>
      </w:r>
      <w:r w:rsidR="00E2158C"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 xml:space="preserve"> เพื่อรับความบันเทิง</w:t>
      </w: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ในบ้านที่สะดวกสบายหรือขณะขนส่งภายในยานพาหนะส่วนบุคคล</w:t>
      </w:r>
    </w:p>
    <w:p w14:paraId="49C155D2" w14:textId="641534D9" w:rsidR="007C4551" w:rsidRPr="00D6013E" w:rsidRDefault="007C4551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70"/>
          <w:tab w:val="left" w:pos="6750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jc w:val="both"/>
        <w:rPr>
          <w:rFonts w:ascii="inherit" w:eastAsia="Times New Roman" w:hAnsi="inherit" w:cs="Courier New"/>
          <w:sz w:val="24"/>
          <w:szCs w:val="24"/>
          <w:lang w:eastAsia="en-US" w:bidi="th-TH"/>
        </w:rPr>
      </w:pPr>
      <w:r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 xml:space="preserve"> (เป็นส่วนขยายของบ้าน) ผ่านคอมพิวเตอร์อุปกรณ์พกพาหรือสื่อบันเทิง</w:t>
      </w:r>
      <w:r w:rsidR="00817A27" w:rsidRPr="00D6013E">
        <w:rPr>
          <w:rFonts w:ascii="inherit" w:eastAsia="Times New Roman" w:hAnsi="inherit" w:cs="Angsana New" w:hint="cs"/>
          <w:sz w:val="24"/>
          <w:szCs w:val="24"/>
          <w:cs/>
          <w:lang w:eastAsia="en-US" w:bidi="th-TH"/>
        </w:rPr>
        <w:t>ทั่วไป</w:t>
      </w:r>
    </w:p>
    <w:p w14:paraId="125144A7" w14:textId="77777777" w:rsidR="007C4551" w:rsidRPr="00FC1245" w:rsidRDefault="007C4551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26578597" w14:textId="393C3412" w:rsidR="00FC1245" w:rsidRPr="00D6013E" w:rsidRDefault="00D6013E" w:rsidP="00D6013E">
      <w:pPr>
        <w:spacing w:after="0" w:line="360" w:lineRule="auto"/>
        <w:ind w:right="1703"/>
        <w:rPr>
          <w:rFonts w:ascii="Arial" w:hAnsi="Arial" w:cs="Arial"/>
          <w:sz w:val="24"/>
          <w:szCs w:val="24"/>
        </w:rPr>
      </w:pPr>
      <w:r w:rsidRPr="00D6013E">
        <w:rPr>
          <w:rFonts w:ascii="Browallia New" w:hAnsi="Browallia New" w:cs="Browallia New"/>
          <w:sz w:val="24"/>
          <w:szCs w:val="24"/>
        </w:rPr>
        <w:t>ด้วยเหตุผลเหล่านี้ทำให้รูปแบบต่างๆในการเข้าถึงเนื้อหาในด้านความบันเทิงได้รับความสนใจ</w:t>
      </w:r>
      <w:r w:rsidRPr="00D6013E"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sz w:val="24"/>
          <w:szCs w:val="24"/>
        </w:rPr>
        <w:t>ไม่ว่าจะเป็น</w:t>
      </w:r>
      <w:r w:rsidRPr="00D6013E"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sz w:val="24"/>
          <w:szCs w:val="24"/>
        </w:rPr>
        <w:t>การสตรีมออนไลน์</w:t>
      </w:r>
      <w:r w:rsidRPr="00D6013E"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sz w:val="24"/>
          <w:szCs w:val="24"/>
        </w:rPr>
        <w:t>การจ่ายเมื่อรับชม</w:t>
      </w:r>
      <w:r w:rsidRPr="00D6013E"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sz w:val="24"/>
          <w:szCs w:val="24"/>
        </w:rPr>
        <w:t>การสมัครสมาชิกดิจิทัลแบบเหมาจ่ายล่วงหน้า</w:t>
      </w:r>
      <w:r w:rsidRPr="00D6013E"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Browallia New" w:hAnsi="Browallia New" w:cs="Browallia New"/>
          <w:sz w:val="24"/>
          <w:szCs w:val="24"/>
        </w:rPr>
        <w:t>และโปรแกรมที่มีฟังก์ชั่นหยุดเวลา</w:t>
      </w:r>
    </w:p>
    <w:p w14:paraId="0B1E6192" w14:textId="77777777" w:rsidR="00A57ECA" w:rsidRPr="00D6013E" w:rsidRDefault="00A57ECA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930"/>
          <w:tab w:val="left" w:pos="711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703"/>
        <w:rPr>
          <w:rFonts w:ascii="Browallia New" w:eastAsia="Times New Roman" w:hAnsi="Browallia New" w:cs="Browallia New"/>
          <w:sz w:val="24"/>
          <w:szCs w:val="24"/>
          <w:lang w:eastAsia="en-US" w:bidi="th-TH"/>
        </w:rPr>
      </w:pPr>
      <w:r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ในขณะเดียวกันส่วนแบ่งที่เพิ่มขึ้นของเทคโนโลยีอัจฉริยะที่เชื่อมต่อกันในแพลตฟอร์มความบันเทิงภาพและเสียงกำลังเปลี่ยนมาตรฐานความสะดวกและประสบการณ์ของผู้ใช้โดยรวมในการบริโภคเนื้อหา</w:t>
      </w:r>
    </w:p>
    <w:p w14:paraId="43AF47A9" w14:textId="77777777" w:rsidR="00FC1245" w:rsidRPr="00FC1245" w:rsidRDefault="00FC1245" w:rsidP="00D6013E">
      <w:pPr>
        <w:spacing w:after="0" w:line="360" w:lineRule="auto"/>
        <w:ind w:right="1703"/>
        <w:rPr>
          <w:rFonts w:ascii="Arial" w:hAnsi="Arial" w:cs="Arial"/>
          <w:sz w:val="20"/>
          <w:szCs w:val="20"/>
          <w:lang w:bidi="th-TH"/>
        </w:rPr>
      </w:pPr>
    </w:p>
    <w:p w14:paraId="36329617" w14:textId="6C98F8C6" w:rsidR="007F7A7B" w:rsidRPr="00D6013E" w:rsidRDefault="007F7A7B" w:rsidP="00D6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rPr>
          <w:rFonts w:ascii="Browallia New" w:eastAsia="Times New Roman" w:hAnsi="Browallia New" w:cs="Browallia New"/>
          <w:sz w:val="24"/>
          <w:szCs w:val="24"/>
          <w:cs/>
          <w:lang w:eastAsia="en-US" w:bidi="th-TH"/>
        </w:rPr>
      </w:pPr>
      <w:r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การออกแบบอุปกรณ์ความบันเทิงภายในบ้านถือเป็นตัวสร้างความแตกต่างที่สำคัญของแบรนด์ ผู้ผลิตต่างจับจ้องไปที่เทรนด์ล่าสุดในการออกแบบสี</w:t>
      </w:r>
      <w:r w:rsidR="008C239B"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การตกแต่ง</w:t>
      </w:r>
      <w:r w:rsidR="008C239B"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และความสามารถด้านเทคโนโลยีของผลิตภัณฑ์ของตน วัสดุที่เป็นนวัตกรรมใหม่</w:t>
      </w:r>
      <w:r w:rsidR="00555F06"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เช่น</w:t>
      </w:r>
      <w:r w:rsidR="00555F06"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เทอร์โมพลาสติกอีลาสโตเมอร์ </w:t>
      </w:r>
      <w:r w:rsidRPr="00D6013E">
        <w:rPr>
          <w:rFonts w:ascii="Arial" w:eastAsia="Times New Roman" w:hAnsi="Arial" w:cs="Arial"/>
          <w:sz w:val="20"/>
          <w:szCs w:val="20"/>
          <w:cs/>
          <w:lang w:eastAsia="en-US" w:bidi="th-TH"/>
        </w:rPr>
        <w:t>(</w:t>
      </w:r>
      <w:r w:rsidRPr="00D6013E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TPEs) </w:t>
      </w:r>
      <w:r w:rsidR="00980FD5" w:rsidRPr="00D6013E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ซึ่งสามารถตอบโจทย์ความต้องการได้ทั้งหมด </w:t>
      </w:r>
    </w:p>
    <w:p w14:paraId="2211C93E" w14:textId="77777777" w:rsidR="00FC1245" w:rsidRPr="00FC1245" w:rsidRDefault="00FC1245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0EAFFFA4" w14:textId="08357E54" w:rsidR="00D6013E" w:rsidRPr="00D6013E" w:rsidRDefault="00D6013E" w:rsidP="00D6013E">
      <w:pPr>
        <w:spacing w:after="0" w:line="360" w:lineRule="auto"/>
        <w:ind w:right="1703"/>
        <w:rPr>
          <w:rFonts w:ascii="Browallia New" w:hAnsi="Browallia New" w:cs="Browallia New"/>
          <w:sz w:val="24"/>
          <w:szCs w:val="24"/>
        </w:rPr>
      </w:pPr>
      <w:r w:rsidRPr="00D6013E">
        <w:rPr>
          <w:rFonts w:ascii="Arial" w:hAnsi="Arial" w:cs="Arial"/>
          <w:sz w:val="20"/>
          <w:szCs w:val="20"/>
        </w:rPr>
        <w:lastRenderedPageBreak/>
        <w:t>KRAIBURG TPE</w:t>
      </w:r>
      <w:r w:rsidRPr="00D6013E">
        <w:rPr>
          <w:rFonts w:ascii="Browallia New" w:hAnsi="Browallia New" w:cs="Browallia New" w:hint="cs"/>
          <w:sz w:val="20"/>
          <w:szCs w:val="20"/>
        </w:rPr>
        <w:t xml:space="preserve"> </w:t>
      </w:r>
      <w:r w:rsidRPr="00D6013E">
        <w:rPr>
          <w:rFonts w:ascii="Browallia New" w:hAnsi="Browallia New" w:cs="Browallia New" w:hint="cs"/>
          <w:sz w:val="24"/>
          <w:szCs w:val="24"/>
        </w:rPr>
        <w:t>ผู้ผลิต</w:t>
      </w:r>
      <w:r w:rsidRPr="00D6013E">
        <w:rPr>
          <w:rFonts w:ascii="Arial" w:hAnsi="Arial" w:cs="Arial"/>
          <w:sz w:val="20"/>
          <w:szCs w:val="20"/>
        </w:rPr>
        <w:t xml:space="preserve"> TPE</w:t>
      </w:r>
      <w:r w:rsidRPr="00D6013E">
        <w:rPr>
          <w:rFonts w:ascii="Browallia New" w:hAnsi="Browallia New" w:cs="Browallia New" w:hint="cs"/>
          <w:sz w:val="20"/>
          <w:szCs w:val="20"/>
        </w:rPr>
        <w:t xml:space="preserve"> </w:t>
      </w:r>
      <w:r w:rsidRPr="00D6013E">
        <w:rPr>
          <w:rFonts w:ascii="Browallia New" w:hAnsi="Browallia New" w:cs="Browallia New" w:hint="cs"/>
          <w:sz w:val="24"/>
          <w:szCs w:val="24"/>
        </w:rPr>
        <w:t xml:space="preserve">ระดับโลกของผลิตภัณฑ์เทอร์โมพลาสติกอีลาสโตเมอร์และโซลูชันที่กำหนดเองสำหรับหลายอุตสาหกรรม นำเสนอคอมพาวด์ </w:t>
      </w:r>
      <w:r w:rsidRPr="00D6013E">
        <w:rPr>
          <w:rFonts w:ascii="Arial" w:hAnsi="Arial" w:cs="Arial"/>
          <w:sz w:val="20"/>
          <w:szCs w:val="20"/>
        </w:rPr>
        <w:t xml:space="preserve">TPE </w:t>
      </w:r>
      <w:r w:rsidRPr="00D6013E">
        <w:rPr>
          <w:rFonts w:ascii="Browallia New" w:hAnsi="Browallia New" w:cs="Browallia New" w:hint="cs"/>
          <w:sz w:val="24"/>
          <w:szCs w:val="24"/>
        </w:rPr>
        <w:t>ที่มีคุณภาพสูงและได้รับการออกแบบเอง ซึ่งช่วยให้ผู้ผลิตสามารถขยายความต้องการในการออกแบบผลิตภัณฑ์ในภาคความบันเทิงภายในบ้าน</w:t>
      </w:r>
    </w:p>
    <w:p w14:paraId="79F5FBF6" w14:textId="77777777" w:rsidR="00D6013E" w:rsidRDefault="00D6013E" w:rsidP="00D201C4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</w:rPr>
      </w:pPr>
    </w:p>
    <w:p w14:paraId="6886B9C2" w14:textId="690B84E4" w:rsidR="00FC1245" w:rsidRPr="00D6013E" w:rsidRDefault="00D6013E" w:rsidP="00D201C4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4"/>
          <w:szCs w:val="24"/>
        </w:rPr>
      </w:pPr>
      <w:r w:rsidRPr="00D6013E">
        <w:rPr>
          <w:rFonts w:ascii="Browallia New" w:hAnsi="Browallia New" w:cs="Browallia New"/>
          <w:b/>
          <w:bCs/>
          <w:sz w:val="24"/>
          <w:szCs w:val="24"/>
        </w:rPr>
        <w:t>ข้อดีด้านความปลอดภัยของวัสดุทนต่อการติดลุกลามของไฟ</w:t>
      </w:r>
    </w:p>
    <w:p w14:paraId="13914668" w14:textId="49814D7E" w:rsidR="00FC1245" w:rsidRPr="00D6013E" w:rsidRDefault="00D6013E" w:rsidP="00D6013E">
      <w:pPr>
        <w:spacing w:after="0" w:line="360" w:lineRule="auto"/>
        <w:ind w:right="1703"/>
        <w:rPr>
          <w:rFonts w:ascii="Browallia New" w:hAnsi="Browallia New" w:cs="Browallia New"/>
          <w:sz w:val="24"/>
          <w:szCs w:val="24"/>
        </w:rPr>
      </w:pPr>
      <w:r w:rsidRPr="00D6013E">
        <w:rPr>
          <w:rFonts w:ascii="Browallia New" w:hAnsi="Browallia New" w:cs="Browallia New" w:hint="cs"/>
          <w:sz w:val="24"/>
          <w:szCs w:val="24"/>
        </w:rPr>
        <w:t xml:space="preserve">ซีรีส์ </w:t>
      </w:r>
      <w:r w:rsidRPr="00D6013E">
        <w:rPr>
          <w:rFonts w:ascii="Arial" w:hAnsi="Arial" w:cs="Arial"/>
          <w:sz w:val="20"/>
          <w:szCs w:val="20"/>
        </w:rPr>
        <w:t>FR / AP</w:t>
      </w:r>
      <w:r w:rsidRPr="00D6013E">
        <w:rPr>
          <w:rFonts w:ascii="Browallia New" w:hAnsi="Browallia New" w:cs="Browallia New" w:hint="cs"/>
          <w:sz w:val="20"/>
          <w:szCs w:val="20"/>
        </w:rPr>
        <w:t xml:space="preserve"> </w:t>
      </w:r>
      <w:r w:rsidRPr="00D6013E">
        <w:rPr>
          <w:rFonts w:ascii="Browallia New" w:hAnsi="Browallia New" w:cs="Browallia New" w:hint="cs"/>
          <w:sz w:val="24"/>
          <w:szCs w:val="24"/>
        </w:rPr>
        <w:t xml:space="preserve">ของ </w:t>
      </w:r>
      <w:r w:rsidRPr="00D6013E">
        <w:rPr>
          <w:rFonts w:ascii="Arial" w:hAnsi="Arial" w:cs="Arial"/>
          <w:sz w:val="20"/>
          <w:szCs w:val="20"/>
        </w:rPr>
        <w:t>KRAIBURG TPE</w:t>
      </w:r>
      <w:r w:rsidRPr="00D6013E">
        <w:rPr>
          <w:rFonts w:ascii="Browallia New" w:hAnsi="Browallia New" w:cs="Browallia New" w:hint="cs"/>
          <w:sz w:val="20"/>
          <w:szCs w:val="20"/>
        </w:rPr>
        <w:t xml:space="preserve"> </w:t>
      </w:r>
      <w:r w:rsidRPr="00D6013E">
        <w:rPr>
          <w:rFonts w:ascii="Browallia New" w:hAnsi="Browallia New" w:cs="Browallia New" w:hint="cs"/>
          <w:sz w:val="24"/>
          <w:szCs w:val="24"/>
        </w:rPr>
        <w:t>มีคุณสมบัติหน่วงการลุกลามไฟ ดังนั้นบริเวณที่ถูกไฟไหม้จะไม่ขยายเป็นบริเวณกว้าง และเมื่อเอาแหล่งไฟออกก็จะดับเอง ทำให้มั่นใจได้ว่าไม่มีการปล่อยละอองจากการเผาไหม้</w:t>
      </w:r>
    </w:p>
    <w:p w14:paraId="02F6425B" w14:textId="44403739" w:rsidR="00FC1245" w:rsidRPr="00D6013E" w:rsidRDefault="00D6013E" w:rsidP="00D6013E">
      <w:pPr>
        <w:spacing w:after="0" w:line="360" w:lineRule="auto"/>
        <w:ind w:right="1703"/>
        <w:rPr>
          <w:rFonts w:ascii="Browallia New" w:hAnsi="Browallia New" w:cs="Browallia New"/>
          <w:sz w:val="24"/>
          <w:szCs w:val="24"/>
        </w:rPr>
      </w:pPr>
      <w:r w:rsidRPr="00D6013E">
        <w:rPr>
          <w:rFonts w:ascii="Browallia New" w:hAnsi="Browallia New" w:cs="Browallia New" w:hint="cs"/>
          <w:sz w:val="24"/>
          <w:szCs w:val="24"/>
        </w:rPr>
        <w:t xml:space="preserve">ด้วยความพร้อมในด้านของสี และการยึดเกาะที่ดีเยี่ยมกับวัสดุพลาสติกอื่น ๆ เช่น </w:t>
      </w:r>
      <w:r w:rsidRPr="00D6013E">
        <w:rPr>
          <w:rFonts w:ascii="Arial" w:hAnsi="Arial" w:cs="Arial"/>
          <w:sz w:val="20"/>
          <w:szCs w:val="20"/>
        </w:rPr>
        <w:t xml:space="preserve">PP </w:t>
      </w:r>
      <w:r w:rsidRPr="00D6013E">
        <w:rPr>
          <w:rFonts w:ascii="Browallia New" w:hAnsi="Browallia New" w:cs="Browallia New" w:hint="cs"/>
          <w:sz w:val="24"/>
          <w:szCs w:val="24"/>
        </w:rPr>
        <w:t xml:space="preserve">คอมพาวด์ </w:t>
      </w:r>
      <w:r w:rsidRPr="00D6013E">
        <w:rPr>
          <w:rFonts w:ascii="Arial" w:hAnsi="Arial" w:cs="Arial"/>
          <w:sz w:val="20"/>
          <w:szCs w:val="20"/>
        </w:rPr>
        <w:t>TPE</w:t>
      </w:r>
      <w:r w:rsidRPr="00D6013E">
        <w:rPr>
          <w:rFonts w:ascii="Browallia New" w:hAnsi="Browallia New" w:cs="Browallia New" w:hint="cs"/>
          <w:sz w:val="24"/>
          <w:szCs w:val="24"/>
        </w:rPr>
        <w:t>จึงถูกนำมาใช้กันอย่างแพร่หลายในอุปกรณ์ไฟฟ้าและอิเล็กทรอนิกส์</w:t>
      </w:r>
    </w:p>
    <w:p w14:paraId="39D8887C" w14:textId="2F94688E" w:rsidR="00FC1245" w:rsidRPr="00D6013E" w:rsidRDefault="00D6013E" w:rsidP="00D201C4">
      <w:pPr>
        <w:spacing w:after="0" w:line="360" w:lineRule="auto"/>
        <w:ind w:right="1703"/>
        <w:jc w:val="both"/>
        <w:rPr>
          <w:rFonts w:ascii="Browallia New" w:hAnsi="Browallia New" w:cs="Browallia New"/>
          <w:sz w:val="24"/>
          <w:szCs w:val="24"/>
        </w:rPr>
      </w:pPr>
      <w:r w:rsidRPr="00D6013E">
        <w:rPr>
          <w:rFonts w:ascii="Browallia New" w:hAnsi="Browallia New" w:cs="Browallia New" w:hint="cs"/>
          <w:sz w:val="24"/>
          <w:szCs w:val="24"/>
        </w:rPr>
        <w:t xml:space="preserve">ดังนั้นคอมพาวด์ ซีรีส์ </w:t>
      </w:r>
      <w:r w:rsidRPr="00D6013E">
        <w:rPr>
          <w:rFonts w:ascii="Arial" w:hAnsi="Arial" w:cs="Arial"/>
          <w:sz w:val="20"/>
          <w:szCs w:val="20"/>
        </w:rPr>
        <w:t>FR / AP</w:t>
      </w:r>
      <w:r w:rsidRPr="00D6013E">
        <w:rPr>
          <w:rFonts w:ascii="Browallia New" w:hAnsi="Browallia New" w:cs="Browallia New" w:hint="cs"/>
          <w:sz w:val="20"/>
          <w:szCs w:val="20"/>
        </w:rPr>
        <w:t xml:space="preserve"> </w:t>
      </w:r>
      <w:r w:rsidRPr="00D6013E">
        <w:rPr>
          <w:rFonts w:ascii="Browallia New" w:hAnsi="Browallia New" w:cs="Browallia New" w:hint="cs"/>
          <w:sz w:val="24"/>
          <w:szCs w:val="24"/>
        </w:rPr>
        <w:t>จึงเหมาะสำหรับการใช้งานในอุปกรณ์ไฟฟ้า เช่น คลิปสายเคเบิล ตัวยึดสายเคเบิล และซีลสำหรับระบบเสียง</w:t>
      </w:r>
    </w:p>
    <w:p w14:paraId="0B5CB56A" w14:textId="77777777" w:rsidR="00D6013E" w:rsidRDefault="00D6013E" w:rsidP="00D201C4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</w:rPr>
      </w:pPr>
    </w:p>
    <w:p w14:paraId="5A823772" w14:textId="34681795" w:rsidR="00D6013E" w:rsidRPr="00D6013E" w:rsidRDefault="00D6013E" w:rsidP="00D201C4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4"/>
          <w:szCs w:val="24"/>
        </w:rPr>
      </w:pPr>
      <w:r w:rsidRPr="00D6013E">
        <w:rPr>
          <w:rFonts w:ascii="Browallia New" w:hAnsi="Browallia New" w:cs="Browallia New"/>
          <w:b/>
          <w:bCs/>
          <w:sz w:val="24"/>
          <w:szCs w:val="24"/>
          <w:lang w:bidi="th-TH"/>
        </w:rPr>
        <w:t>การนำไปใช้งานกับความต้องการพื้นผิวสัมผัสที่นุ่ม</w:t>
      </w:r>
    </w:p>
    <w:p w14:paraId="3B85B404" w14:textId="58D47AAC" w:rsidR="001E6E8B" w:rsidRPr="001E6E8B" w:rsidRDefault="001E6E8B" w:rsidP="00C452E4">
      <w:pPr>
        <w:spacing w:after="0" w:line="360" w:lineRule="auto"/>
        <w:ind w:right="1703"/>
        <w:rPr>
          <w:rFonts w:ascii="Arial" w:hAnsi="Arial" w:cs="Arial"/>
          <w:sz w:val="24"/>
          <w:szCs w:val="24"/>
        </w:rPr>
      </w:pPr>
      <w:r w:rsidRPr="001E6E8B">
        <w:rPr>
          <w:rFonts w:ascii="Browallia New" w:hAnsi="Browallia New" w:cs="Browallia New"/>
          <w:sz w:val="24"/>
          <w:szCs w:val="24"/>
          <w:lang w:bidi="th-TH"/>
        </w:rPr>
        <w:t>ระบบความบันเทิงภายในบ้าน</w:t>
      </w:r>
      <w:r w:rsidRPr="001E6E8B">
        <w:rPr>
          <w:rFonts w:ascii="Arial" w:hAnsi="Arial" w:cs="Arial"/>
          <w:sz w:val="24"/>
          <w:szCs w:val="24"/>
        </w:rPr>
        <w:t xml:space="preserve"> </w:t>
      </w:r>
      <w:r w:rsidRPr="001E6E8B">
        <w:rPr>
          <w:rFonts w:ascii="Browallia New" w:hAnsi="Browallia New" w:cs="Browallia New"/>
          <w:sz w:val="24"/>
          <w:szCs w:val="24"/>
          <w:lang w:bidi="th-TH"/>
        </w:rPr>
        <w:t>เช่น</w:t>
      </w:r>
      <w:r w:rsidRPr="001E6E8B">
        <w:rPr>
          <w:rFonts w:ascii="Arial" w:hAnsi="Arial" w:cs="Arial"/>
          <w:sz w:val="24"/>
          <w:szCs w:val="24"/>
        </w:rPr>
        <w:t xml:space="preserve"> </w:t>
      </w:r>
      <w:r w:rsidRPr="001E6E8B">
        <w:rPr>
          <w:rFonts w:ascii="Browallia New" w:hAnsi="Browallia New" w:cs="Browallia New"/>
          <w:sz w:val="24"/>
          <w:szCs w:val="24"/>
          <w:lang w:bidi="th-TH"/>
        </w:rPr>
        <w:t>อุปกรณ์วิดีโอและเครื่องเสียง</w:t>
      </w:r>
      <w:r w:rsidRPr="001E6E8B">
        <w:rPr>
          <w:rFonts w:ascii="Arial" w:hAnsi="Arial" w:cs="Arial"/>
          <w:sz w:val="24"/>
          <w:szCs w:val="24"/>
        </w:rPr>
        <w:t xml:space="preserve"> </w:t>
      </w:r>
      <w:r w:rsidRPr="001E6E8B">
        <w:rPr>
          <w:rFonts w:ascii="Browallia New" w:hAnsi="Browallia New" w:cs="Browallia New"/>
          <w:sz w:val="24"/>
          <w:szCs w:val="24"/>
          <w:lang w:bidi="th-TH"/>
        </w:rPr>
        <w:t>มักต้องการวัสดุที่ทนทานพร้อมผิวสัมผัสที่นุ่มนวล</w:t>
      </w:r>
      <w:r w:rsidRPr="001E6E8B">
        <w:rPr>
          <w:rFonts w:ascii="Arial" w:hAnsi="Arial" w:cs="Arial"/>
          <w:sz w:val="24"/>
          <w:szCs w:val="24"/>
        </w:rPr>
        <w:t xml:space="preserve"> </w:t>
      </w:r>
      <w:r w:rsidRPr="001E6E8B">
        <w:rPr>
          <w:rFonts w:ascii="Browallia New" w:hAnsi="Browallia New" w:cs="Browallia New"/>
          <w:sz w:val="24"/>
          <w:szCs w:val="24"/>
          <w:lang w:bidi="th-TH"/>
        </w:rPr>
        <w:t>และเหมาะสำหรับการสัมผัสกับผิวหนังของเราได้</w:t>
      </w:r>
    </w:p>
    <w:p w14:paraId="77709F7A" w14:textId="259AECAB" w:rsidR="00AF5B34" w:rsidRDefault="00AF5B34" w:rsidP="001E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rPr>
          <w:rFonts w:ascii="Browallia New" w:eastAsia="Times New Roman" w:hAnsi="Browallia New" w:cs="Browallia New"/>
          <w:sz w:val="24"/>
          <w:szCs w:val="24"/>
          <w:cs/>
          <w:lang w:eastAsia="en-US" w:bidi="th-TH"/>
        </w:rPr>
      </w:pP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ซีรีส์ </w:t>
      </w: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VS / AD / HM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ของ </w:t>
      </w: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KRAIBURG TPE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เหมาะอย่างยิ่งสำหรับพื้นผิวสัมผัสที่นุ่มนวลและสัมผัสนุ่ม </w:t>
      </w:r>
      <w:r w:rsidR="001E5586"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คอมพาวด์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นี้มีการยึดเกาะที่ดีเยี่ยมกับ </w:t>
      </w: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ABS, ASA, PA, PC, PC / ABS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และ </w:t>
      </w: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>SAN</w:t>
      </w:r>
      <w:r w:rsidRPr="001E6E8B">
        <w:rPr>
          <w:rFonts w:ascii="Browallia New" w:eastAsia="Times New Roman" w:hAnsi="Browallia New" w:cs="Browallia New" w:hint="cs"/>
          <w:sz w:val="24"/>
          <w:szCs w:val="24"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และมีความทนทานต่อการขัดถู</w:t>
      </w:r>
      <w:r w:rsidR="001E5586"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รอยขีดข่วน</w:t>
      </w:r>
      <w:r w:rsidR="001E5586"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น้ำมันที่ผิวหนัง</w:t>
      </w:r>
      <w:r w:rsidR="005355EE"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>และสารอื่น ๆ ที่สัมผัสกับผิวหนัง</w:t>
      </w:r>
    </w:p>
    <w:p w14:paraId="437618AA" w14:textId="06F2815E" w:rsidR="001E6E8B" w:rsidRPr="001E6E8B" w:rsidRDefault="001E6E8B" w:rsidP="001E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ind w:right="1523"/>
        <w:rPr>
          <w:rFonts w:ascii="Browallia New" w:eastAsia="Times New Roman" w:hAnsi="Browallia New" w:cs="Browallia New"/>
          <w:sz w:val="24"/>
          <w:szCs w:val="24"/>
          <w:lang w:eastAsia="en-US" w:bidi="th-TH"/>
        </w:rPr>
      </w:pPr>
      <w:r w:rsidRPr="001E6E8B">
        <w:rPr>
          <w:rFonts w:ascii="Browallia New" w:eastAsia="Times New Roman" w:hAnsi="Browallia New" w:cs="Browallia New" w:hint="cs"/>
          <w:sz w:val="24"/>
          <w:szCs w:val="24"/>
          <w:lang w:eastAsia="en-US" w:bidi="th-TH"/>
        </w:rPr>
        <w:t>ซีรี่ส์นี้เหมาะที่จะใช้กับรีโมทคอนโทรล</w:t>
      </w:r>
      <w:r w:rsidRPr="001E6E8B">
        <w:rPr>
          <w:rFonts w:ascii="Browallia New" w:eastAsia="Times New Roman" w:hAnsi="Browallia New" w:cs="Browallia New"/>
          <w:sz w:val="24"/>
          <w:szCs w:val="24"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lang w:eastAsia="en-US" w:bidi="th-TH"/>
        </w:rPr>
        <w:t>ปุ่มกดสวิตช์</w:t>
      </w:r>
      <w:r w:rsidRPr="001E6E8B">
        <w:rPr>
          <w:rFonts w:ascii="Browallia New" w:eastAsia="Times New Roman" w:hAnsi="Browallia New" w:cs="Browallia New"/>
          <w:sz w:val="24"/>
          <w:szCs w:val="24"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lang w:eastAsia="en-US" w:bidi="th-TH"/>
        </w:rPr>
        <w:t>ทรัมป์วีล</w:t>
      </w:r>
      <w:r w:rsidRPr="001E6E8B">
        <w:rPr>
          <w:rFonts w:ascii="Browallia New" w:eastAsia="Times New Roman" w:hAnsi="Browallia New" w:cs="Browallia New"/>
          <w:sz w:val="24"/>
          <w:szCs w:val="24"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lang w:eastAsia="en-US" w:bidi="th-TH"/>
        </w:rPr>
        <w:t>และองค์ประกอบการทำงานและการออกแบบในระบบเครื่องเสียง</w:t>
      </w:r>
    </w:p>
    <w:p w14:paraId="6FA1707E" w14:textId="77777777" w:rsidR="00FC1245" w:rsidRPr="00FC1245" w:rsidRDefault="00FC1245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bidi="th-TH"/>
        </w:rPr>
      </w:pPr>
    </w:p>
    <w:p w14:paraId="02D00B48" w14:textId="77777777" w:rsidR="001E6E8B" w:rsidRDefault="001E6E8B" w:rsidP="00D201C4">
      <w:pPr>
        <w:spacing w:after="0" w:line="360" w:lineRule="auto"/>
        <w:ind w:right="1703"/>
        <w:jc w:val="both"/>
        <w:rPr>
          <w:rFonts w:ascii="Arial" w:hAnsi="Arial" w:cs="Angsana New"/>
          <w:color w:val="FF0000"/>
          <w:sz w:val="24"/>
          <w:szCs w:val="24"/>
          <w:shd w:val="clear" w:color="auto" w:fill="F8F9FA"/>
          <w:cs/>
          <w:lang w:bidi="th-TH"/>
        </w:rPr>
      </w:pPr>
    </w:p>
    <w:p w14:paraId="0DF66006" w14:textId="55D94344" w:rsidR="00B34A38" w:rsidRPr="001E6E8B" w:rsidRDefault="00B34A38" w:rsidP="001E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Browallia New" w:eastAsia="Times New Roman" w:hAnsi="Browallia New" w:cs="Browallia New"/>
          <w:b/>
          <w:bCs/>
          <w:sz w:val="24"/>
          <w:szCs w:val="24"/>
          <w:lang w:eastAsia="en-US" w:bidi="th-TH"/>
        </w:rPr>
      </w:pPr>
      <w:r w:rsidRPr="001E6E8B">
        <w:rPr>
          <w:rFonts w:ascii="Browallia New" w:eastAsia="Times New Roman" w:hAnsi="Browallia New" w:cs="Browallia New" w:hint="cs"/>
          <w:b/>
          <w:bCs/>
          <w:sz w:val="24"/>
          <w:szCs w:val="24"/>
          <w:cs/>
          <w:lang w:eastAsia="en-US" w:bidi="th-TH"/>
        </w:rPr>
        <w:lastRenderedPageBreak/>
        <w:t>ความสามารถในการทำสีที่</w:t>
      </w:r>
      <w:r w:rsidR="003E62A5" w:rsidRPr="001E6E8B">
        <w:rPr>
          <w:rFonts w:ascii="Browallia New" w:eastAsia="Times New Roman" w:hAnsi="Browallia New" w:cs="Browallia New" w:hint="cs"/>
          <w:b/>
          <w:bCs/>
          <w:sz w:val="24"/>
          <w:szCs w:val="24"/>
          <w:cs/>
          <w:lang w:eastAsia="en-US" w:bidi="th-TH"/>
        </w:rPr>
        <w:t>ให้ค่าที่แม่นยำ</w:t>
      </w:r>
      <w:r w:rsidRPr="001E6E8B">
        <w:rPr>
          <w:rFonts w:ascii="Browallia New" w:eastAsia="Times New Roman" w:hAnsi="Browallia New" w:cs="Browallia New" w:hint="cs"/>
          <w:b/>
          <w:bCs/>
          <w:sz w:val="24"/>
          <w:szCs w:val="24"/>
          <w:cs/>
          <w:lang w:eastAsia="en-US" w:bidi="th-TH"/>
        </w:rPr>
        <w:t xml:space="preserve">สม่ำเสมอและมีคุณภาพสูงของ </w:t>
      </w:r>
      <w:r w:rsidRPr="001E6E8B">
        <w:rPr>
          <w:rFonts w:ascii="Arial" w:eastAsia="Times New Roman" w:hAnsi="Arial" w:cs="Arial"/>
          <w:b/>
          <w:bCs/>
          <w:sz w:val="20"/>
          <w:szCs w:val="20"/>
          <w:lang w:eastAsia="en-US" w:bidi="th-TH"/>
        </w:rPr>
        <w:t>TPE</w:t>
      </w:r>
    </w:p>
    <w:p w14:paraId="18983505" w14:textId="77777777" w:rsidR="002F22C5" w:rsidRPr="001E6E8B" w:rsidRDefault="002F22C5" w:rsidP="002F2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Browallia New" w:eastAsia="Times New Roman" w:hAnsi="Browallia New" w:cs="Browallia New"/>
          <w:sz w:val="24"/>
          <w:szCs w:val="24"/>
          <w:lang w:eastAsia="en-US" w:bidi="th-TH"/>
        </w:rPr>
      </w:pP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 xml:space="preserve">KRAIBURG TPE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นำเสนอโซลูชันที่ปรับแต่งสำหรับ </w:t>
      </w: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>TPE</w:t>
      </w:r>
      <w:r w:rsidRPr="001E6E8B">
        <w:rPr>
          <w:rFonts w:ascii="Browallia New" w:eastAsia="Times New Roman" w:hAnsi="Browallia New" w:cs="Browallia New" w:hint="cs"/>
          <w:sz w:val="24"/>
          <w:szCs w:val="24"/>
          <w:lang w:eastAsia="en-US" w:bidi="th-TH"/>
        </w:rPr>
        <w:t xml:space="preserve"> </w:t>
      </w:r>
      <w:r w:rsidRPr="001E6E8B">
        <w:rPr>
          <w:rFonts w:ascii="Browallia New" w:eastAsia="Times New Roman" w:hAnsi="Browallia New" w:cs="Browallia New" w:hint="cs"/>
          <w:sz w:val="24"/>
          <w:szCs w:val="24"/>
          <w:cs/>
          <w:lang w:eastAsia="en-US" w:bidi="th-TH"/>
        </w:rPr>
        <w:t xml:space="preserve">ที่มีสีพร้อมคุณภาพสีที่รับรองว่าสอดคล้องกันทั่วโลก มีการทดสอบต่างๆเพื่อให้แน่ใจว่าการประกันคุณภาพของคุณภาพสีของ </w:t>
      </w:r>
      <w:r w:rsidRPr="001E6E8B">
        <w:rPr>
          <w:rFonts w:ascii="Arial" w:eastAsia="Times New Roman" w:hAnsi="Arial" w:cs="Arial"/>
          <w:sz w:val="20"/>
          <w:szCs w:val="20"/>
          <w:lang w:eastAsia="en-US" w:bidi="th-TH"/>
        </w:rPr>
        <w:t>TPEs</w:t>
      </w:r>
    </w:p>
    <w:p w14:paraId="4E1FE9CE" w14:textId="77777777" w:rsidR="00FC1245" w:rsidRPr="00FC1245" w:rsidRDefault="00FC1245" w:rsidP="00D201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72541C6C" w14:textId="672359B5" w:rsidR="004562AC" w:rsidRPr="001E6E8B" w:rsidRDefault="001E6E8B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Browallia New" w:hAnsi="Browallia New" w:cs="Browallia New"/>
          <w:b/>
          <w:bCs/>
          <w:sz w:val="20"/>
          <w:szCs w:val="20"/>
          <w:lang w:bidi="ar-SA"/>
        </w:rPr>
      </w:pPr>
      <w:r w:rsidRPr="001E6E8B">
        <w:rPr>
          <w:rFonts w:ascii="Arial" w:hAnsi="Arial" w:cs="Arial"/>
          <w:noProof/>
          <w:sz w:val="20"/>
          <w:szCs w:val="20"/>
        </w:rPr>
        <w:t xml:space="preserve">KRAIBURG TPE </w:t>
      </w:r>
      <w:r w:rsidRPr="001E6E8B">
        <w:rPr>
          <w:rFonts w:ascii="Browallia New" w:hAnsi="Browallia New" w:cs="Browallia New" w:hint="cs"/>
          <w:noProof/>
          <w:sz w:val="24"/>
          <w:szCs w:val="24"/>
        </w:rPr>
        <w:t xml:space="preserve">มีการทำสีทั้งหมดด้วยความแม่นยำที่สูงของผลค่าของสีที่แสดงออกมา สำหรับในแต่ละการผลิต ไม่ว่าจะเป็น การผลิตตัวอย่าง และ ผลิตภัณฑ์ </w:t>
      </w:r>
      <w:r w:rsidRPr="001E6E8B">
        <w:rPr>
          <w:rFonts w:ascii="Arial" w:hAnsi="Arial" w:cs="Arial"/>
          <w:noProof/>
          <w:sz w:val="20"/>
          <w:szCs w:val="20"/>
        </w:rPr>
        <w:t>TPE</w:t>
      </w:r>
      <w:r w:rsidRPr="001E6E8B">
        <w:rPr>
          <w:rFonts w:ascii="Browallia New" w:hAnsi="Browallia New" w:cs="Browallia New" w:hint="cs"/>
          <w:noProof/>
          <w:sz w:val="24"/>
          <w:szCs w:val="24"/>
        </w:rPr>
        <w:t xml:space="preserve"> ในทุกซีรีส์</w:t>
      </w:r>
      <w:r w:rsidR="00D201C4" w:rsidRPr="001E6E8B">
        <w:rPr>
          <w:rFonts w:ascii="Browallia New" w:hAnsi="Browallia New" w:cs="Browallia New" w:hint="cs"/>
          <w:noProof/>
          <w:sz w:val="24"/>
          <w:szCs w:val="24"/>
        </w:rPr>
        <w:tab/>
      </w:r>
      <w:r w:rsidR="005320D5" w:rsidRPr="001E6E8B">
        <w:rPr>
          <w:rFonts w:ascii="Browallia New" w:hAnsi="Browallia New" w:cs="Browallia New" w:hint="cs"/>
          <w:noProof/>
        </w:rPr>
        <w:br/>
      </w:r>
      <w:r w:rsidR="00650DE6">
        <w:rPr>
          <w:rFonts w:ascii="Browallia New" w:hAnsi="Browallia New" w:cs="Browallia New"/>
          <w:b/>
          <w:bCs/>
          <w:noProof/>
          <w:sz w:val="20"/>
          <w:szCs w:val="20"/>
          <w:lang w:bidi="ar-SA"/>
        </w:rPr>
        <w:drawing>
          <wp:inline distT="0" distB="0" distL="0" distR="0" wp14:anchorId="63D42F0B" wp14:editId="2A72CCE2">
            <wp:extent cx="4694093" cy="2600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863" cy="260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76D777A" w14:textId="77777777" w:rsidR="00650DE6" w:rsidRDefault="00650DE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238DF144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Default="00D201C4" w:rsidP="00D201C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B7B0AE7" w14:textId="52207BC9" w:rsidR="002C6D60" w:rsidRPr="001E6E8B" w:rsidRDefault="002C6D60" w:rsidP="00D201C4">
      <w:pPr>
        <w:rPr>
          <w:rFonts w:ascii="Browallia New" w:hAnsi="Browallia New" w:cs="Browallia New"/>
          <w:bCs/>
          <w:sz w:val="24"/>
          <w:szCs w:val="24"/>
          <w:cs/>
          <w:lang w:bidi="th-TH"/>
        </w:rPr>
      </w:pPr>
      <w:r w:rsidRPr="001E6E8B">
        <w:rPr>
          <w:rFonts w:ascii="Browallia New" w:hAnsi="Browallia New" w:cs="Browallia New" w:hint="cs"/>
          <w:bCs/>
          <w:sz w:val="28"/>
          <w:szCs w:val="28"/>
          <w:cs/>
          <w:lang w:bidi="th-TH"/>
        </w:rPr>
        <w:t xml:space="preserve">เกี่ยวกับ </w:t>
      </w:r>
      <w:r w:rsidRPr="001E6E8B">
        <w:rPr>
          <w:rFonts w:ascii="Arial" w:hAnsi="Arial" w:cs="Arial"/>
          <w:b/>
          <w:sz w:val="24"/>
          <w:szCs w:val="24"/>
        </w:rPr>
        <w:t>K</w:t>
      </w:r>
      <w:r w:rsidR="001E6E8B">
        <w:rPr>
          <w:rFonts w:ascii="Arial" w:hAnsi="Arial" w:cs="Arial" w:hint="eastAsia"/>
          <w:b/>
          <w:sz w:val="24"/>
          <w:szCs w:val="24"/>
          <w:lang w:eastAsia="zh-CN"/>
        </w:rPr>
        <w:t>RAIBURG</w:t>
      </w:r>
      <w:r w:rsidRPr="001E6E8B">
        <w:rPr>
          <w:rFonts w:ascii="Arial" w:hAnsi="Arial" w:cs="Arial"/>
          <w:b/>
          <w:sz w:val="24"/>
          <w:szCs w:val="24"/>
        </w:rPr>
        <w:t xml:space="preserve"> TPE</w:t>
      </w:r>
    </w:p>
    <w:p w14:paraId="7F54B48B" w14:textId="77777777" w:rsidR="002C6D60" w:rsidRPr="001E6E8B" w:rsidRDefault="002C6D60" w:rsidP="001E6E8B">
      <w:pPr>
        <w:tabs>
          <w:tab w:val="left" w:pos="6570"/>
        </w:tabs>
        <w:spacing w:after="0" w:line="360" w:lineRule="auto"/>
        <w:ind w:right="1703"/>
        <w:rPr>
          <w:rFonts w:ascii="Browallia New" w:hAnsi="Browallia New" w:cs="Browallia New"/>
          <w:sz w:val="24"/>
          <w:szCs w:val="24"/>
        </w:rPr>
      </w:pPr>
      <w:bookmarkStart w:id="1" w:name="_Hlk42468946"/>
      <w:r w:rsidRPr="001E6E8B">
        <w:rPr>
          <w:rFonts w:ascii="Arial" w:hAnsi="Arial" w:cs="Arial"/>
          <w:sz w:val="20"/>
          <w:szCs w:val="20"/>
        </w:rPr>
        <w:t>KRAIBURG</w:t>
      </w:r>
      <w:bookmarkEnd w:id="1"/>
      <w:r w:rsidRPr="001E6E8B">
        <w:rPr>
          <w:rFonts w:ascii="Arial" w:hAnsi="Arial" w:cs="Arial"/>
          <w:sz w:val="20"/>
          <w:szCs w:val="20"/>
        </w:rPr>
        <w:t xml:space="preserve"> </w:t>
      </w:r>
      <w:bookmarkStart w:id="2" w:name="_Hlk42469051"/>
      <w:r w:rsidRPr="001E6E8B">
        <w:rPr>
          <w:rFonts w:ascii="Arial" w:hAnsi="Arial" w:cs="Arial"/>
          <w:sz w:val="20"/>
          <w:szCs w:val="20"/>
        </w:rPr>
        <w:t>TPE</w:t>
      </w:r>
      <w:bookmarkEnd w:id="2"/>
      <w:r w:rsidRPr="001E6E8B">
        <w:rPr>
          <w:rFonts w:ascii="Arial" w:hAnsi="Arial" w:cs="Arial"/>
          <w:sz w:val="20"/>
          <w:szCs w:val="20"/>
        </w:rPr>
        <w:t xml:space="preserve"> (</w:t>
      </w:r>
      <w:hyperlink r:id="rId11" w:history="1">
        <w:r w:rsidRPr="001E6E8B">
          <w:rPr>
            <w:rStyle w:val="Hyperlink"/>
            <w:rFonts w:ascii="Arial" w:hAnsi="Arial" w:cs="Arial"/>
            <w:color w:val="auto"/>
            <w:sz w:val="20"/>
            <w:szCs w:val="20"/>
          </w:rPr>
          <w:t>www.kraiburg-tpe.com</w:t>
        </w:r>
      </w:hyperlink>
      <w:r w:rsidRPr="001E6E8B">
        <w:rPr>
          <w:rFonts w:ascii="Arial" w:hAnsi="Arial" w:cs="Arial"/>
          <w:sz w:val="20"/>
          <w:szCs w:val="20"/>
        </w:rPr>
        <w:t xml:space="preserve">)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1E6E8B">
        <w:rPr>
          <w:rFonts w:ascii="Arial" w:hAnsi="Arial" w:cs="Arial"/>
          <w:sz w:val="20"/>
          <w:szCs w:val="20"/>
          <w:lang w:bidi="th-TH"/>
        </w:rPr>
        <w:t>2001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 ในฐานะบริษัท ในเครือของกลุ่ม </w:t>
      </w:r>
      <w:r w:rsidRPr="001E6E8B">
        <w:rPr>
          <w:rFonts w:ascii="Arial" w:hAnsi="Arial" w:cs="Arial"/>
          <w:sz w:val="20"/>
          <w:szCs w:val="20"/>
        </w:rPr>
        <w:t>KRAIBURG</w:t>
      </w:r>
    </w:p>
    <w:p w14:paraId="62CC9A54" w14:textId="5D8D3885" w:rsidR="001C2242" w:rsidRPr="00650DE6" w:rsidRDefault="002C6D60" w:rsidP="00650DE6">
      <w:pPr>
        <w:tabs>
          <w:tab w:val="left" w:pos="6570"/>
        </w:tabs>
        <w:spacing w:after="0" w:line="360" w:lineRule="auto"/>
        <w:ind w:right="1703"/>
        <w:rPr>
          <w:rFonts w:ascii="Browallia New" w:hAnsi="Browallia New" w:cs="Browallia New"/>
          <w:sz w:val="24"/>
          <w:szCs w:val="24"/>
          <w:lang w:bidi="th-TH"/>
        </w:rPr>
      </w:pP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>ก่อตั้งขึ้นในปี</w:t>
      </w:r>
      <w:r w:rsidRPr="001E6E8B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1E6E8B">
        <w:rPr>
          <w:rFonts w:ascii="Arial" w:hAnsi="Arial" w:cs="Arial"/>
          <w:sz w:val="20"/>
          <w:szCs w:val="20"/>
        </w:rPr>
        <w:t>KRAIBURG TPE</w:t>
      </w:r>
      <w:r w:rsidRPr="001E6E8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>เป็นผู้บุกเบิกด้านคอมพาวด์</w:t>
      </w:r>
      <w:r w:rsidRPr="001E6E8B">
        <w:rPr>
          <w:rFonts w:ascii="Arial" w:hAnsi="Arial" w:cs="Arial"/>
          <w:sz w:val="20"/>
          <w:szCs w:val="20"/>
        </w:rPr>
        <w:t>TPE</w:t>
      </w:r>
      <w:r w:rsidRPr="001E6E8B">
        <w:rPr>
          <w:rFonts w:ascii="Browallia New" w:hAnsi="Browallia New" w:cs="Browallia New" w:hint="cs"/>
          <w:sz w:val="24"/>
          <w:szCs w:val="24"/>
        </w:rPr>
        <w:t xml:space="preserve">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1E6E8B">
        <w:rPr>
          <w:rFonts w:ascii="Arial" w:hAnsi="Arial" w:cs="Arial"/>
          <w:sz w:val="20"/>
          <w:szCs w:val="20"/>
        </w:rPr>
        <w:t>THERMOLAST</w:t>
      </w:r>
      <w:r w:rsidRPr="001E6E8B">
        <w:rPr>
          <w:rFonts w:ascii="Arial" w:hAnsi="Arial" w:cs="Arial"/>
          <w:sz w:val="20"/>
          <w:szCs w:val="20"/>
          <w:vertAlign w:val="superscript"/>
        </w:rPr>
        <w:t>®</w:t>
      </w:r>
      <w:r w:rsidRPr="001E6E8B">
        <w:rPr>
          <w:rFonts w:ascii="Arial" w:hAnsi="Arial" w:cs="Arial"/>
          <w:sz w:val="20"/>
          <w:szCs w:val="20"/>
        </w:rPr>
        <w:t>, COPEC</w:t>
      </w:r>
      <w:r w:rsidRPr="001E6E8B">
        <w:rPr>
          <w:rFonts w:ascii="Arial" w:hAnsi="Arial" w:cs="Arial"/>
          <w:sz w:val="20"/>
          <w:szCs w:val="20"/>
          <w:vertAlign w:val="superscript"/>
        </w:rPr>
        <w:t>®</w:t>
      </w:r>
      <w:r w:rsidRPr="001E6E8B">
        <w:rPr>
          <w:rFonts w:ascii="Arial" w:hAnsi="Arial" w:cs="Arial"/>
          <w:sz w:val="20"/>
          <w:szCs w:val="20"/>
        </w:rPr>
        <w:t>, HIPEX</w:t>
      </w:r>
      <w:r w:rsidRPr="001E6E8B">
        <w:rPr>
          <w:rFonts w:ascii="Arial" w:hAnsi="Arial" w:cs="Arial"/>
          <w:sz w:val="20"/>
          <w:szCs w:val="20"/>
          <w:vertAlign w:val="superscript"/>
        </w:rPr>
        <w:t>®</w:t>
      </w:r>
      <w:r w:rsidRPr="001E6E8B">
        <w:rPr>
          <w:rFonts w:ascii="Arial" w:hAnsi="Arial" w:cs="Arial"/>
          <w:sz w:val="20"/>
          <w:szCs w:val="20"/>
        </w:rPr>
        <w:t xml:space="preserve">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>และ</w:t>
      </w:r>
      <w:r w:rsidRPr="001E6E8B">
        <w:rPr>
          <w:rFonts w:ascii="Arial" w:hAnsi="Arial" w:cs="Arial"/>
          <w:sz w:val="20"/>
          <w:szCs w:val="20"/>
        </w:rPr>
        <w:t>For Tec E</w:t>
      </w:r>
      <w:r w:rsidRPr="001E6E8B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1E6E8B">
        <w:rPr>
          <w:rFonts w:ascii="Arial" w:hAnsi="Arial" w:cs="Arial"/>
          <w:sz w:val="20"/>
          <w:szCs w:val="20"/>
        </w:rPr>
        <w:t>KRAIBURG TPE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1E6E8B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>ที่สำนักงานใหญ่ในประเทศเยอรมนี และได้รับการรับรองมาตรฐาน</w:t>
      </w:r>
      <w:r w:rsidRPr="001E6E8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1E6E8B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และ </w:t>
      </w:r>
      <w:r w:rsidRPr="001E6E8B">
        <w:rPr>
          <w:rFonts w:ascii="Arial" w:hAnsi="Arial" w:cs="Arial"/>
          <w:sz w:val="20"/>
          <w:szCs w:val="20"/>
          <w:lang w:bidi="th-TH"/>
        </w:rPr>
        <w:t>ISO</w:t>
      </w:r>
      <w:r w:rsidRPr="001E6E8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1E6E8B">
        <w:rPr>
          <w:rFonts w:ascii="Arial" w:hAnsi="Arial" w:cs="Arial"/>
          <w:sz w:val="20"/>
          <w:szCs w:val="20"/>
          <w:lang w:bidi="th-TH"/>
        </w:rPr>
        <w:t>14001</w:t>
      </w:r>
      <w:r w:rsidRPr="001E6E8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>ของทุกสำนักงานที่มีอยู่ทั่วโลก ในปี</w:t>
      </w:r>
      <w:r w:rsidRPr="001E6E8B">
        <w:rPr>
          <w:rFonts w:ascii="Arial" w:hAnsi="Arial" w:cs="Arial"/>
          <w:sz w:val="20"/>
          <w:szCs w:val="20"/>
          <w:lang w:bidi="th-TH"/>
        </w:rPr>
        <w:t>2019</w:t>
      </w:r>
      <w:r w:rsidRPr="001E6E8B">
        <w:rPr>
          <w:rFonts w:ascii="Browallia New" w:hAnsi="Browallia New" w:cs="Browallia New" w:hint="cs"/>
          <w:sz w:val="24"/>
          <w:szCs w:val="24"/>
          <w:lang w:bidi="th-TH"/>
        </w:rPr>
        <w:t xml:space="preserve"> </w:t>
      </w:r>
      <w:r w:rsidRPr="001E6E8B">
        <w:rPr>
          <w:rFonts w:ascii="Arial" w:hAnsi="Arial" w:cs="Arial"/>
          <w:sz w:val="20"/>
          <w:szCs w:val="20"/>
        </w:rPr>
        <w:t>KRAIBURG</w:t>
      </w:r>
      <w:r w:rsidRPr="001E6E8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1E6E8B">
        <w:rPr>
          <w:rFonts w:ascii="Arial" w:hAnsi="Arial" w:cs="Arial"/>
          <w:sz w:val="20"/>
          <w:szCs w:val="20"/>
        </w:rPr>
        <w:t xml:space="preserve">TPE </w:t>
      </w:r>
      <w:r w:rsidRPr="001E6E8B">
        <w:rPr>
          <w:rFonts w:ascii="Browallia New" w:hAnsi="Browallia New" w:cs="Browallia New" w:hint="cs"/>
          <w:sz w:val="24"/>
          <w:szCs w:val="24"/>
          <w:cs/>
          <w:lang w:val="en-GB" w:bidi="th-TH"/>
        </w:rPr>
        <w:t xml:space="preserve">มีพนักงาน </w:t>
      </w:r>
      <w:r w:rsidRPr="001E6E8B">
        <w:rPr>
          <w:rFonts w:ascii="Arial" w:hAnsi="Arial" w:cs="Arial"/>
          <w:sz w:val="20"/>
          <w:szCs w:val="20"/>
          <w:lang w:bidi="th-TH"/>
        </w:rPr>
        <w:t>645</w:t>
      </w:r>
      <w:r w:rsidRPr="001E6E8B">
        <w:rPr>
          <w:rFonts w:ascii="Browallia New" w:hAnsi="Browallia New" w:cs="Browallia New" w:hint="cs"/>
          <w:sz w:val="24"/>
          <w:szCs w:val="24"/>
          <w:lang w:bidi="th-TH"/>
        </w:rPr>
        <w:t xml:space="preserve">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 xml:space="preserve">คนทั่วโลกและมีรายได้ </w:t>
      </w:r>
      <w:r w:rsidRPr="001E6E8B">
        <w:rPr>
          <w:rFonts w:ascii="Arial" w:hAnsi="Arial" w:cs="Arial"/>
          <w:sz w:val="20"/>
          <w:szCs w:val="20"/>
          <w:lang w:bidi="th-TH"/>
        </w:rPr>
        <w:t>190</w:t>
      </w:r>
      <w:r w:rsidRPr="001E6E8B">
        <w:rPr>
          <w:rFonts w:ascii="Browallia New" w:hAnsi="Browallia New" w:cs="Browallia New" w:hint="cs"/>
          <w:sz w:val="24"/>
          <w:szCs w:val="24"/>
          <w:lang w:bidi="th-TH"/>
        </w:rPr>
        <w:t xml:space="preserve"> </w:t>
      </w:r>
      <w:r w:rsidRPr="001E6E8B">
        <w:rPr>
          <w:rFonts w:ascii="Browallia New" w:hAnsi="Browallia New" w:cs="Browallia New" w:hint="cs"/>
          <w:sz w:val="24"/>
          <w:szCs w:val="24"/>
          <w:cs/>
          <w:lang w:bidi="th-TH"/>
        </w:rPr>
        <w:t>ล้านยูโร</w:t>
      </w: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650DE6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50DE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1E6E8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6E8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</w:t>
          </w:r>
          <w:r w:rsidR="00073D11"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Release</w:t>
          </w:r>
        </w:p>
        <w:p w14:paraId="0E8DB3A0" w14:textId="77777777" w:rsidR="00FC1245" w:rsidRDefault="00FC1245" w:rsidP="00FC12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C1245">
            <w:rPr>
              <w:rFonts w:ascii="Arial" w:hAnsi="Arial" w:cs="Arial"/>
              <w:b/>
              <w:bCs/>
              <w:sz w:val="16"/>
              <w:szCs w:val="16"/>
            </w:rPr>
            <w:t>TPEs optimize home entertainment pleasure</w:t>
          </w:r>
        </w:p>
        <w:p w14:paraId="6D30C216" w14:textId="77777777" w:rsidR="00FC1245" w:rsidRPr="001E1888" w:rsidRDefault="00FC1245" w:rsidP="00FC12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January 2021</w:t>
          </w:r>
        </w:p>
        <w:p w14:paraId="1A56E795" w14:textId="0292B258" w:rsidR="00502615" w:rsidRPr="00073D11" w:rsidRDefault="00FC1245" w:rsidP="00FC12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3" w:name="_Hlk21089242"/>
        </w:p>
        <w:p w14:paraId="03C25392" w14:textId="77777777" w:rsidR="00FC1245" w:rsidRDefault="00FC124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C1245">
            <w:rPr>
              <w:rFonts w:ascii="Arial" w:hAnsi="Arial" w:cs="Arial"/>
              <w:b/>
              <w:bCs/>
              <w:sz w:val="16"/>
              <w:szCs w:val="16"/>
            </w:rPr>
            <w:t>TPEs optimize home entertainment pleasure</w:t>
          </w:r>
          <w:bookmarkEnd w:id="3"/>
        </w:p>
        <w:p w14:paraId="765F9503" w14:textId="586DB4EA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FC1245">
            <w:rPr>
              <w:rFonts w:ascii="Arial" w:hAnsi="Arial"/>
              <w:b/>
              <w:sz w:val="16"/>
              <w:szCs w:val="16"/>
            </w:rPr>
            <w:t>January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50B"/>
    <w:rsid w:val="0000282D"/>
    <w:rsid w:val="00005FA1"/>
    <w:rsid w:val="00013EA3"/>
    <w:rsid w:val="00041B77"/>
    <w:rsid w:val="0004695A"/>
    <w:rsid w:val="00055A30"/>
    <w:rsid w:val="00055CA9"/>
    <w:rsid w:val="00057785"/>
    <w:rsid w:val="00065A69"/>
    <w:rsid w:val="00070F82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0E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1C85"/>
    <w:rsid w:val="00133856"/>
    <w:rsid w:val="00144072"/>
    <w:rsid w:val="00146E7E"/>
    <w:rsid w:val="001507B4"/>
    <w:rsid w:val="00156BDE"/>
    <w:rsid w:val="001571E6"/>
    <w:rsid w:val="00163E63"/>
    <w:rsid w:val="0017332B"/>
    <w:rsid w:val="00173B45"/>
    <w:rsid w:val="001762AD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3EFD"/>
    <w:rsid w:val="001E5586"/>
    <w:rsid w:val="001E6E8B"/>
    <w:rsid w:val="001F1827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6FA1"/>
    <w:rsid w:val="00267260"/>
    <w:rsid w:val="00290773"/>
    <w:rsid w:val="002934F9"/>
    <w:rsid w:val="00293A76"/>
    <w:rsid w:val="0029752E"/>
    <w:rsid w:val="002A37DD"/>
    <w:rsid w:val="002A3920"/>
    <w:rsid w:val="002A532B"/>
    <w:rsid w:val="002A76C9"/>
    <w:rsid w:val="002B0D75"/>
    <w:rsid w:val="002B3A55"/>
    <w:rsid w:val="002B5F60"/>
    <w:rsid w:val="002C2144"/>
    <w:rsid w:val="002C3084"/>
    <w:rsid w:val="002C4280"/>
    <w:rsid w:val="002C6993"/>
    <w:rsid w:val="002C6D60"/>
    <w:rsid w:val="002C7BE6"/>
    <w:rsid w:val="002D03CB"/>
    <w:rsid w:val="002D3BC0"/>
    <w:rsid w:val="002D5159"/>
    <w:rsid w:val="002F2061"/>
    <w:rsid w:val="002F22C5"/>
    <w:rsid w:val="002F4492"/>
    <w:rsid w:val="002F563D"/>
    <w:rsid w:val="00304543"/>
    <w:rsid w:val="00324D73"/>
    <w:rsid w:val="00325394"/>
    <w:rsid w:val="00325EA7"/>
    <w:rsid w:val="00326FA2"/>
    <w:rsid w:val="00351E13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64F2"/>
    <w:rsid w:val="003E334E"/>
    <w:rsid w:val="003E3D8B"/>
    <w:rsid w:val="003E5260"/>
    <w:rsid w:val="003E62A5"/>
    <w:rsid w:val="003E634D"/>
    <w:rsid w:val="003F5F39"/>
    <w:rsid w:val="004002A2"/>
    <w:rsid w:val="00406C85"/>
    <w:rsid w:val="00410B91"/>
    <w:rsid w:val="00425ECB"/>
    <w:rsid w:val="00435AA7"/>
    <w:rsid w:val="00444A1B"/>
    <w:rsid w:val="0044562F"/>
    <w:rsid w:val="0045042F"/>
    <w:rsid w:val="004560BB"/>
    <w:rsid w:val="004562AC"/>
    <w:rsid w:val="00456843"/>
    <w:rsid w:val="00456A3B"/>
    <w:rsid w:val="00464B6B"/>
    <w:rsid w:val="00471A94"/>
    <w:rsid w:val="00480E1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5D82"/>
    <w:rsid w:val="004F28AA"/>
    <w:rsid w:val="004F6395"/>
    <w:rsid w:val="004F758B"/>
    <w:rsid w:val="00502615"/>
    <w:rsid w:val="0050419E"/>
    <w:rsid w:val="00504625"/>
    <w:rsid w:val="00504BE3"/>
    <w:rsid w:val="00505735"/>
    <w:rsid w:val="005146C9"/>
    <w:rsid w:val="00517446"/>
    <w:rsid w:val="005208D2"/>
    <w:rsid w:val="0052790E"/>
    <w:rsid w:val="00527D82"/>
    <w:rsid w:val="00530A45"/>
    <w:rsid w:val="005320D5"/>
    <w:rsid w:val="005355EE"/>
    <w:rsid w:val="00541D34"/>
    <w:rsid w:val="0054392A"/>
    <w:rsid w:val="00545127"/>
    <w:rsid w:val="00546CA2"/>
    <w:rsid w:val="00550355"/>
    <w:rsid w:val="00550C61"/>
    <w:rsid w:val="00552AA1"/>
    <w:rsid w:val="00555589"/>
    <w:rsid w:val="00555F06"/>
    <w:rsid w:val="00572141"/>
    <w:rsid w:val="00572F84"/>
    <w:rsid w:val="005772B9"/>
    <w:rsid w:val="00597472"/>
    <w:rsid w:val="005A05D1"/>
    <w:rsid w:val="005A27C6"/>
    <w:rsid w:val="005A34EE"/>
    <w:rsid w:val="005A5D20"/>
    <w:rsid w:val="005B26DB"/>
    <w:rsid w:val="005B386E"/>
    <w:rsid w:val="005B6B7E"/>
    <w:rsid w:val="005C060E"/>
    <w:rsid w:val="005C1CB1"/>
    <w:rsid w:val="005C2021"/>
    <w:rsid w:val="005C370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50DE6"/>
    <w:rsid w:val="006612CA"/>
    <w:rsid w:val="00661BAB"/>
    <w:rsid w:val="00661CEE"/>
    <w:rsid w:val="006709AB"/>
    <w:rsid w:val="006739FD"/>
    <w:rsid w:val="00681427"/>
    <w:rsid w:val="00690903"/>
    <w:rsid w:val="006919F2"/>
    <w:rsid w:val="00691DF1"/>
    <w:rsid w:val="00692A27"/>
    <w:rsid w:val="00696D06"/>
    <w:rsid w:val="006A03C5"/>
    <w:rsid w:val="006A546C"/>
    <w:rsid w:val="006A6A86"/>
    <w:rsid w:val="006B0D90"/>
    <w:rsid w:val="006B1DAF"/>
    <w:rsid w:val="006B33D8"/>
    <w:rsid w:val="006B391A"/>
    <w:rsid w:val="006B668E"/>
    <w:rsid w:val="006C178C"/>
    <w:rsid w:val="006C2AD0"/>
    <w:rsid w:val="006C3919"/>
    <w:rsid w:val="006C48AD"/>
    <w:rsid w:val="006C56CC"/>
    <w:rsid w:val="006C59AD"/>
    <w:rsid w:val="006D0902"/>
    <w:rsid w:val="006E449C"/>
    <w:rsid w:val="006E4B80"/>
    <w:rsid w:val="006E57B0"/>
    <w:rsid w:val="006E65CF"/>
    <w:rsid w:val="006F5DF8"/>
    <w:rsid w:val="00702A9F"/>
    <w:rsid w:val="007032E6"/>
    <w:rsid w:val="00703670"/>
    <w:rsid w:val="007144EB"/>
    <w:rsid w:val="0071575E"/>
    <w:rsid w:val="00721D5E"/>
    <w:rsid w:val="007228C7"/>
    <w:rsid w:val="00722F2A"/>
    <w:rsid w:val="00723A37"/>
    <w:rsid w:val="00726D03"/>
    <w:rsid w:val="00741F14"/>
    <w:rsid w:val="00744F3B"/>
    <w:rsid w:val="00750206"/>
    <w:rsid w:val="00762555"/>
    <w:rsid w:val="00781DCB"/>
    <w:rsid w:val="0078227C"/>
    <w:rsid w:val="0078239C"/>
    <w:rsid w:val="007831E2"/>
    <w:rsid w:val="00784C57"/>
    <w:rsid w:val="00786798"/>
    <w:rsid w:val="007935B6"/>
    <w:rsid w:val="00793BF4"/>
    <w:rsid w:val="007974C7"/>
    <w:rsid w:val="007A0E71"/>
    <w:rsid w:val="007A5BF6"/>
    <w:rsid w:val="007B1D9F"/>
    <w:rsid w:val="007B3E50"/>
    <w:rsid w:val="007B4C2D"/>
    <w:rsid w:val="007C4364"/>
    <w:rsid w:val="007C4551"/>
    <w:rsid w:val="007D5A24"/>
    <w:rsid w:val="007D7444"/>
    <w:rsid w:val="007F1877"/>
    <w:rsid w:val="007F3DBF"/>
    <w:rsid w:val="007F7A7B"/>
    <w:rsid w:val="00801E68"/>
    <w:rsid w:val="00804534"/>
    <w:rsid w:val="00817A27"/>
    <w:rsid w:val="00823B61"/>
    <w:rsid w:val="008272EB"/>
    <w:rsid w:val="0082753C"/>
    <w:rsid w:val="00835B9C"/>
    <w:rsid w:val="0084523E"/>
    <w:rsid w:val="0085178E"/>
    <w:rsid w:val="00863230"/>
    <w:rsid w:val="008725D0"/>
    <w:rsid w:val="00885E31"/>
    <w:rsid w:val="008868FE"/>
    <w:rsid w:val="00887A45"/>
    <w:rsid w:val="00893ECA"/>
    <w:rsid w:val="00897648"/>
    <w:rsid w:val="008A055F"/>
    <w:rsid w:val="008A7016"/>
    <w:rsid w:val="008B1F30"/>
    <w:rsid w:val="008B2E96"/>
    <w:rsid w:val="008B6A16"/>
    <w:rsid w:val="008B6AFF"/>
    <w:rsid w:val="008C239B"/>
    <w:rsid w:val="008C2E33"/>
    <w:rsid w:val="008C43CA"/>
    <w:rsid w:val="008C5E51"/>
    <w:rsid w:val="008D4A54"/>
    <w:rsid w:val="008D6339"/>
    <w:rsid w:val="008D6B76"/>
    <w:rsid w:val="008E12A5"/>
    <w:rsid w:val="008E5B5F"/>
    <w:rsid w:val="008E7663"/>
    <w:rsid w:val="008F3C99"/>
    <w:rsid w:val="00901B23"/>
    <w:rsid w:val="009028CD"/>
    <w:rsid w:val="00905FBF"/>
    <w:rsid w:val="00912779"/>
    <w:rsid w:val="00916950"/>
    <w:rsid w:val="00923D2E"/>
    <w:rsid w:val="009324CB"/>
    <w:rsid w:val="00935C50"/>
    <w:rsid w:val="00937972"/>
    <w:rsid w:val="009416C1"/>
    <w:rsid w:val="00945459"/>
    <w:rsid w:val="00947D55"/>
    <w:rsid w:val="00954271"/>
    <w:rsid w:val="00954E68"/>
    <w:rsid w:val="00964C40"/>
    <w:rsid w:val="0098002D"/>
    <w:rsid w:val="00980DBB"/>
    <w:rsid w:val="00980FD5"/>
    <w:rsid w:val="009817D1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2F76"/>
    <w:rsid w:val="00A57CD6"/>
    <w:rsid w:val="00A57ECA"/>
    <w:rsid w:val="00A600BB"/>
    <w:rsid w:val="00A613CD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7479"/>
    <w:rsid w:val="00AD13B3"/>
    <w:rsid w:val="00AD29B8"/>
    <w:rsid w:val="00AD5919"/>
    <w:rsid w:val="00AD6D80"/>
    <w:rsid w:val="00AE1711"/>
    <w:rsid w:val="00AE26B1"/>
    <w:rsid w:val="00AE2D28"/>
    <w:rsid w:val="00AF5B34"/>
    <w:rsid w:val="00AF706E"/>
    <w:rsid w:val="00AF73F9"/>
    <w:rsid w:val="00B0724D"/>
    <w:rsid w:val="00B11451"/>
    <w:rsid w:val="00B140E7"/>
    <w:rsid w:val="00B20D0E"/>
    <w:rsid w:val="00B21133"/>
    <w:rsid w:val="00B339CB"/>
    <w:rsid w:val="00B34A38"/>
    <w:rsid w:val="00B3545E"/>
    <w:rsid w:val="00B43FD8"/>
    <w:rsid w:val="00B45417"/>
    <w:rsid w:val="00B45C89"/>
    <w:rsid w:val="00B61E7B"/>
    <w:rsid w:val="00B71FAC"/>
    <w:rsid w:val="00B73D05"/>
    <w:rsid w:val="00B73EDB"/>
    <w:rsid w:val="00B80B6F"/>
    <w:rsid w:val="00B81B58"/>
    <w:rsid w:val="00B9507E"/>
    <w:rsid w:val="00BA0E90"/>
    <w:rsid w:val="00BA383C"/>
    <w:rsid w:val="00BA6486"/>
    <w:rsid w:val="00BA664D"/>
    <w:rsid w:val="00BA6E5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452E4"/>
    <w:rsid w:val="00C55745"/>
    <w:rsid w:val="00C566EF"/>
    <w:rsid w:val="00C70EBC"/>
    <w:rsid w:val="00C73B51"/>
    <w:rsid w:val="00C765FC"/>
    <w:rsid w:val="00C8056E"/>
    <w:rsid w:val="00C95294"/>
    <w:rsid w:val="00C97AAF"/>
    <w:rsid w:val="00CA04C3"/>
    <w:rsid w:val="00CA265C"/>
    <w:rsid w:val="00CB5613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25DE5"/>
    <w:rsid w:val="00D3074B"/>
    <w:rsid w:val="00D34D49"/>
    <w:rsid w:val="00D37E66"/>
    <w:rsid w:val="00D41761"/>
    <w:rsid w:val="00D42EE1"/>
    <w:rsid w:val="00D43C51"/>
    <w:rsid w:val="00D50D0C"/>
    <w:rsid w:val="00D6013E"/>
    <w:rsid w:val="00D619AD"/>
    <w:rsid w:val="00D625E9"/>
    <w:rsid w:val="00D81F17"/>
    <w:rsid w:val="00D821DB"/>
    <w:rsid w:val="00D8470D"/>
    <w:rsid w:val="00D87E3B"/>
    <w:rsid w:val="00D912D4"/>
    <w:rsid w:val="00D9749E"/>
    <w:rsid w:val="00DB2468"/>
    <w:rsid w:val="00DB6EAE"/>
    <w:rsid w:val="00DC10C6"/>
    <w:rsid w:val="00DC32CA"/>
    <w:rsid w:val="00DC6774"/>
    <w:rsid w:val="00DD6B70"/>
    <w:rsid w:val="00DE20BD"/>
    <w:rsid w:val="00DE2E5C"/>
    <w:rsid w:val="00DE6719"/>
    <w:rsid w:val="00DF7FD8"/>
    <w:rsid w:val="00E039D8"/>
    <w:rsid w:val="00E17517"/>
    <w:rsid w:val="00E17CAC"/>
    <w:rsid w:val="00E2158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03EAE"/>
    <w:rsid w:val="00F11E25"/>
    <w:rsid w:val="00F125F3"/>
    <w:rsid w:val="00F14DFB"/>
    <w:rsid w:val="00F15AE0"/>
    <w:rsid w:val="00F20F7E"/>
    <w:rsid w:val="00F217EF"/>
    <w:rsid w:val="00F26BC9"/>
    <w:rsid w:val="00F32B49"/>
    <w:rsid w:val="00F33088"/>
    <w:rsid w:val="00F44146"/>
    <w:rsid w:val="00F50B59"/>
    <w:rsid w:val="00F540D8"/>
    <w:rsid w:val="00F54D5B"/>
    <w:rsid w:val="00F5525D"/>
    <w:rsid w:val="00F56344"/>
    <w:rsid w:val="00F60F35"/>
    <w:rsid w:val="00F72F85"/>
    <w:rsid w:val="00F757F5"/>
    <w:rsid w:val="00F81054"/>
    <w:rsid w:val="00F9551A"/>
    <w:rsid w:val="00F96FA6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2C31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2144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0423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8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701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9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8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3405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47002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852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4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824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2020-12-23T04:31:00Z</dcterms:created>
  <dcterms:modified xsi:type="dcterms:W3CDTF">2021-01-07T01:55:00Z</dcterms:modified>
</cp:coreProperties>
</file>