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0F2FF" w14:textId="3499F705" w:rsidR="004562AC" w:rsidRDefault="00057387" w:rsidP="00F343C8">
      <w:pPr>
        <w:spacing w:after="0" w:line="360" w:lineRule="auto"/>
        <w:ind w:right="1523"/>
        <w:jc w:val="both"/>
        <w:rPr>
          <w:rFonts w:ascii="Arial" w:hAnsi="Arial" w:cs="Arial"/>
          <w:b/>
          <w:sz w:val="20"/>
          <w:szCs w:val="20"/>
        </w:rPr>
      </w:pPr>
      <w:bookmarkStart w:id="0" w:name="_Hlk20227311"/>
      <w:r w:rsidRPr="00057387">
        <w:rPr>
          <w:rFonts w:ascii="Arial" w:hAnsi="Arial" w:cs="Arial"/>
          <w:b/>
          <w:bCs/>
          <w:sz w:val="24"/>
          <w:szCs w:val="24"/>
        </w:rPr>
        <w:t>TPEs: the strong link in telecommunications equipment</w:t>
      </w:r>
    </w:p>
    <w:bookmarkEnd w:id="0"/>
    <w:p w14:paraId="6BDDBB62" w14:textId="77777777" w:rsidR="00F343C8" w:rsidRPr="00F343C8" w:rsidRDefault="00F343C8" w:rsidP="00F343C8">
      <w:pPr>
        <w:spacing w:line="360" w:lineRule="auto"/>
        <w:ind w:right="1523"/>
        <w:jc w:val="both"/>
        <w:rPr>
          <w:rFonts w:ascii="Arial" w:hAnsi="Arial" w:cs="Arial"/>
          <w:b/>
          <w:sz w:val="20"/>
          <w:szCs w:val="20"/>
          <w:highlight w:val="yellow"/>
        </w:rPr>
      </w:pPr>
      <w:r w:rsidRPr="00F343C8">
        <w:rPr>
          <w:rFonts w:ascii="Arial" w:hAnsi="Arial" w:cs="Arial"/>
          <w:b/>
          <w:sz w:val="20"/>
          <w:szCs w:val="20"/>
        </w:rPr>
        <w:t>KRAIBURG TPE, a global TPE manufacturer, offers TPE compounds that conform to the advanced specifications required in telecommunication devices and accessories applications.</w:t>
      </w:r>
    </w:p>
    <w:p w14:paraId="346A8268" w14:textId="6CC4C502" w:rsidR="00F343C8" w:rsidRPr="00F343C8" w:rsidRDefault="00F343C8" w:rsidP="00F343C8">
      <w:pPr>
        <w:spacing w:line="360" w:lineRule="auto"/>
        <w:ind w:right="1523"/>
        <w:jc w:val="both"/>
        <w:rPr>
          <w:rFonts w:ascii="Arial" w:hAnsi="Arial" w:cs="Arial"/>
          <w:sz w:val="20"/>
          <w:szCs w:val="20"/>
        </w:rPr>
      </w:pPr>
      <w:r w:rsidRPr="00F343C8">
        <w:rPr>
          <w:rFonts w:ascii="Arial" w:hAnsi="Arial" w:cs="Arial"/>
          <w:sz w:val="20"/>
          <w:szCs w:val="20"/>
        </w:rPr>
        <w:t xml:space="preserve">Modern communication devices have revolutionized how people connect and interact with one another, may it be in their personal space or at the workplace. App-equipped handheld devices, radio frequency identification-enabled products, Internet-of-things systems, smart TVs and newer technologies have superseded transistor radios, mechanical TVs, trim-line phones and telegraphs. But even then, the </w:t>
      </w:r>
      <w:r w:rsidR="0076222D" w:rsidRPr="00F343C8">
        <w:rPr>
          <w:rFonts w:ascii="Arial" w:hAnsi="Arial" w:cs="Arial"/>
          <w:sz w:val="20"/>
          <w:szCs w:val="20"/>
        </w:rPr>
        <w:t>first-generation</w:t>
      </w:r>
      <w:r w:rsidRPr="00F343C8">
        <w:rPr>
          <w:rFonts w:ascii="Arial" w:hAnsi="Arial" w:cs="Arial"/>
          <w:sz w:val="20"/>
          <w:szCs w:val="20"/>
        </w:rPr>
        <w:t xml:space="preserve"> communication devices relied on plastics materials for their durability, design flexibility, and resistance to heat and chemical changes.</w:t>
      </w:r>
    </w:p>
    <w:p w14:paraId="7519A785" w14:textId="77777777" w:rsidR="00F343C8" w:rsidRPr="00F343C8" w:rsidRDefault="00F343C8" w:rsidP="00F343C8">
      <w:pPr>
        <w:spacing w:line="360" w:lineRule="auto"/>
        <w:ind w:right="1523"/>
        <w:jc w:val="both"/>
        <w:rPr>
          <w:rFonts w:ascii="Arial" w:hAnsi="Arial" w:cs="Arial"/>
          <w:sz w:val="20"/>
          <w:szCs w:val="20"/>
        </w:rPr>
      </w:pPr>
      <w:r w:rsidRPr="00F343C8">
        <w:rPr>
          <w:rFonts w:ascii="Arial" w:hAnsi="Arial" w:cs="Arial"/>
          <w:sz w:val="20"/>
          <w:szCs w:val="20"/>
        </w:rPr>
        <w:t xml:space="preserve">In the current times, modern devices require a lot more than these properties as aesthetics, capabilities and functionalities have become more sophisticated. Moreover, regulations for materials have been put in place for safety issues. </w:t>
      </w:r>
    </w:p>
    <w:p w14:paraId="743C8E0D" w14:textId="77777777" w:rsidR="00F343C8" w:rsidRPr="00F343C8" w:rsidRDefault="00F343C8" w:rsidP="00F343C8">
      <w:pPr>
        <w:spacing w:line="360" w:lineRule="auto"/>
        <w:ind w:right="1523"/>
        <w:jc w:val="both"/>
        <w:rPr>
          <w:rFonts w:ascii="Arial" w:hAnsi="Arial" w:cs="Arial"/>
          <w:sz w:val="20"/>
          <w:szCs w:val="20"/>
        </w:rPr>
      </w:pPr>
      <w:r w:rsidRPr="00F343C8">
        <w:rPr>
          <w:rFonts w:ascii="Arial" w:hAnsi="Arial" w:cs="Arial"/>
          <w:sz w:val="20"/>
          <w:szCs w:val="20"/>
        </w:rPr>
        <w:t xml:space="preserve">KRAIBURG TPE, a global thermoplastic elastomers (TPE) manufacturer of a wide range of TPE products and custom solutions for multiple industries, offers high quality and custom-engineered compounds for telecommunication devices and accessories applications. The TPE compounds have superior properties, which meet the advanced criteria needed in the design, safety, durability and sustainability elements in the manufacture of telecommunications equipment. </w:t>
      </w:r>
    </w:p>
    <w:p w14:paraId="522288ED" w14:textId="77777777" w:rsidR="00F343C8" w:rsidRPr="00F343C8" w:rsidRDefault="00F343C8" w:rsidP="00F343C8">
      <w:pPr>
        <w:spacing w:line="360" w:lineRule="auto"/>
        <w:ind w:right="1559"/>
        <w:jc w:val="both"/>
        <w:rPr>
          <w:rFonts w:ascii="Arial" w:hAnsi="Arial" w:cs="Arial"/>
          <w:b/>
          <w:bCs/>
          <w:sz w:val="20"/>
          <w:szCs w:val="20"/>
        </w:rPr>
      </w:pPr>
      <w:r w:rsidRPr="00F343C8">
        <w:rPr>
          <w:rFonts w:ascii="Arial" w:hAnsi="Arial" w:cs="Arial"/>
          <w:b/>
          <w:bCs/>
          <w:sz w:val="20"/>
          <w:szCs w:val="20"/>
        </w:rPr>
        <w:t>Quality designs with adhesion properties</w:t>
      </w:r>
    </w:p>
    <w:p w14:paraId="34F7558B" w14:textId="77777777" w:rsidR="00D34040" w:rsidRDefault="00F343C8" w:rsidP="00F343C8">
      <w:pPr>
        <w:spacing w:line="360" w:lineRule="auto"/>
        <w:ind w:right="1559"/>
        <w:jc w:val="both"/>
        <w:rPr>
          <w:rFonts w:ascii="Arial" w:hAnsi="Arial" w:cs="Arial"/>
          <w:sz w:val="20"/>
          <w:szCs w:val="20"/>
          <w:highlight w:val="yellow"/>
        </w:rPr>
      </w:pPr>
      <w:r w:rsidRPr="00F343C8">
        <w:rPr>
          <w:rFonts w:ascii="Arial" w:hAnsi="Arial" w:cs="Arial"/>
          <w:sz w:val="20"/>
          <w:szCs w:val="20"/>
        </w:rPr>
        <w:t>KRAIBURG TPE’s materials possess excellent properties, including having improved adhesion to polymers such as PP, PC, PBT, POM, ABS, ASA/SAN, PMMA, PA and other plastics.</w:t>
      </w:r>
      <w:r w:rsidR="00A21D10">
        <w:rPr>
          <w:rFonts w:ascii="Arial" w:hAnsi="Arial" w:cs="Arial"/>
          <w:sz w:val="20"/>
          <w:szCs w:val="20"/>
          <w:highlight w:val="yellow"/>
        </w:rPr>
        <w:t xml:space="preserve"> </w:t>
      </w:r>
    </w:p>
    <w:p w14:paraId="40FE6440" w14:textId="6797BA26" w:rsidR="009D7DE6" w:rsidRDefault="009D7DE6" w:rsidP="00F343C8">
      <w:pPr>
        <w:spacing w:line="360" w:lineRule="auto"/>
        <w:ind w:right="1559"/>
        <w:jc w:val="both"/>
        <w:rPr>
          <w:rFonts w:ascii="Arial" w:hAnsi="Arial" w:cs="Arial"/>
          <w:sz w:val="20"/>
          <w:szCs w:val="20"/>
        </w:rPr>
      </w:pPr>
      <w:r w:rsidRPr="00252439">
        <w:rPr>
          <w:rFonts w:ascii="Arial" w:hAnsi="Arial" w:cs="Arial"/>
          <w:sz w:val="20"/>
          <w:szCs w:val="20"/>
        </w:rPr>
        <w:lastRenderedPageBreak/>
        <w:t xml:space="preserve">Besides, TPEs </w:t>
      </w:r>
      <w:proofErr w:type="gramStart"/>
      <w:r w:rsidRPr="00252439">
        <w:rPr>
          <w:rFonts w:ascii="Arial" w:hAnsi="Arial" w:cs="Arial"/>
          <w:sz w:val="20"/>
          <w:szCs w:val="20"/>
        </w:rPr>
        <w:t>are able to</w:t>
      </w:r>
      <w:proofErr w:type="gramEnd"/>
      <w:r w:rsidRPr="00252439">
        <w:rPr>
          <w:rFonts w:ascii="Arial" w:hAnsi="Arial" w:cs="Arial"/>
          <w:sz w:val="20"/>
          <w:szCs w:val="20"/>
        </w:rPr>
        <w:t xml:space="preserve"> be processed in multi-component injection molding which provide design flexibility that could enhanced the performance of part especially on sealings, flexible connectors and other application.</w:t>
      </w:r>
      <w:r w:rsidRPr="009D7DE6">
        <w:rPr>
          <w:rFonts w:ascii="Arial" w:hAnsi="Arial" w:cs="Arial"/>
          <w:sz w:val="20"/>
          <w:szCs w:val="20"/>
        </w:rPr>
        <w:t xml:space="preserve"> </w:t>
      </w:r>
    </w:p>
    <w:p w14:paraId="6309C363" w14:textId="3B4429A5" w:rsidR="00F343C8" w:rsidRPr="00F343C8" w:rsidRDefault="00F343C8" w:rsidP="00F343C8">
      <w:pPr>
        <w:spacing w:line="360" w:lineRule="auto"/>
        <w:ind w:right="1559"/>
        <w:jc w:val="both"/>
        <w:rPr>
          <w:rFonts w:ascii="Arial" w:hAnsi="Arial" w:cs="Arial"/>
          <w:sz w:val="20"/>
          <w:szCs w:val="20"/>
        </w:rPr>
      </w:pPr>
      <w:r w:rsidRPr="00F343C8">
        <w:rPr>
          <w:rFonts w:ascii="Arial" w:hAnsi="Arial" w:cs="Arial"/>
          <w:sz w:val="20"/>
          <w:szCs w:val="20"/>
        </w:rPr>
        <w:t>The soft-touch features are a further benefit making them ideal for applications in the design elements of handheld devices such as walkie-talkies, routers, cables, device casings, and more.</w:t>
      </w:r>
    </w:p>
    <w:p w14:paraId="08999BCA" w14:textId="77777777" w:rsidR="00F343C8" w:rsidRPr="00F343C8" w:rsidRDefault="00F343C8" w:rsidP="00F343C8">
      <w:pPr>
        <w:spacing w:line="360" w:lineRule="auto"/>
        <w:ind w:right="1559"/>
        <w:jc w:val="both"/>
        <w:rPr>
          <w:rFonts w:ascii="Arial" w:hAnsi="Arial" w:cs="Arial"/>
          <w:b/>
          <w:bCs/>
          <w:sz w:val="20"/>
          <w:szCs w:val="20"/>
        </w:rPr>
      </w:pPr>
      <w:r w:rsidRPr="00F343C8">
        <w:rPr>
          <w:rFonts w:ascii="Arial" w:hAnsi="Arial" w:cs="Arial"/>
          <w:b/>
          <w:bCs/>
          <w:sz w:val="20"/>
          <w:szCs w:val="20"/>
        </w:rPr>
        <w:t xml:space="preserve">Durability an important factor </w:t>
      </w:r>
    </w:p>
    <w:p w14:paraId="07FA3A4D" w14:textId="77777777" w:rsidR="00F343C8" w:rsidRPr="00F343C8" w:rsidRDefault="00F343C8" w:rsidP="00F343C8">
      <w:pPr>
        <w:spacing w:line="360" w:lineRule="auto"/>
        <w:ind w:right="1559"/>
        <w:jc w:val="both"/>
        <w:rPr>
          <w:rFonts w:ascii="Arial" w:hAnsi="Arial" w:cs="Arial"/>
          <w:sz w:val="20"/>
          <w:szCs w:val="20"/>
        </w:rPr>
      </w:pPr>
      <w:r w:rsidRPr="00F343C8">
        <w:rPr>
          <w:rFonts w:ascii="Arial" w:hAnsi="Arial" w:cs="Arial"/>
          <w:sz w:val="20"/>
          <w:szCs w:val="20"/>
        </w:rPr>
        <w:t xml:space="preserve">KRAIBURG TPE’s compounds have excellent scratch and abrasion resistance, making them ideal for use in casings, handles, switches, buttons, cables, and other accessories for device chargers and portable broadband equipment. </w:t>
      </w:r>
    </w:p>
    <w:p w14:paraId="259B4C01" w14:textId="77777777" w:rsidR="00F343C8" w:rsidRPr="00F343C8" w:rsidRDefault="00F343C8" w:rsidP="00F343C8">
      <w:pPr>
        <w:spacing w:line="360" w:lineRule="auto"/>
        <w:ind w:right="1559"/>
        <w:jc w:val="both"/>
        <w:rPr>
          <w:rFonts w:ascii="Arial" w:hAnsi="Arial" w:cs="Arial"/>
          <w:sz w:val="20"/>
          <w:szCs w:val="20"/>
        </w:rPr>
      </w:pPr>
      <w:r w:rsidRPr="00F343C8">
        <w:rPr>
          <w:rFonts w:ascii="Arial" w:hAnsi="Arial" w:cs="Arial"/>
          <w:sz w:val="20"/>
          <w:szCs w:val="20"/>
        </w:rPr>
        <w:t xml:space="preserve">The compounds are resistant to skin oil, sebum and sunscreens, making them suitable for applications like earpieces, microphones and headsets. Likewise, selected compounds exhibit chemical resistance to aqueous substances and detergents. </w:t>
      </w:r>
    </w:p>
    <w:p w14:paraId="51BF8666" w14:textId="77777777" w:rsidR="00F343C8" w:rsidRPr="00F343C8" w:rsidRDefault="00F343C8" w:rsidP="00F343C8">
      <w:pPr>
        <w:spacing w:line="360" w:lineRule="auto"/>
        <w:ind w:right="1559"/>
        <w:jc w:val="both"/>
        <w:rPr>
          <w:rFonts w:ascii="Arial" w:hAnsi="Arial" w:cs="Arial"/>
          <w:sz w:val="20"/>
          <w:szCs w:val="20"/>
        </w:rPr>
      </w:pPr>
      <w:r w:rsidRPr="00F343C8">
        <w:rPr>
          <w:rFonts w:ascii="Arial" w:hAnsi="Arial" w:cs="Arial"/>
          <w:sz w:val="20"/>
          <w:szCs w:val="20"/>
        </w:rPr>
        <w:t xml:space="preserve">For outdoor and semi-outdoor applications, such as cables and casings, KRAIBURG TPE’s materials, which have UV and weathering resistance, </w:t>
      </w:r>
      <w:proofErr w:type="gramStart"/>
      <w:r w:rsidRPr="00F343C8">
        <w:rPr>
          <w:rFonts w:ascii="Arial" w:hAnsi="Arial" w:cs="Arial"/>
          <w:sz w:val="20"/>
          <w:szCs w:val="20"/>
        </w:rPr>
        <w:t>are able to</w:t>
      </w:r>
      <w:proofErr w:type="gramEnd"/>
      <w:r w:rsidRPr="00F343C8">
        <w:rPr>
          <w:rFonts w:ascii="Arial" w:hAnsi="Arial" w:cs="Arial"/>
          <w:sz w:val="20"/>
          <w:szCs w:val="20"/>
        </w:rPr>
        <w:t xml:space="preserve"> withstand various weather conditions. </w:t>
      </w:r>
    </w:p>
    <w:p w14:paraId="3B93CE32" w14:textId="77777777" w:rsidR="00F343C8" w:rsidRPr="00F343C8" w:rsidRDefault="00F343C8" w:rsidP="00F343C8">
      <w:pPr>
        <w:spacing w:line="360" w:lineRule="auto"/>
        <w:ind w:right="1559"/>
        <w:jc w:val="both"/>
        <w:rPr>
          <w:rFonts w:ascii="Arial" w:hAnsi="Arial" w:cs="Arial"/>
          <w:b/>
          <w:bCs/>
          <w:sz w:val="20"/>
          <w:szCs w:val="20"/>
        </w:rPr>
      </w:pPr>
      <w:r w:rsidRPr="00F343C8">
        <w:rPr>
          <w:rFonts w:ascii="Arial" w:hAnsi="Arial" w:cs="Arial"/>
          <w:b/>
          <w:bCs/>
          <w:sz w:val="20"/>
          <w:szCs w:val="20"/>
        </w:rPr>
        <w:t>Safety with flame retardancy</w:t>
      </w:r>
    </w:p>
    <w:p w14:paraId="305A3785" w14:textId="77777777" w:rsidR="00F343C8" w:rsidRPr="00F343C8" w:rsidRDefault="00F343C8" w:rsidP="00F343C8">
      <w:pPr>
        <w:spacing w:line="360" w:lineRule="auto"/>
        <w:ind w:right="1559"/>
        <w:jc w:val="both"/>
        <w:rPr>
          <w:rFonts w:ascii="Arial" w:hAnsi="Arial" w:cs="Arial"/>
          <w:sz w:val="20"/>
          <w:szCs w:val="20"/>
        </w:rPr>
      </w:pPr>
      <w:r w:rsidRPr="00F343C8">
        <w:rPr>
          <w:rFonts w:ascii="Arial" w:hAnsi="Arial" w:cs="Arial"/>
          <w:sz w:val="20"/>
          <w:szCs w:val="20"/>
        </w:rPr>
        <w:t xml:space="preserve">KRAIBURG TPE provides flame-retardant TPEs that fulfil the safety requirements in accordance </w:t>
      </w:r>
      <w:proofErr w:type="gramStart"/>
      <w:r w:rsidRPr="00F343C8">
        <w:rPr>
          <w:rFonts w:ascii="Arial" w:hAnsi="Arial" w:cs="Arial"/>
          <w:sz w:val="20"/>
          <w:szCs w:val="20"/>
        </w:rPr>
        <w:t>to</w:t>
      </w:r>
      <w:proofErr w:type="gramEnd"/>
      <w:r w:rsidRPr="00F343C8">
        <w:rPr>
          <w:rFonts w:ascii="Arial" w:hAnsi="Arial" w:cs="Arial"/>
          <w:sz w:val="20"/>
          <w:szCs w:val="20"/>
        </w:rPr>
        <w:t xml:space="preserve"> the UL94 V0 standards, which recommend that materials must be self-extinguishing in case of fire and do not form burning droplets.</w:t>
      </w:r>
    </w:p>
    <w:p w14:paraId="1010BD9D" w14:textId="087CFFA5" w:rsidR="00F343C8" w:rsidRPr="00F343C8" w:rsidRDefault="00F343C8" w:rsidP="00F343C8">
      <w:pPr>
        <w:spacing w:line="360" w:lineRule="auto"/>
        <w:ind w:right="1559"/>
        <w:jc w:val="both"/>
        <w:rPr>
          <w:rFonts w:ascii="Arial" w:hAnsi="Arial" w:cs="Arial"/>
          <w:sz w:val="20"/>
          <w:szCs w:val="20"/>
        </w:rPr>
      </w:pPr>
      <w:r w:rsidRPr="00F343C8">
        <w:rPr>
          <w:rFonts w:ascii="Arial" w:hAnsi="Arial" w:cs="Arial"/>
          <w:sz w:val="20"/>
          <w:szCs w:val="20"/>
        </w:rPr>
        <w:t>KRAIBURG TPE’s flame-retardant series compounds are halogen-</w:t>
      </w:r>
      <w:r w:rsidR="003E6671" w:rsidRPr="00F343C8">
        <w:rPr>
          <w:rFonts w:ascii="Arial" w:hAnsi="Arial" w:cs="Arial"/>
          <w:sz w:val="20"/>
          <w:szCs w:val="20"/>
        </w:rPr>
        <w:t>free and</w:t>
      </w:r>
      <w:r w:rsidRPr="00F343C8">
        <w:rPr>
          <w:rFonts w:ascii="Arial" w:hAnsi="Arial" w:cs="Arial"/>
          <w:sz w:val="20"/>
          <w:szCs w:val="20"/>
        </w:rPr>
        <w:t xml:space="preserve"> conform with the IEC 61249-2-21 standard. The flame-retardant compounds have excellent adhesion to PP, making them suitable for </w:t>
      </w:r>
      <w:proofErr w:type="spellStart"/>
      <w:r w:rsidRPr="00F343C8">
        <w:rPr>
          <w:rFonts w:ascii="Arial" w:hAnsi="Arial" w:cs="Arial"/>
          <w:sz w:val="20"/>
          <w:szCs w:val="20"/>
        </w:rPr>
        <w:t>overmolding</w:t>
      </w:r>
      <w:proofErr w:type="spellEnd"/>
      <w:r w:rsidRPr="00F343C8">
        <w:rPr>
          <w:rFonts w:ascii="Arial" w:hAnsi="Arial" w:cs="Arial"/>
          <w:sz w:val="20"/>
          <w:szCs w:val="20"/>
        </w:rPr>
        <w:t xml:space="preserve"> in parts and accessories and for use in seals and cable grommets.</w:t>
      </w:r>
    </w:p>
    <w:p w14:paraId="72541C6C" w14:textId="73809492" w:rsidR="004562AC" w:rsidRDefault="00D51508" w:rsidP="00EC7126">
      <w:pPr>
        <w:keepNext/>
        <w:keepLines/>
        <w:spacing w:after="0" w:line="360" w:lineRule="auto"/>
        <w:ind w:right="1701"/>
        <w:rPr>
          <w:rFonts w:ascii="Arial" w:hAnsi="Arial" w:cs="Arial"/>
          <w:b/>
          <w:bCs/>
          <w:sz w:val="20"/>
          <w:szCs w:val="20"/>
          <w:lang w:bidi="ar-SA"/>
        </w:rPr>
      </w:pPr>
      <w:r>
        <w:rPr>
          <w:rFonts w:ascii="Arial" w:hAnsi="Arial" w:cs="Arial"/>
          <w:b/>
          <w:bCs/>
          <w:noProof/>
          <w:sz w:val="20"/>
          <w:szCs w:val="20"/>
          <w:lang w:bidi="ar-SA"/>
        </w:rPr>
        <w:lastRenderedPageBreak/>
        <w:drawing>
          <wp:inline distT="0" distB="0" distL="0" distR="0" wp14:anchorId="73B0EF6B" wp14:editId="372A7969">
            <wp:extent cx="4566854" cy="2529840"/>
            <wp:effectExtent l="0" t="0" r="571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0431" cy="2531822"/>
                    </a:xfrm>
                    <a:prstGeom prst="rect">
                      <a:avLst/>
                    </a:prstGeom>
                    <a:noFill/>
                    <a:ln>
                      <a:noFill/>
                    </a:ln>
                  </pic:spPr>
                </pic:pic>
              </a:graphicData>
            </a:graphic>
          </wp:inline>
        </w:drawing>
      </w:r>
    </w:p>
    <w:p w14:paraId="448950E1" w14:textId="4B0D58EB"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F343C8">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2D96AAE4" w14:textId="77777777" w:rsidR="00D51508" w:rsidRDefault="00D51508">
      <w:pPr>
        <w:rPr>
          <w:rFonts w:ascii="Arial" w:hAnsi="Arial" w:cs="Arial"/>
          <w:b/>
          <w:bCs/>
          <w:sz w:val="20"/>
          <w:szCs w:val="20"/>
        </w:rPr>
      </w:pPr>
      <w:r>
        <w:rPr>
          <w:rFonts w:ascii="Arial" w:hAnsi="Arial" w:cs="Arial"/>
          <w:b/>
          <w:bCs/>
          <w:sz w:val="20"/>
          <w:szCs w:val="20"/>
        </w:rPr>
        <w:br w:type="page"/>
      </w:r>
    </w:p>
    <w:p w14:paraId="1223A429" w14:textId="26D0A6A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4EA9AD72" w:rsidR="001C2242" w:rsidRPr="00325EA7" w:rsidRDefault="001C2242" w:rsidP="00D51508">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D5C3A2" w14:textId="77777777" w:rsidR="00142EE2" w:rsidRDefault="00142EE2" w:rsidP="00784C57">
      <w:pPr>
        <w:spacing w:after="0" w:line="240" w:lineRule="auto"/>
      </w:pPr>
      <w:r>
        <w:separator/>
      </w:r>
    </w:p>
  </w:endnote>
  <w:endnote w:type="continuationSeparator" w:id="0">
    <w:p w14:paraId="66C5DE35" w14:textId="77777777" w:rsidR="00142EE2" w:rsidRDefault="00142E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ED3F059">
              <wp:simplePos x="0" y="0"/>
              <wp:positionH relativeFrom="column">
                <wp:posOffset>4330065</wp:posOffset>
              </wp:positionH>
              <wp:positionV relativeFrom="paragraph">
                <wp:posOffset>-2874010</wp:posOffset>
              </wp:positionV>
              <wp:extent cx="1885950" cy="23596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9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866A9A9" w14:textId="77777777" w:rsidR="008929EE" w:rsidRDefault="008929EE" w:rsidP="008929EE">
                          <w:pPr>
                            <w:pStyle w:val="BodyTextIndent"/>
                            <w:ind w:left="0"/>
                            <w:rPr>
                              <w:i w:val="0"/>
                              <w:sz w:val="16"/>
                              <w:lang w:val="en-GB"/>
                            </w:rPr>
                          </w:pPr>
                          <w:r>
                            <w:rPr>
                              <w:i w:val="0"/>
                              <w:sz w:val="16"/>
                              <w:lang w:val="en-GB"/>
                            </w:rPr>
                            <w:t>Marlen Sittner</w:t>
                          </w:r>
                        </w:p>
                        <w:p w14:paraId="2587A438" w14:textId="77777777" w:rsidR="008929EE" w:rsidRPr="000A52EE" w:rsidRDefault="008929EE" w:rsidP="008929EE">
                          <w:pPr>
                            <w:pStyle w:val="BodyTextIndent"/>
                            <w:ind w:left="0"/>
                            <w:rPr>
                              <w:i w:val="0"/>
                              <w:sz w:val="16"/>
                              <w:szCs w:val="16"/>
                              <w:lang w:val="en-GB"/>
                            </w:rPr>
                          </w:pPr>
                          <w:r>
                            <w:rPr>
                              <w:i w:val="0"/>
                              <w:sz w:val="16"/>
                              <w:lang w:val="en-GB"/>
                            </w:rPr>
                            <w:t>Head of Digital Marketing</w:t>
                          </w:r>
                        </w:p>
                        <w:p w14:paraId="5FB3BA6E" w14:textId="77777777" w:rsidR="008929EE" w:rsidRPr="00F54D5B" w:rsidRDefault="008929EE" w:rsidP="008929EE">
                          <w:pPr>
                            <w:pStyle w:val="BodyTextIndent"/>
                            <w:ind w:left="0"/>
                            <w:rPr>
                              <w:i w:val="0"/>
                              <w:sz w:val="16"/>
                              <w:szCs w:val="16"/>
                            </w:rPr>
                          </w:pPr>
                          <w:r>
                            <w:rPr>
                              <w:i w:val="0"/>
                              <w:sz w:val="16"/>
                            </w:rPr>
                            <w:t>Team Corporate Communications</w:t>
                          </w:r>
                        </w:p>
                        <w:p w14:paraId="0D03EFBF" w14:textId="77777777" w:rsidR="008929EE" w:rsidRPr="00F54D5B" w:rsidRDefault="008929EE" w:rsidP="008929EE">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6B11276F" w14:textId="77777777" w:rsidR="008929EE" w:rsidRPr="00395377" w:rsidRDefault="009F31FD" w:rsidP="008929EE">
                          <w:pPr>
                            <w:pStyle w:val="Header"/>
                            <w:spacing w:line="360" w:lineRule="auto"/>
                            <w:rPr>
                              <w:rFonts w:ascii="Arial" w:hAnsi="Arial" w:cs="Arial"/>
                              <w:sz w:val="16"/>
                              <w:szCs w:val="16"/>
                            </w:rPr>
                          </w:pPr>
                          <w:hyperlink r:id="rId1" w:history="1">
                            <w:r w:rsidR="008929EE"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F31F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6.3pt;width:148.5pt;height:18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866A9A9" w14:textId="77777777" w:rsidR="008929EE" w:rsidRDefault="008929EE" w:rsidP="008929EE">
                    <w:pPr>
                      <w:pStyle w:val="BodyTextIndent"/>
                      <w:ind w:left="0"/>
                      <w:rPr>
                        <w:i w:val="0"/>
                        <w:sz w:val="16"/>
                        <w:lang w:val="en-GB"/>
                      </w:rPr>
                    </w:pPr>
                    <w:r>
                      <w:rPr>
                        <w:i w:val="0"/>
                        <w:sz w:val="16"/>
                        <w:lang w:val="en-GB"/>
                      </w:rPr>
                      <w:t>Marlen Sittner</w:t>
                    </w:r>
                  </w:p>
                  <w:p w14:paraId="2587A438" w14:textId="77777777" w:rsidR="008929EE" w:rsidRPr="000A52EE" w:rsidRDefault="008929EE" w:rsidP="008929EE">
                    <w:pPr>
                      <w:pStyle w:val="BodyTextIndent"/>
                      <w:ind w:left="0"/>
                      <w:rPr>
                        <w:i w:val="0"/>
                        <w:sz w:val="16"/>
                        <w:szCs w:val="16"/>
                        <w:lang w:val="en-GB"/>
                      </w:rPr>
                    </w:pPr>
                    <w:r>
                      <w:rPr>
                        <w:i w:val="0"/>
                        <w:sz w:val="16"/>
                        <w:lang w:val="en-GB"/>
                      </w:rPr>
                      <w:t>Head of Digital Marketing</w:t>
                    </w:r>
                  </w:p>
                  <w:p w14:paraId="5FB3BA6E" w14:textId="77777777" w:rsidR="008929EE" w:rsidRPr="00F54D5B" w:rsidRDefault="008929EE" w:rsidP="008929EE">
                    <w:pPr>
                      <w:pStyle w:val="BodyTextIndent"/>
                      <w:ind w:left="0"/>
                      <w:rPr>
                        <w:i w:val="0"/>
                        <w:sz w:val="16"/>
                        <w:szCs w:val="16"/>
                      </w:rPr>
                    </w:pPr>
                    <w:r>
                      <w:rPr>
                        <w:i w:val="0"/>
                        <w:sz w:val="16"/>
                      </w:rPr>
                      <w:t>Team Corporate Communications</w:t>
                    </w:r>
                  </w:p>
                  <w:p w14:paraId="0D03EFBF" w14:textId="77777777" w:rsidR="008929EE" w:rsidRPr="00F54D5B" w:rsidRDefault="008929EE" w:rsidP="008929EE">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6B11276F" w14:textId="77777777" w:rsidR="008929EE" w:rsidRPr="00395377" w:rsidRDefault="008929EE" w:rsidP="008929EE">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929E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405848" w14:textId="77777777" w:rsidR="00142EE2" w:rsidRDefault="00142EE2" w:rsidP="00784C57">
      <w:pPr>
        <w:spacing w:after="0" w:line="240" w:lineRule="auto"/>
      </w:pPr>
      <w:r>
        <w:separator/>
      </w:r>
    </w:p>
  </w:footnote>
  <w:footnote w:type="continuationSeparator" w:id="0">
    <w:p w14:paraId="44B1D4B9" w14:textId="77777777" w:rsidR="00142EE2" w:rsidRDefault="00142E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B5FCDB8" w14:textId="77777777" w:rsidR="00A0290B" w:rsidRDefault="00A0290B" w:rsidP="00A0290B">
          <w:pPr>
            <w:spacing w:after="0" w:line="360" w:lineRule="auto"/>
            <w:ind w:left="-105"/>
            <w:jc w:val="both"/>
            <w:rPr>
              <w:rFonts w:ascii="Arial" w:hAnsi="Arial" w:cs="Arial"/>
              <w:b/>
              <w:bCs/>
              <w:sz w:val="16"/>
              <w:szCs w:val="16"/>
            </w:rPr>
          </w:pPr>
          <w:r w:rsidRPr="00A0290B">
            <w:rPr>
              <w:rFonts w:ascii="Arial" w:hAnsi="Arial" w:cs="Arial"/>
              <w:b/>
              <w:bCs/>
              <w:sz w:val="16"/>
              <w:szCs w:val="16"/>
            </w:rPr>
            <w:t>TPEs: the strong link in telecommunications equipment</w:t>
          </w:r>
        </w:p>
        <w:p w14:paraId="3563E310" w14:textId="77777777" w:rsidR="00A0290B" w:rsidRPr="001E1888" w:rsidRDefault="00A0290B" w:rsidP="00A0290B">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April 2021</w:t>
          </w:r>
        </w:p>
        <w:p w14:paraId="1A56E795" w14:textId="540AA0C6" w:rsidR="00502615" w:rsidRPr="00073D11" w:rsidRDefault="00A0290B" w:rsidP="00A0290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2</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062C4359" w14:textId="77777777" w:rsidR="00A0290B" w:rsidRDefault="00A0290B" w:rsidP="003C4170">
          <w:pPr>
            <w:spacing w:after="0" w:line="360" w:lineRule="auto"/>
            <w:ind w:left="-105"/>
            <w:jc w:val="both"/>
            <w:rPr>
              <w:rFonts w:ascii="Arial" w:hAnsi="Arial" w:cs="Arial"/>
              <w:b/>
              <w:bCs/>
              <w:sz w:val="16"/>
              <w:szCs w:val="16"/>
            </w:rPr>
          </w:pPr>
          <w:r w:rsidRPr="00A0290B">
            <w:rPr>
              <w:rFonts w:ascii="Arial" w:hAnsi="Arial" w:cs="Arial"/>
              <w:b/>
              <w:bCs/>
              <w:sz w:val="16"/>
              <w:szCs w:val="16"/>
            </w:rPr>
            <w:t>TPEs: the strong link in telecommunications equipment</w:t>
          </w:r>
          <w:bookmarkEnd w:id="1"/>
        </w:p>
        <w:p w14:paraId="765F9503" w14:textId="3B471FA4"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A0290B">
            <w:rPr>
              <w:rFonts w:ascii="Arial" w:hAnsi="Arial"/>
              <w:b/>
              <w:sz w:val="16"/>
              <w:szCs w:val="16"/>
            </w:rPr>
            <w:t>April</w:t>
          </w:r>
          <w:r w:rsidR="001F4135">
            <w:rPr>
              <w:rFonts w:ascii="Arial" w:hAnsi="Arial"/>
              <w:b/>
              <w:sz w:val="16"/>
              <w:szCs w:val="16"/>
            </w:rPr>
            <w:t xml:space="preserve"> 202</w:t>
          </w:r>
          <w:r w:rsidR="00EA46A9">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387"/>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15FBB"/>
    <w:rsid w:val="00120B15"/>
    <w:rsid w:val="00121D30"/>
    <w:rsid w:val="00122C56"/>
    <w:rsid w:val="001246FA"/>
    <w:rsid w:val="00133856"/>
    <w:rsid w:val="00142EE2"/>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52439"/>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4088"/>
    <w:rsid w:val="00364268"/>
    <w:rsid w:val="0036557B"/>
    <w:rsid w:val="0038768D"/>
    <w:rsid w:val="003955E2"/>
    <w:rsid w:val="00396F67"/>
    <w:rsid w:val="003A389E"/>
    <w:rsid w:val="003A50BB"/>
    <w:rsid w:val="003B042D"/>
    <w:rsid w:val="003C34B2"/>
    <w:rsid w:val="003C4170"/>
    <w:rsid w:val="003C6DEF"/>
    <w:rsid w:val="003C78DA"/>
    <w:rsid w:val="003E334E"/>
    <w:rsid w:val="003E3D8B"/>
    <w:rsid w:val="003E6671"/>
    <w:rsid w:val="004002A2"/>
    <w:rsid w:val="00406C85"/>
    <w:rsid w:val="00410B91"/>
    <w:rsid w:val="00443B22"/>
    <w:rsid w:val="0044562F"/>
    <w:rsid w:val="0045042F"/>
    <w:rsid w:val="004560BB"/>
    <w:rsid w:val="004562AC"/>
    <w:rsid w:val="00456843"/>
    <w:rsid w:val="00456A3B"/>
    <w:rsid w:val="00471A94"/>
    <w:rsid w:val="00473FDE"/>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063E"/>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22D"/>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E498A"/>
    <w:rsid w:val="007F1877"/>
    <w:rsid w:val="007F3DBF"/>
    <w:rsid w:val="00801E68"/>
    <w:rsid w:val="0081409A"/>
    <w:rsid w:val="00823B61"/>
    <w:rsid w:val="0082753C"/>
    <w:rsid w:val="00835B9C"/>
    <w:rsid w:val="00863230"/>
    <w:rsid w:val="008725D0"/>
    <w:rsid w:val="00885E31"/>
    <w:rsid w:val="008868FE"/>
    <w:rsid w:val="00887A45"/>
    <w:rsid w:val="008929E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3C4"/>
    <w:rsid w:val="00901B23"/>
    <w:rsid w:val="00905FBF"/>
    <w:rsid w:val="00916950"/>
    <w:rsid w:val="00923D2E"/>
    <w:rsid w:val="009324CB"/>
    <w:rsid w:val="00935C50"/>
    <w:rsid w:val="00937972"/>
    <w:rsid w:val="009416C1"/>
    <w:rsid w:val="00945459"/>
    <w:rsid w:val="00947D55"/>
    <w:rsid w:val="0096336D"/>
    <w:rsid w:val="00964C40"/>
    <w:rsid w:val="0098002D"/>
    <w:rsid w:val="00980DBB"/>
    <w:rsid w:val="009927D5"/>
    <w:rsid w:val="009B1C7C"/>
    <w:rsid w:val="009B4FB7"/>
    <w:rsid w:val="009B5422"/>
    <w:rsid w:val="009C48F1"/>
    <w:rsid w:val="009D61E9"/>
    <w:rsid w:val="009D70E1"/>
    <w:rsid w:val="009D7DE6"/>
    <w:rsid w:val="009E74A0"/>
    <w:rsid w:val="009F499B"/>
    <w:rsid w:val="009F619F"/>
    <w:rsid w:val="009F61CE"/>
    <w:rsid w:val="00A0290B"/>
    <w:rsid w:val="00A034FB"/>
    <w:rsid w:val="00A21D10"/>
    <w:rsid w:val="00A27D3B"/>
    <w:rsid w:val="00A30CF5"/>
    <w:rsid w:val="00A36C89"/>
    <w:rsid w:val="00A57CD6"/>
    <w:rsid w:val="00A600BB"/>
    <w:rsid w:val="00A62DDC"/>
    <w:rsid w:val="00A65BEC"/>
    <w:rsid w:val="00A67811"/>
    <w:rsid w:val="00A709B8"/>
    <w:rsid w:val="00A7145C"/>
    <w:rsid w:val="00A745FD"/>
    <w:rsid w:val="00A767E3"/>
    <w:rsid w:val="00A805C3"/>
    <w:rsid w:val="00A805F6"/>
    <w:rsid w:val="00A832FB"/>
    <w:rsid w:val="00AA66C4"/>
    <w:rsid w:val="00AB48F2"/>
    <w:rsid w:val="00AB4BC4"/>
    <w:rsid w:val="00AC4B95"/>
    <w:rsid w:val="00AD13B3"/>
    <w:rsid w:val="00AD29B8"/>
    <w:rsid w:val="00AD5919"/>
    <w:rsid w:val="00AD6D80"/>
    <w:rsid w:val="00AE1711"/>
    <w:rsid w:val="00AE2D28"/>
    <w:rsid w:val="00AF1E7E"/>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1F3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1355"/>
    <w:rsid w:val="00CD2B5E"/>
    <w:rsid w:val="00CD7C16"/>
    <w:rsid w:val="00CE3169"/>
    <w:rsid w:val="00CE6C93"/>
    <w:rsid w:val="00CF1F82"/>
    <w:rsid w:val="00D14EDD"/>
    <w:rsid w:val="00D14F71"/>
    <w:rsid w:val="00D2192F"/>
    <w:rsid w:val="00D2377C"/>
    <w:rsid w:val="00D238FD"/>
    <w:rsid w:val="00D253ED"/>
    <w:rsid w:val="00D3074B"/>
    <w:rsid w:val="00D34040"/>
    <w:rsid w:val="00D34D49"/>
    <w:rsid w:val="00D37E66"/>
    <w:rsid w:val="00D41761"/>
    <w:rsid w:val="00D42EE1"/>
    <w:rsid w:val="00D43C51"/>
    <w:rsid w:val="00D50D0C"/>
    <w:rsid w:val="00D51508"/>
    <w:rsid w:val="00D619AD"/>
    <w:rsid w:val="00D625E9"/>
    <w:rsid w:val="00D64A05"/>
    <w:rsid w:val="00D81F17"/>
    <w:rsid w:val="00D821DB"/>
    <w:rsid w:val="00D8470D"/>
    <w:rsid w:val="00D87E3B"/>
    <w:rsid w:val="00D9749E"/>
    <w:rsid w:val="00DB2468"/>
    <w:rsid w:val="00DB6EAE"/>
    <w:rsid w:val="00DC10C6"/>
    <w:rsid w:val="00DC32CA"/>
    <w:rsid w:val="00DC6774"/>
    <w:rsid w:val="00DD6B70"/>
    <w:rsid w:val="00DE2E5C"/>
    <w:rsid w:val="00DE6719"/>
    <w:rsid w:val="00DF2E6C"/>
    <w:rsid w:val="00DF7FD8"/>
    <w:rsid w:val="00E0285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343C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A4B76"/>
    <w:rsid w:val="00FB04AE"/>
    <w:rsid w:val="00FB2D15"/>
    <w:rsid w:val="00FB6011"/>
    <w:rsid w:val="00FC107C"/>
    <w:rsid w:val="00FC5673"/>
    <w:rsid w:val="00FD46CB"/>
    <w:rsid w:val="00FD64DC"/>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2268686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692</Words>
  <Characters>3945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2021-03-23T07:57:00Z</dcterms:created>
  <dcterms:modified xsi:type="dcterms:W3CDTF">2021-04-14T06:33:00Z</dcterms:modified>
</cp:coreProperties>
</file>