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A35A" w14:textId="3A6B0720" w:rsidR="00A52A33" w:rsidRPr="00670E72" w:rsidRDefault="009446B2" w:rsidP="009446B2">
      <w:pPr>
        <w:spacing w:after="160" w:line="360" w:lineRule="auto"/>
        <w:ind w:right="1559"/>
        <w:rPr>
          <w:rFonts w:ascii="Arial" w:eastAsia="SimHei" w:hAnsi="Arial" w:cs="Arial"/>
          <w:b/>
          <w:bCs/>
          <w:sz w:val="24"/>
          <w:szCs w:val="24"/>
        </w:rPr>
      </w:pPr>
      <w:r w:rsidRPr="00670E72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670E72">
        <w:rPr>
          <w:rFonts w:ascii="Arial" w:eastAsia="SimHei" w:hAnsi="Arial" w:cs="Arial"/>
          <w:b/>
          <w:bCs/>
          <w:sz w:val="24"/>
          <w:szCs w:val="24"/>
        </w:rPr>
        <w:t>材料进军牙科设备领域</w:t>
      </w:r>
    </w:p>
    <w:p w14:paraId="2880B392" w14:textId="77777777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b/>
          <w:bCs/>
          <w:iCs/>
          <w:sz w:val="20"/>
          <w:szCs w:val="20"/>
        </w:rPr>
      </w:pPr>
      <w:proofErr w:type="gramStart"/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>凯柏胶宝</w:t>
      </w:r>
      <w:proofErr w:type="gramEnd"/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 xml:space="preserve">® 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>是全球领先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 xml:space="preserve"> TPE 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>制造商，针对各行各业提供各类热塑性弹性体产品和定制解决方案。公司研发的热塑宝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 xml:space="preserve"> M 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>和热塑宝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 xml:space="preserve"> K </w:t>
      </w:r>
      <w:r w:rsidRPr="00670E72">
        <w:rPr>
          <w:rFonts w:ascii="Arial" w:eastAsia="SimHei" w:hAnsi="Arial" w:cs="Arial"/>
          <w:b/>
          <w:bCs/>
          <w:iCs/>
          <w:sz w:val="20"/>
          <w:szCs w:val="20"/>
        </w:rPr>
        <w:t>系列化合物，可满足口腔护理设备在安全性和设计标准方面的严格要求。</w:t>
      </w:r>
    </w:p>
    <w:p w14:paraId="6C759D89" w14:textId="14F9180E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如果眼睛是心灵的窗口，那么口腔就是整体健康的门户。良好的牙科保健和口腔卫生解决方案，对人体健康至关重要。为进一步推动口腔护理水平，目前正在开发全新牙科解决方案和技术，包括智能牙刷、牙线清洁器、弹性棒、口腔冲洗器、牙科植入物、数字</w:t>
      </w:r>
      <w:r w:rsidR="00670E72">
        <w:rPr>
          <w:rFonts w:ascii="Arial" w:eastAsia="SimHei" w:hAnsi="Arial" w:cs="Arial" w:hint="eastAsia"/>
          <w:sz w:val="20"/>
          <w:szCs w:val="20"/>
        </w:rPr>
        <w:t>化</w:t>
      </w:r>
      <w:r w:rsidRPr="00670E72">
        <w:rPr>
          <w:rFonts w:ascii="Arial" w:eastAsia="SimHei" w:hAnsi="Arial" w:cs="Arial"/>
          <w:sz w:val="20"/>
          <w:szCs w:val="20"/>
        </w:rPr>
        <w:t>牙科和远程</w:t>
      </w:r>
      <w:r w:rsidR="00670E72">
        <w:rPr>
          <w:rFonts w:ascii="Arial" w:eastAsia="SimHei" w:hAnsi="Arial" w:cs="Arial" w:hint="eastAsia"/>
          <w:sz w:val="20"/>
          <w:szCs w:val="20"/>
        </w:rPr>
        <w:t>式</w:t>
      </w:r>
      <w:r w:rsidRPr="00670E72">
        <w:rPr>
          <w:rFonts w:ascii="Arial" w:eastAsia="SimHei" w:hAnsi="Arial" w:cs="Arial"/>
          <w:sz w:val="20"/>
          <w:szCs w:val="20"/>
        </w:rPr>
        <w:t>牙科设备</w:t>
      </w:r>
      <w:r w:rsidR="00670E72">
        <w:rPr>
          <w:rFonts w:ascii="Arial" w:eastAsia="SimHei" w:hAnsi="Arial" w:cs="Arial" w:hint="eastAsia"/>
          <w:sz w:val="20"/>
          <w:szCs w:val="20"/>
        </w:rPr>
        <w:t>等</w:t>
      </w:r>
      <w:r w:rsidRPr="00670E72">
        <w:rPr>
          <w:rFonts w:ascii="Arial" w:eastAsia="SimHei" w:hAnsi="Arial" w:cs="Arial"/>
          <w:sz w:val="20"/>
          <w:szCs w:val="20"/>
        </w:rPr>
        <w:t>。这些新设备可为患者提供口腔护理的舒适感和便捷性。</w:t>
      </w:r>
      <w:r w:rsidRPr="00670E72">
        <w:rPr>
          <w:rFonts w:ascii="Arial" w:eastAsia="SimHei" w:hAnsi="Arial" w:cs="Arial"/>
          <w:sz w:val="20"/>
          <w:szCs w:val="20"/>
        </w:rPr>
        <w:t xml:space="preserve"> </w:t>
      </w:r>
    </w:p>
    <w:p w14:paraId="77298521" w14:textId="2FFFD813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牙科技术领域</w:t>
      </w:r>
      <w:r w:rsidR="00670E72">
        <w:rPr>
          <w:rFonts w:ascii="Arial" w:eastAsia="SimHei" w:hAnsi="Arial" w:cs="Arial" w:hint="eastAsia"/>
          <w:sz w:val="20"/>
          <w:szCs w:val="20"/>
        </w:rPr>
        <w:t>的设备</w:t>
      </w:r>
      <w:r w:rsidRPr="00670E72">
        <w:rPr>
          <w:rFonts w:ascii="Arial" w:eastAsia="SimHei" w:hAnsi="Arial" w:cs="Arial"/>
          <w:sz w:val="20"/>
          <w:szCs w:val="20"/>
        </w:rPr>
        <w:t>需要更符合人体工程学、兼具功能性和成本效益，热塑性弹性体（</w:t>
      </w:r>
      <w:r w:rsidRPr="00670E72">
        <w:rPr>
          <w:rFonts w:ascii="Arial" w:eastAsia="SimHei" w:hAnsi="Arial" w:cs="Arial"/>
          <w:sz w:val="20"/>
          <w:szCs w:val="20"/>
        </w:rPr>
        <w:t>TPE</w:t>
      </w:r>
      <w:r w:rsidRPr="00670E72">
        <w:rPr>
          <w:rFonts w:ascii="Arial" w:eastAsia="SimHei" w:hAnsi="Arial" w:cs="Arial"/>
          <w:sz w:val="20"/>
          <w:szCs w:val="20"/>
        </w:rPr>
        <w:t>）等新材料可在这方面支持该领域的拓展。</w:t>
      </w:r>
    </w:p>
    <w:p w14:paraId="0EE546A4" w14:textId="67E2612F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70E72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 xml:space="preserve">® </w:t>
      </w:r>
      <w:r w:rsidRPr="00670E72">
        <w:rPr>
          <w:rFonts w:ascii="Arial" w:eastAsia="SimHei" w:hAnsi="Arial" w:cs="Arial"/>
          <w:sz w:val="20"/>
          <w:szCs w:val="20"/>
        </w:rPr>
        <w:t>是全球领先</w:t>
      </w:r>
      <w:r w:rsidRPr="00670E72">
        <w:rPr>
          <w:rFonts w:ascii="Arial" w:eastAsia="SimHei" w:hAnsi="Arial" w:cs="Arial"/>
          <w:sz w:val="20"/>
          <w:szCs w:val="20"/>
        </w:rPr>
        <w:t xml:space="preserve"> TPE </w:t>
      </w:r>
      <w:r w:rsidRPr="00670E72">
        <w:rPr>
          <w:rFonts w:ascii="Arial" w:eastAsia="SimHei" w:hAnsi="Arial" w:cs="Arial"/>
          <w:sz w:val="20"/>
          <w:szCs w:val="20"/>
        </w:rPr>
        <w:t>制造商，针对各行各业提供各类热塑性弹性体产品和定制解决方案。公司提供的高品质定制化合物，可帮助牙科设备设计企业和制造商实现</w:t>
      </w:r>
      <w:r w:rsidR="00670E72">
        <w:rPr>
          <w:rFonts w:ascii="Arial" w:eastAsia="SimHei" w:hAnsi="Arial" w:cs="Arial" w:hint="eastAsia"/>
          <w:sz w:val="20"/>
          <w:szCs w:val="20"/>
        </w:rPr>
        <w:t>产品</w:t>
      </w:r>
      <w:r w:rsidRPr="00670E72">
        <w:rPr>
          <w:rFonts w:ascii="Arial" w:eastAsia="SimHei" w:hAnsi="Arial" w:cs="Arial"/>
          <w:sz w:val="20"/>
          <w:szCs w:val="20"/>
        </w:rPr>
        <w:t>创新</w:t>
      </w:r>
      <w:r w:rsidR="00670E72">
        <w:rPr>
          <w:rFonts w:ascii="Arial" w:eastAsia="SimHei" w:hAnsi="Arial" w:cs="Arial" w:hint="eastAsia"/>
          <w:sz w:val="20"/>
          <w:szCs w:val="20"/>
        </w:rPr>
        <w:t>设计和功能</w:t>
      </w:r>
      <w:r w:rsidRPr="00670E72">
        <w:rPr>
          <w:rFonts w:ascii="Arial" w:eastAsia="SimHei" w:hAnsi="Arial" w:cs="Arial"/>
          <w:sz w:val="20"/>
          <w:szCs w:val="20"/>
        </w:rPr>
        <w:t>。</w:t>
      </w:r>
    </w:p>
    <w:p w14:paraId="0CD3BA9A" w14:textId="77777777" w:rsidR="009446B2" w:rsidRPr="00670E72" w:rsidRDefault="009446B2" w:rsidP="009446B2">
      <w:pPr>
        <w:spacing w:after="160" w:line="360" w:lineRule="auto"/>
        <w:ind w:right="1559"/>
        <w:rPr>
          <w:rFonts w:ascii="Arial" w:eastAsia="SimHei" w:hAnsi="Arial" w:cs="Arial"/>
          <w:b/>
          <w:bCs/>
          <w:sz w:val="20"/>
          <w:szCs w:val="20"/>
        </w:rPr>
      </w:pPr>
      <w:r w:rsidRPr="00670E72">
        <w:rPr>
          <w:rFonts w:ascii="Arial" w:eastAsia="SimHei" w:hAnsi="Arial" w:cs="Arial"/>
          <w:b/>
          <w:bCs/>
          <w:sz w:val="20"/>
          <w:szCs w:val="20"/>
        </w:rPr>
        <w:t>易于加工，优异的机械性能</w:t>
      </w:r>
    </w:p>
    <w:p w14:paraId="31AA6230" w14:textId="77777777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70E72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 xml:space="preserve">® </w:t>
      </w:r>
      <w:r w:rsidRPr="00670E72">
        <w:rPr>
          <w:rFonts w:ascii="Arial" w:eastAsia="SimHei" w:hAnsi="Arial" w:cs="Arial"/>
          <w:sz w:val="20"/>
          <w:szCs w:val="20"/>
        </w:rPr>
        <w:t>的化合物具有精确机械性能和易于加工的特性，尤其适合牙科设备应用领域。</w:t>
      </w:r>
      <w:r w:rsidRPr="00670E72">
        <w:rPr>
          <w:rFonts w:ascii="Arial" w:eastAsia="SimHei" w:hAnsi="Arial" w:cs="Arial"/>
          <w:sz w:val="20"/>
          <w:szCs w:val="20"/>
        </w:rPr>
        <w:t xml:space="preserve"> </w:t>
      </w:r>
    </w:p>
    <w:p w14:paraId="7085A6C6" w14:textId="73B519D6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使用这些</w:t>
      </w:r>
      <w:r w:rsidRPr="00670E72">
        <w:rPr>
          <w:rFonts w:ascii="Arial" w:eastAsia="SimHei" w:hAnsi="Arial" w:cs="Arial"/>
          <w:sz w:val="20"/>
          <w:szCs w:val="20"/>
        </w:rPr>
        <w:t xml:space="preserve"> TPE </w:t>
      </w:r>
      <w:r w:rsidRPr="00670E72">
        <w:rPr>
          <w:rFonts w:ascii="Arial" w:eastAsia="SimHei" w:hAnsi="Arial" w:cs="Arial"/>
          <w:sz w:val="20"/>
          <w:szCs w:val="20"/>
        </w:rPr>
        <w:t>材料，牙科设备制造商和设计企业可制造满足当前市场需求的产品，</w:t>
      </w:r>
      <w:r w:rsidR="00670E72">
        <w:rPr>
          <w:rFonts w:ascii="Arial" w:eastAsia="SimHei" w:hAnsi="Arial" w:cs="Arial" w:hint="eastAsia"/>
          <w:sz w:val="20"/>
          <w:szCs w:val="20"/>
        </w:rPr>
        <w:t>例如</w:t>
      </w:r>
      <w:r w:rsidRPr="00670E72">
        <w:rPr>
          <w:rFonts w:ascii="Arial" w:eastAsia="SimHei" w:hAnsi="Arial" w:cs="Arial"/>
          <w:sz w:val="20"/>
          <w:szCs w:val="20"/>
        </w:rPr>
        <w:t>具有表面摩擦力低、结实耐用、柔软有弹性、耐化学品、耐磨损、</w:t>
      </w:r>
      <w:proofErr w:type="gramStart"/>
      <w:r w:rsidRPr="00670E72">
        <w:rPr>
          <w:rFonts w:ascii="Arial" w:eastAsia="SimHei" w:hAnsi="Arial" w:cs="Arial"/>
          <w:sz w:val="20"/>
          <w:szCs w:val="20"/>
        </w:rPr>
        <w:t>耐刮擦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>和手感柔软的特征。</w:t>
      </w:r>
      <w:r w:rsidRPr="00670E72">
        <w:rPr>
          <w:rFonts w:ascii="Arial" w:eastAsia="SimHei" w:hAnsi="Arial" w:cs="Arial"/>
          <w:sz w:val="20"/>
          <w:szCs w:val="20"/>
        </w:rPr>
        <w:t xml:space="preserve"> </w:t>
      </w:r>
    </w:p>
    <w:p w14:paraId="525BE3E1" w14:textId="363A32BD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这些化合物提供多种预着色选择，可进行注塑和挤出加工。这些</w:t>
      </w:r>
      <w:r w:rsidRPr="00670E72">
        <w:rPr>
          <w:rFonts w:ascii="Arial" w:eastAsia="SimHei" w:hAnsi="Arial" w:cs="Arial"/>
          <w:sz w:val="20"/>
          <w:szCs w:val="20"/>
        </w:rPr>
        <w:t xml:space="preserve"> TPE </w:t>
      </w:r>
      <w:r w:rsidRPr="00670E72">
        <w:rPr>
          <w:rFonts w:ascii="Arial" w:eastAsia="SimHei" w:hAnsi="Arial" w:cs="Arial"/>
          <w:sz w:val="20"/>
          <w:szCs w:val="20"/>
        </w:rPr>
        <w:t>材料还具有与</w:t>
      </w:r>
      <w:r w:rsidRPr="00670E72">
        <w:rPr>
          <w:rFonts w:ascii="Arial" w:eastAsia="SimHei" w:hAnsi="Arial" w:cs="Arial"/>
          <w:sz w:val="20"/>
          <w:szCs w:val="20"/>
        </w:rPr>
        <w:t xml:space="preserve"> PP</w:t>
      </w:r>
      <w:r w:rsidRPr="00670E72">
        <w:rPr>
          <w:rFonts w:ascii="Arial" w:eastAsia="SimHei" w:hAnsi="Arial" w:cs="Arial"/>
          <w:sz w:val="20"/>
          <w:szCs w:val="20"/>
        </w:rPr>
        <w:t>、</w:t>
      </w:r>
      <w:r w:rsidRPr="00670E72">
        <w:rPr>
          <w:rFonts w:ascii="Arial" w:eastAsia="SimHei" w:hAnsi="Arial" w:cs="Arial"/>
          <w:sz w:val="20"/>
          <w:szCs w:val="20"/>
        </w:rPr>
        <w:t xml:space="preserve">PE </w:t>
      </w:r>
      <w:r w:rsidRPr="00670E72">
        <w:rPr>
          <w:rFonts w:ascii="Arial" w:eastAsia="SimHei" w:hAnsi="Arial" w:cs="Arial"/>
          <w:sz w:val="20"/>
          <w:szCs w:val="20"/>
        </w:rPr>
        <w:t>和极性热塑性塑料的</w:t>
      </w:r>
      <w:proofErr w:type="gramStart"/>
      <w:r w:rsidRPr="00670E72">
        <w:rPr>
          <w:rFonts w:ascii="Arial" w:eastAsia="SimHei" w:hAnsi="Arial" w:cs="Arial"/>
          <w:sz w:val="20"/>
          <w:szCs w:val="20"/>
        </w:rPr>
        <w:t>良好包胶性能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>，</w:t>
      </w:r>
      <w:r w:rsidR="00670E72">
        <w:rPr>
          <w:rFonts w:ascii="Arial" w:eastAsia="SimHei" w:hAnsi="Arial" w:cs="Arial" w:hint="eastAsia"/>
          <w:sz w:val="20"/>
          <w:szCs w:val="20"/>
        </w:rPr>
        <w:t>帮助制造商</w:t>
      </w:r>
      <w:r w:rsidRPr="00670E72">
        <w:rPr>
          <w:rFonts w:ascii="Arial" w:eastAsia="SimHei" w:hAnsi="Arial" w:cs="Arial"/>
          <w:sz w:val="20"/>
          <w:szCs w:val="20"/>
        </w:rPr>
        <w:t>实现</w:t>
      </w:r>
      <w:r w:rsidR="00670E72">
        <w:rPr>
          <w:rFonts w:ascii="Arial" w:eastAsia="SimHei" w:hAnsi="Arial" w:cs="Arial" w:hint="eastAsia"/>
          <w:sz w:val="20"/>
          <w:szCs w:val="20"/>
        </w:rPr>
        <w:t>多元化</w:t>
      </w:r>
      <w:r w:rsidRPr="00670E72">
        <w:rPr>
          <w:rFonts w:ascii="Arial" w:eastAsia="SimHei" w:hAnsi="Arial" w:cs="Arial"/>
          <w:sz w:val="20"/>
          <w:szCs w:val="20"/>
        </w:rPr>
        <w:t>的产品创新</w:t>
      </w:r>
      <w:r w:rsidR="00670E72">
        <w:rPr>
          <w:rFonts w:ascii="Arial" w:eastAsia="SimHei" w:hAnsi="Arial" w:cs="Arial" w:hint="eastAsia"/>
          <w:sz w:val="20"/>
          <w:szCs w:val="20"/>
        </w:rPr>
        <w:t>设计</w:t>
      </w:r>
      <w:r w:rsidRPr="00670E72">
        <w:rPr>
          <w:rFonts w:ascii="Arial" w:eastAsia="SimHei" w:hAnsi="Arial" w:cs="Arial"/>
          <w:sz w:val="20"/>
          <w:szCs w:val="20"/>
        </w:rPr>
        <w:t>。</w:t>
      </w:r>
      <w:r w:rsidRPr="00670E72">
        <w:rPr>
          <w:rFonts w:ascii="Arial" w:eastAsia="SimHei" w:hAnsi="Arial" w:cs="Arial"/>
          <w:sz w:val="20"/>
          <w:szCs w:val="20"/>
        </w:rPr>
        <w:t xml:space="preserve">  </w:t>
      </w:r>
    </w:p>
    <w:p w14:paraId="2A420296" w14:textId="77777777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lastRenderedPageBreak/>
        <w:t>这些</w:t>
      </w:r>
      <w:r w:rsidRPr="00670E72">
        <w:rPr>
          <w:rFonts w:ascii="Arial" w:eastAsia="SimHei" w:hAnsi="Arial" w:cs="Arial"/>
          <w:sz w:val="20"/>
          <w:szCs w:val="20"/>
        </w:rPr>
        <w:t xml:space="preserve"> TPE </w:t>
      </w:r>
      <w:r w:rsidRPr="00670E72">
        <w:rPr>
          <w:rFonts w:ascii="Arial" w:eastAsia="SimHei" w:hAnsi="Arial" w:cs="Arial"/>
          <w:sz w:val="20"/>
          <w:szCs w:val="20"/>
        </w:rPr>
        <w:t>材料适用于生产多种类型的牙科设备，例如手持设备的手柄、牙科镜、拔牙设备、口腔托，填充器、手术吸气器等。</w:t>
      </w:r>
    </w:p>
    <w:p w14:paraId="4169F1C9" w14:textId="77777777" w:rsidR="009446B2" w:rsidRPr="00670E72" w:rsidRDefault="009446B2" w:rsidP="009446B2">
      <w:pPr>
        <w:spacing w:after="160" w:line="360" w:lineRule="auto"/>
        <w:ind w:right="1559"/>
        <w:rPr>
          <w:rFonts w:ascii="Arial" w:eastAsia="SimHei" w:hAnsi="Arial" w:cs="Arial"/>
          <w:b/>
          <w:bCs/>
          <w:sz w:val="20"/>
          <w:szCs w:val="20"/>
        </w:rPr>
      </w:pPr>
      <w:r w:rsidRPr="00670E72">
        <w:rPr>
          <w:rFonts w:ascii="Arial" w:eastAsia="SimHei" w:hAnsi="Arial" w:cs="Arial"/>
          <w:b/>
          <w:bCs/>
          <w:sz w:val="20"/>
          <w:szCs w:val="20"/>
        </w:rPr>
        <w:t>安全可靠的材料</w:t>
      </w:r>
    </w:p>
    <w:p w14:paraId="186D75D4" w14:textId="0BF980B7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70E72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 xml:space="preserve">® </w:t>
      </w:r>
      <w:r w:rsidRPr="00670E72">
        <w:rPr>
          <w:rFonts w:ascii="Arial" w:eastAsia="SimHei" w:hAnsi="Arial" w:cs="Arial"/>
          <w:sz w:val="20"/>
          <w:szCs w:val="20"/>
        </w:rPr>
        <w:t>的热塑宝</w:t>
      </w:r>
      <w:r w:rsidRPr="00670E72">
        <w:rPr>
          <w:rFonts w:ascii="Arial" w:eastAsia="SimHei" w:hAnsi="Arial" w:cs="Arial"/>
          <w:sz w:val="20"/>
          <w:szCs w:val="20"/>
        </w:rPr>
        <w:t xml:space="preserve"> M </w:t>
      </w:r>
      <w:r w:rsidRPr="00670E72">
        <w:rPr>
          <w:rFonts w:ascii="Arial" w:eastAsia="SimHei" w:hAnsi="Arial" w:cs="Arial"/>
          <w:sz w:val="20"/>
          <w:szCs w:val="20"/>
        </w:rPr>
        <w:t>系列符合</w:t>
      </w:r>
      <w:r w:rsidRPr="00670E72">
        <w:rPr>
          <w:rFonts w:ascii="Arial" w:eastAsia="SimHei" w:hAnsi="Arial" w:cs="Arial"/>
          <w:sz w:val="20"/>
          <w:szCs w:val="20"/>
        </w:rPr>
        <w:t xml:space="preserve"> VDI 2017 </w:t>
      </w:r>
      <w:r w:rsidRPr="00670E72">
        <w:rPr>
          <w:rFonts w:ascii="Arial" w:eastAsia="SimHei" w:hAnsi="Arial" w:cs="Arial"/>
          <w:sz w:val="20"/>
          <w:szCs w:val="20"/>
        </w:rPr>
        <w:t>和</w:t>
      </w:r>
      <w:r w:rsidRPr="00670E72">
        <w:rPr>
          <w:rFonts w:ascii="Arial" w:eastAsia="SimHei" w:hAnsi="Arial" w:cs="Arial"/>
          <w:sz w:val="20"/>
          <w:szCs w:val="20"/>
        </w:rPr>
        <w:t xml:space="preserve"> ISO 10993-5 </w:t>
      </w:r>
      <w:r w:rsidRPr="00670E72">
        <w:rPr>
          <w:rFonts w:ascii="Arial" w:eastAsia="SimHei" w:hAnsi="Arial" w:cs="Arial"/>
          <w:sz w:val="20"/>
          <w:szCs w:val="20"/>
        </w:rPr>
        <w:t>标准，已被纳入《药品管理总档案</w:t>
      </w:r>
      <w:r w:rsidR="00670E72" w:rsidRPr="00670E72">
        <w:rPr>
          <w:rFonts w:ascii="Arial" w:eastAsia="SimHei" w:hAnsi="Arial" w:cs="Arial"/>
          <w:sz w:val="20"/>
          <w:szCs w:val="20"/>
        </w:rPr>
        <w:t>（</w:t>
      </w:r>
      <w:r w:rsidR="00670E72" w:rsidRPr="00670E72">
        <w:rPr>
          <w:rFonts w:ascii="Arial" w:eastAsia="SimHei" w:hAnsi="Arial" w:cs="Arial"/>
          <w:sz w:val="20"/>
          <w:szCs w:val="20"/>
        </w:rPr>
        <w:t>DMF</w:t>
      </w:r>
      <w:r w:rsidR="00670E72" w:rsidRPr="00670E72">
        <w:rPr>
          <w:rFonts w:ascii="Arial" w:eastAsia="SimHei" w:hAnsi="Arial" w:cs="Arial"/>
          <w:sz w:val="20"/>
          <w:szCs w:val="20"/>
        </w:rPr>
        <w:t>）</w:t>
      </w:r>
      <w:r w:rsidRPr="00670E72">
        <w:rPr>
          <w:rFonts w:ascii="Arial" w:eastAsia="SimHei" w:hAnsi="Arial" w:cs="Arial"/>
          <w:sz w:val="20"/>
          <w:szCs w:val="20"/>
        </w:rPr>
        <w:t>》。</w:t>
      </w:r>
    </w:p>
    <w:p w14:paraId="3A4DF645" w14:textId="612ACBDA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这些</w:t>
      </w:r>
      <w:r w:rsidRPr="00670E72">
        <w:rPr>
          <w:rFonts w:ascii="Arial" w:eastAsia="SimHei" w:hAnsi="Arial" w:cs="Arial"/>
          <w:sz w:val="20"/>
          <w:szCs w:val="20"/>
        </w:rPr>
        <w:t xml:space="preserve"> TPE </w:t>
      </w:r>
      <w:r w:rsidRPr="00670E72">
        <w:rPr>
          <w:rFonts w:ascii="Arial" w:eastAsia="SimHei" w:hAnsi="Arial" w:cs="Arial"/>
          <w:sz w:val="20"/>
          <w:szCs w:val="20"/>
        </w:rPr>
        <w:t>材料</w:t>
      </w:r>
      <w:r w:rsidR="00670E72">
        <w:rPr>
          <w:rFonts w:ascii="Arial" w:eastAsia="SimHei" w:hAnsi="Arial" w:cs="Arial" w:hint="eastAsia"/>
          <w:sz w:val="20"/>
          <w:szCs w:val="20"/>
        </w:rPr>
        <w:t>均可以消毒灭菌</w:t>
      </w:r>
      <w:r w:rsidRPr="00670E72">
        <w:rPr>
          <w:rFonts w:ascii="Arial" w:eastAsia="SimHei" w:hAnsi="Arial" w:cs="Arial"/>
          <w:sz w:val="20"/>
          <w:szCs w:val="20"/>
        </w:rPr>
        <w:t>，不含乳胶、</w:t>
      </w:r>
      <w:r w:rsidRPr="00670E72">
        <w:rPr>
          <w:rFonts w:ascii="Arial" w:eastAsia="SimHei" w:hAnsi="Arial" w:cs="Arial"/>
          <w:sz w:val="20"/>
          <w:szCs w:val="20"/>
        </w:rPr>
        <w:t>PVC</w:t>
      </w:r>
      <w:r w:rsidRPr="00670E72">
        <w:rPr>
          <w:rFonts w:ascii="Arial" w:eastAsia="SimHei" w:hAnsi="Arial" w:cs="Arial"/>
          <w:sz w:val="20"/>
          <w:szCs w:val="20"/>
        </w:rPr>
        <w:t>、重金属和</w:t>
      </w:r>
      <w:proofErr w:type="gramStart"/>
      <w:r w:rsidRPr="00670E72">
        <w:rPr>
          <w:rFonts w:ascii="Arial" w:eastAsia="SimHei" w:hAnsi="Arial" w:cs="Arial"/>
          <w:sz w:val="20"/>
          <w:szCs w:val="20"/>
        </w:rPr>
        <w:t>邻苯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>二甲酸盐，非常适合用于牙科设备。</w:t>
      </w:r>
      <w:r w:rsidRPr="00670E72">
        <w:rPr>
          <w:rFonts w:ascii="Arial" w:eastAsia="SimHei" w:hAnsi="Arial" w:cs="Arial"/>
          <w:sz w:val="20"/>
          <w:szCs w:val="20"/>
        </w:rPr>
        <w:t xml:space="preserve"> </w:t>
      </w:r>
    </w:p>
    <w:p w14:paraId="5BED8E01" w14:textId="080C1377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trike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该化合物已纳入</w:t>
      </w:r>
      <w:proofErr w:type="gramStart"/>
      <w:r w:rsidRPr="00670E72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 xml:space="preserve">® </w:t>
      </w:r>
      <w:r w:rsidRPr="00670E72">
        <w:rPr>
          <w:rFonts w:ascii="Arial" w:eastAsia="SimHei" w:hAnsi="Arial" w:cs="Arial"/>
          <w:sz w:val="20"/>
          <w:szCs w:val="20"/>
        </w:rPr>
        <w:t>的医疗服务包，实现出色的安全性和质量控制管理，可确保最佳的原料纯度和</w:t>
      </w:r>
      <w:r w:rsidRPr="00670E72">
        <w:rPr>
          <w:rFonts w:ascii="Arial" w:eastAsia="SimHei" w:hAnsi="Arial" w:cs="Arial"/>
          <w:sz w:val="20"/>
          <w:szCs w:val="20"/>
        </w:rPr>
        <w:t xml:space="preserve"> 24 </w:t>
      </w:r>
      <w:proofErr w:type="gramStart"/>
      <w:r w:rsidRPr="00670E72">
        <w:rPr>
          <w:rFonts w:ascii="Arial" w:eastAsia="SimHei" w:hAnsi="Arial" w:cs="Arial"/>
          <w:sz w:val="20"/>
          <w:szCs w:val="20"/>
        </w:rPr>
        <w:t>个月稳定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>供应</w:t>
      </w:r>
      <w:r w:rsidR="00670E72">
        <w:rPr>
          <w:rFonts w:ascii="Arial" w:eastAsia="SimHei" w:hAnsi="Arial" w:cs="Arial" w:hint="eastAsia"/>
          <w:sz w:val="20"/>
          <w:szCs w:val="20"/>
        </w:rPr>
        <w:t>的保障</w:t>
      </w:r>
      <w:r w:rsidRPr="00670E72">
        <w:rPr>
          <w:rFonts w:ascii="Arial" w:eastAsia="SimHei" w:hAnsi="Arial" w:cs="Arial"/>
          <w:sz w:val="20"/>
          <w:szCs w:val="20"/>
        </w:rPr>
        <w:t>。</w:t>
      </w:r>
      <w:r w:rsidRPr="00670E72">
        <w:rPr>
          <w:rFonts w:ascii="Arial" w:eastAsia="SimHei" w:hAnsi="Arial" w:cs="Arial"/>
          <w:sz w:val="20"/>
          <w:szCs w:val="20"/>
        </w:rPr>
        <w:t xml:space="preserve"> </w:t>
      </w:r>
    </w:p>
    <w:p w14:paraId="436DAD81" w14:textId="5C142203" w:rsidR="009446B2" w:rsidRPr="00670E72" w:rsidRDefault="009446B2" w:rsidP="009446B2">
      <w:pPr>
        <w:spacing w:after="16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670E72">
        <w:rPr>
          <w:rFonts w:ascii="Arial" w:eastAsia="SimHei" w:hAnsi="Arial" w:cs="Arial"/>
          <w:sz w:val="20"/>
          <w:szCs w:val="20"/>
        </w:rPr>
        <w:t>同时，部分热塑宝</w:t>
      </w:r>
      <w:r w:rsidRPr="00670E72">
        <w:rPr>
          <w:rFonts w:ascii="Arial" w:eastAsia="SimHei" w:hAnsi="Arial" w:cs="Arial"/>
          <w:sz w:val="20"/>
          <w:szCs w:val="20"/>
        </w:rPr>
        <w:t xml:space="preserve"> K </w:t>
      </w:r>
      <w:r w:rsidRPr="00670E72">
        <w:rPr>
          <w:rFonts w:ascii="Arial" w:eastAsia="SimHei" w:hAnsi="Arial" w:cs="Arial"/>
          <w:sz w:val="20"/>
          <w:szCs w:val="20"/>
        </w:rPr>
        <w:t>系列化合物符合食品级标准，例如欧盟法规（</w:t>
      </w:r>
      <w:r w:rsidRPr="00670E72">
        <w:rPr>
          <w:rFonts w:ascii="Arial" w:eastAsia="SimHei" w:hAnsi="Arial" w:cs="Arial"/>
          <w:sz w:val="20"/>
          <w:szCs w:val="20"/>
        </w:rPr>
        <w:t>EU</w:t>
      </w:r>
      <w:r w:rsidRPr="00670E72">
        <w:rPr>
          <w:rFonts w:ascii="Arial" w:eastAsia="SimHei" w:hAnsi="Arial" w:cs="Arial"/>
          <w:sz w:val="20"/>
          <w:szCs w:val="20"/>
        </w:rPr>
        <w:t>）</w:t>
      </w:r>
      <w:r w:rsidRPr="00670E72">
        <w:rPr>
          <w:rFonts w:ascii="Arial" w:eastAsia="SimHei" w:hAnsi="Arial" w:cs="Arial"/>
          <w:sz w:val="20"/>
          <w:szCs w:val="20"/>
        </w:rPr>
        <w:t>No 10/2011</w:t>
      </w:r>
      <w:r w:rsidRPr="00670E72">
        <w:rPr>
          <w:rFonts w:ascii="Arial" w:eastAsia="SimHei" w:hAnsi="Arial" w:cs="Arial"/>
          <w:sz w:val="20"/>
          <w:szCs w:val="20"/>
        </w:rPr>
        <w:t>、美国食品药品监督管理局（</w:t>
      </w:r>
      <w:r w:rsidRPr="00670E72">
        <w:rPr>
          <w:rFonts w:ascii="Arial" w:eastAsia="SimHei" w:hAnsi="Arial" w:cs="Arial"/>
          <w:sz w:val="20"/>
          <w:szCs w:val="20"/>
        </w:rPr>
        <w:t>FDA</w:t>
      </w:r>
      <w:r w:rsidRPr="00670E72">
        <w:rPr>
          <w:rFonts w:ascii="Arial" w:eastAsia="SimHei" w:hAnsi="Arial" w:cs="Arial"/>
          <w:sz w:val="20"/>
          <w:szCs w:val="20"/>
        </w:rPr>
        <w:t>）的联邦</w:t>
      </w:r>
      <w:proofErr w:type="gramStart"/>
      <w:r w:rsidRPr="00670E72">
        <w:rPr>
          <w:rFonts w:ascii="Arial" w:eastAsia="SimHei" w:hAnsi="Arial" w:cs="Arial"/>
          <w:sz w:val="20"/>
          <w:szCs w:val="20"/>
        </w:rPr>
        <w:t>法规第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 xml:space="preserve"> 21 </w:t>
      </w:r>
      <w:r w:rsidRPr="00670E72">
        <w:rPr>
          <w:rFonts w:ascii="Arial" w:eastAsia="SimHei" w:hAnsi="Arial" w:cs="Arial"/>
          <w:sz w:val="20"/>
          <w:szCs w:val="20"/>
        </w:rPr>
        <w:t>章（</w:t>
      </w:r>
      <w:r w:rsidRPr="00670E72">
        <w:rPr>
          <w:rFonts w:ascii="Arial" w:eastAsia="SimHei" w:hAnsi="Arial" w:cs="Arial"/>
          <w:sz w:val="20"/>
          <w:szCs w:val="20"/>
        </w:rPr>
        <w:t>21 CFR</w:t>
      </w:r>
      <w:r w:rsidRPr="00670E72">
        <w:rPr>
          <w:rFonts w:ascii="Arial" w:eastAsia="SimHei" w:hAnsi="Arial" w:cs="Arial"/>
          <w:sz w:val="20"/>
          <w:szCs w:val="20"/>
        </w:rPr>
        <w:t>）以及中国国标</w:t>
      </w:r>
      <w:r w:rsidR="00670E72">
        <w:rPr>
          <w:rFonts w:ascii="Arial" w:eastAsia="SimHei" w:hAnsi="Arial" w:cs="Arial" w:hint="eastAsia"/>
          <w:sz w:val="20"/>
          <w:szCs w:val="20"/>
        </w:rPr>
        <w:t xml:space="preserve"> (</w:t>
      </w:r>
      <w:r w:rsidR="00670E72">
        <w:rPr>
          <w:rFonts w:ascii="Arial" w:eastAsia="SimHei" w:hAnsi="Arial" w:cs="Arial"/>
          <w:sz w:val="20"/>
          <w:szCs w:val="20"/>
        </w:rPr>
        <w:t xml:space="preserve">GB) </w:t>
      </w:r>
      <w:r w:rsidR="00670E72">
        <w:rPr>
          <w:rFonts w:ascii="Arial" w:eastAsia="SimHei" w:hAnsi="Arial" w:cs="Arial" w:hint="eastAsia"/>
          <w:sz w:val="20"/>
          <w:szCs w:val="20"/>
        </w:rPr>
        <w:t>标准</w:t>
      </w:r>
      <w:r w:rsidRPr="00670E72">
        <w:rPr>
          <w:rFonts w:ascii="Arial" w:eastAsia="SimHei" w:hAnsi="Arial" w:cs="Arial"/>
          <w:sz w:val="20"/>
          <w:szCs w:val="20"/>
        </w:rPr>
        <w:t>。</w:t>
      </w:r>
    </w:p>
    <w:p w14:paraId="72541C6C" w14:textId="6CCB1221" w:rsidR="004562AC" w:rsidRPr="00670E72" w:rsidRDefault="0053745B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  <w:lang w:val="en-MY" w:bidi="ar-SA"/>
        </w:rPr>
      </w:pPr>
      <w:r w:rsidRPr="00670E72">
        <w:rPr>
          <w:rFonts w:ascii="Arial" w:eastAsia="SimHei" w:hAnsi="Arial" w:cs="Arial"/>
          <w:noProof/>
        </w:rPr>
        <w:drawing>
          <wp:inline distT="0" distB="0" distL="0" distR="0" wp14:anchorId="45837F7D" wp14:editId="60BEAFDB">
            <wp:extent cx="4308977" cy="2385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149" cy="23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B0D58EB" w:rsidR="005320D5" w:rsidRPr="00670E72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670E72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670E72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proofErr w:type="gramStart"/>
      <w:r w:rsidRPr="00670E72">
        <w:rPr>
          <w:rFonts w:ascii="Arial" w:eastAsia="SimHei" w:hAnsi="Arial" w:cs="Arial"/>
          <w:b/>
          <w:bCs/>
          <w:sz w:val="20"/>
          <w:szCs w:val="20"/>
        </w:rPr>
        <w:t>凯柏胶宝</w:t>
      </w:r>
      <w:proofErr w:type="gramEnd"/>
      <w:r w:rsidRPr="00670E72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670E72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670E72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77777777" w:rsidR="00EC7126" w:rsidRPr="00670E72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670E72">
        <w:rPr>
          <w:rFonts w:ascii="Arial" w:eastAsia="SimHei" w:hAnsi="Arial" w:cs="Arial"/>
          <w:sz w:val="20"/>
          <w:szCs w:val="20"/>
        </w:rPr>
        <w:t>如需高清</w:t>
      </w:r>
      <w:proofErr w:type="gramEnd"/>
      <w:r w:rsidRPr="00670E72">
        <w:rPr>
          <w:rFonts w:ascii="Arial" w:eastAsia="SimHei" w:hAnsi="Arial" w:cs="Arial"/>
          <w:sz w:val="20"/>
          <w:szCs w:val="20"/>
        </w:rPr>
        <w:t>图片，请联系</w:t>
      </w:r>
      <w:r w:rsidRPr="00670E72">
        <w:rPr>
          <w:rFonts w:ascii="Arial" w:eastAsia="SimHei" w:hAnsi="Arial" w:cs="Arial"/>
          <w:sz w:val="20"/>
          <w:szCs w:val="20"/>
        </w:rPr>
        <w:t xml:space="preserve"> Bridget Ngang</w:t>
      </w:r>
      <w:r w:rsidRPr="00670E72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670E72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670E72">
        <w:rPr>
          <w:rFonts w:ascii="Arial" w:eastAsia="SimHei" w:hAnsi="Arial" w:cs="Arial"/>
          <w:sz w:val="20"/>
          <w:szCs w:val="20"/>
        </w:rPr>
        <w:t>，</w:t>
      </w:r>
      <w:r w:rsidRPr="00670E72">
        <w:rPr>
          <w:rFonts w:ascii="Arial" w:eastAsia="SimHei" w:hAnsi="Arial" w:cs="Arial"/>
          <w:sz w:val="20"/>
          <w:szCs w:val="20"/>
        </w:rPr>
        <w:t>+6 03 9545 6301</w:t>
      </w:r>
      <w:r w:rsidRPr="00670E72">
        <w:rPr>
          <w:rFonts w:ascii="Arial" w:eastAsia="SimHei" w:hAnsi="Arial" w:cs="Arial"/>
          <w:sz w:val="20"/>
          <w:szCs w:val="20"/>
        </w:rPr>
        <w:t>）。</w:t>
      </w:r>
      <w:r w:rsidRPr="00670E72">
        <w:rPr>
          <w:rFonts w:ascii="Arial" w:eastAsia="SimHei" w:hAnsi="Arial" w:cs="Arial"/>
          <w:sz w:val="20"/>
          <w:szCs w:val="20"/>
        </w:rPr>
        <w:t xml:space="preserve"> </w:t>
      </w:r>
    </w:p>
    <w:p w14:paraId="1223A429" w14:textId="700A808F" w:rsidR="005320D5" w:rsidRPr="00670E72" w:rsidRDefault="005320D5" w:rsidP="00670E72">
      <w:pPr>
        <w:rPr>
          <w:rFonts w:ascii="Arial" w:eastAsia="SimHei" w:hAnsi="Arial" w:cs="Arial"/>
          <w:b/>
          <w:bCs/>
          <w:sz w:val="20"/>
          <w:szCs w:val="20"/>
        </w:rPr>
      </w:pPr>
      <w:r w:rsidRPr="00670E72">
        <w:rPr>
          <w:rFonts w:ascii="Arial" w:eastAsia="SimHei" w:hAnsi="Arial" w:cs="Arial"/>
          <w:b/>
          <w:bCs/>
          <w:sz w:val="20"/>
          <w:szCs w:val="20"/>
        </w:rPr>
        <w:lastRenderedPageBreak/>
        <w:t>关注我们的</w:t>
      </w:r>
      <w:proofErr w:type="gramStart"/>
      <w:r w:rsidRPr="00670E72">
        <w:rPr>
          <w:rFonts w:ascii="Arial" w:eastAsia="SimHei" w:hAnsi="Arial" w:cs="Arial"/>
          <w:b/>
          <w:bCs/>
          <w:sz w:val="20"/>
          <w:szCs w:val="20"/>
        </w:rPr>
        <w:t>微信公众号</w:t>
      </w:r>
      <w:proofErr w:type="gramEnd"/>
    </w:p>
    <w:p w14:paraId="21B404AA" w14:textId="2D4AE413" w:rsidR="005320D5" w:rsidRPr="00670E72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670E72">
        <w:rPr>
          <w:rFonts w:ascii="Arial" w:eastAsia="SimHei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670E72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445C084F" w14:textId="77777777" w:rsidR="00670E72" w:rsidRPr="00B51823" w:rsidRDefault="00670E72" w:rsidP="00670E72">
      <w:pPr>
        <w:keepNext/>
        <w:keepLines/>
        <w:spacing w:line="360" w:lineRule="auto"/>
        <w:ind w:right="1559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19B79120" w14:textId="77777777" w:rsidR="00670E72" w:rsidRPr="00B51823" w:rsidRDefault="00670E72" w:rsidP="00670E72">
      <w:pPr>
        <w:keepLines/>
        <w:spacing w:line="360" w:lineRule="auto"/>
        <w:ind w:right="1559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Pr="00670E72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670E72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670E72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41AAA" w14:textId="77777777" w:rsidR="004B6F63" w:rsidRDefault="004B6F63" w:rsidP="00784C57">
      <w:pPr>
        <w:spacing w:after="0" w:line="240" w:lineRule="auto"/>
      </w:pPr>
      <w:r>
        <w:separator/>
      </w:r>
    </w:p>
  </w:endnote>
  <w:endnote w:type="continuationSeparator" w:id="0">
    <w:p w14:paraId="513E05B4" w14:textId="77777777" w:rsidR="004B6F63" w:rsidRDefault="004B6F6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6B11276F" w14:textId="77777777" w:rsidR="008929EE" w:rsidRPr="00395377" w:rsidRDefault="00730E15" w:rsidP="008929E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4B6F6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30E15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4B6F63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b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b/>
                        <w:sz w:val="16"/>
                        <w:szCs w:val="16"/>
                        <w:rFonts w:ascii="Arial" w:hAnsi="Arial" w:hint="eastAsia" w:eastAsia="SimSun"/>
                      </w:rPr>
                      <w:t xml:space="preserve"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数字营销主管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企业传播团队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i w:val="0"/>
                        <w:sz w:val="16"/>
                        <w:rFonts w:hint="eastAsia"/>
                      </w:rPr>
                      <w:t xml:space="preserve">电话：</w:t>
                    </w:r>
                    <w:r>
                      <w:rPr>
                        <w:i w:val="0"/>
                        <w:sz w:val="16"/>
                        <w:rFonts w:hint="eastAsia"/>
                      </w:rPr>
                      <w:t xml:space="preserve">+49 8638 9810-272</w:t>
                    </w:r>
                  </w:p>
                  <w:p w14:paraId="6B11276F" w14:textId="77777777" w:rsidR="008929EE" w:rsidRPr="00395377" w:rsidRDefault="004B6F63" w:rsidP="008929EE">
                    <w:pPr>
                      <w:pStyle w:val="Header"/>
                      <w:spacing w:line="360" w:lineRule="auto"/>
                      <w:rPr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hyperlink r:id="rId3" w:history="1">
                      <w:r>
                        <w:rPr>
                          <w:rStyle w:val="Hyperlink"/>
                          <w:sz w:val="16"/>
                          <w:szCs w:val="16"/>
                          <w:rFonts w:ascii="Arial" w:hAnsi="Arial" w:hint="eastAsia" w:eastAsia="SimSun"/>
                        </w:rPr>
                        <w:t xml:space="preserve"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rFonts w:hint="eastAsia"/>
                      </w:rPr>
                    </w:pPr>
                    <w:r>
                      <w:rPr>
                        <w:bCs/>
                        <w:sz w:val="16"/>
                        <w:szCs w:val="16"/>
                        <w:rFonts w:hint="eastAsia"/>
                      </w:rPr>
                      <w:t xml:space="preserve"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bCs/>
                        <w:iCs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bCs/>
                        <w:iCs/>
                        <w:sz w:val="16"/>
                        <w:szCs w:val="16"/>
                        <w:rFonts w:ascii="Arial" w:hAnsi="Arial" w:hint="eastAsia" w:eastAsia="SimSun"/>
                      </w:rPr>
                      <w:t xml:space="preserve"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bCs/>
                        <w:iCs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bCs/>
                        <w:iCs/>
                        <w:sz w:val="16"/>
                        <w:szCs w:val="16"/>
                        <w:rFonts w:ascii="Arial" w:hAnsi="Arial" w:hint="eastAsia" w:eastAsia="SimSun"/>
                      </w:rPr>
                      <w:t xml:space="preserve"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bCs/>
                        <w:iCs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r>
                      <w:rPr>
                        <w:bCs/>
                        <w:iCs/>
                        <w:sz w:val="16"/>
                        <w:szCs w:val="16"/>
                        <w:rFonts w:ascii="Arial" w:hAnsi="Arial" w:hint="eastAsia" w:eastAsia="SimSun"/>
                      </w:rPr>
                      <w:t xml:space="preserve">电话：</w:t>
                    </w:r>
                    <w:r>
                      <w:rPr>
                        <w:bCs/>
                        <w:iCs/>
                        <w:sz w:val="16"/>
                        <w:szCs w:val="16"/>
                        <w:rFonts w:ascii="Arial" w:hAnsi="Arial" w:hint="eastAsia" w:eastAsia="SimSun"/>
                      </w:rPr>
                      <w:t xml:space="preserve">+603 9545 6301</w:t>
                    </w:r>
                  </w:p>
                  <w:p w14:paraId="73E18B48" w14:textId="77777777" w:rsidR="001E1888" w:rsidRPr="00607EE4" w:rsidRDefault="004B6F63" w:rsidP="001E1888">
                    <w:pPr>
                      <w:pStyle w:val="Header"/>
                      <w:spacing w:line="360" w:lineRule="auto"/>
                      <w:rPr>
                        <w:bCs/>
                        <w:iCs/>
                        <w:sz w:val="16"/>
                        <w:szCs w:val="16"/>
                        <w:rFonts w:ascii="Arial" w:hAnsi="Arial" w:cs="Arial" w:hint="eastAsia" w:eastAsia="SimSun"/>
                      </w:rPr>
                    </w:pPr>
                    <w:hyperlink r:id="rId4" w:history="1">
                      <w:r>
                        <w:rPr>
                          <w:rStyle w:val="Hyperlink"/>
                          <w:bCs/>
                          <w:iCs/>
                          <w:sz w:val="16"/>
                          <w:szCs w:val="16"/>
                          <w:rFonts w:ascii="Arial" w:hAnsi="Arial" w:hint="eastAsia" w:eastAsia="SimSun"/>
                        </w:rPr>
                        <w:t xml:space="preserve"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94D9" w14:textId="77777777" w:rsidR="004B6F63" w:rsidRDefault="004B6F63" w:rsidP="00784C57">
      <w:pPr>
        <w:spacing w:after="0" w:line="240" w:lineRule="auto"/>
      </w:pPr>
      <w:r>
        <w:separator/>
      </w:r>
    </w:p>
  </w:footnote>
  <w:footnote w:type="continuationSeparator" w:id="0">
    <w:p w14:paraId="28ABB005" w14:textId="77777777" w:rsidR="004B6F63" w:rsidRDefault="004B6F6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62C6A93" w14:textId="77777777" w:rsidR="00670E72" w:rsidRPr="00670E72" w:rsidRDefault="00670E72" w:rsidP="00670E7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670E7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01017C46" w14:textId="77777777" w:rsidR="00670E72" w:rsidRPr="00670E72" w:rsidRDefault="00670E72" w:rsidP="00670E7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</w:rPr>
          </w:pP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>材料进军牙科设备领域</w:t>
          </w:r>
        </w:p>
        <w:p w14:paraId="31092800" w14:textId="77777777" w:rsidR="00670E72" w:rsidRPr="00670E72" w:rsidRDefault="00670E72" w:rsidP="00670E7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6 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47506609" w:rsidR="00502615" w:rsidRPr="00073D11" w:rsidRDefault="00670E72" w:rsidP="00670E7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70E7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70E72">
            <w:rPr>
              <w:rFonts w:ascii="Arial" w:eastAsia="SimHei" w:hAnsi="Arial" w:cs="Arial"/>
            </w:rPr>
            <w:t xml:space="preserve">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00CB6C" w14:textId="77777777" w:rsidR="002A33EF" w:rsidRPr="00670E72" w:rsidRDefault="003C4170" w:rsidP="002A33E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670E7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0127597" w14:textId="2225F3A5" w:rsidR="002A33EF" w:rsidRPr="00670E72" w:rsidRDefault="002A33EF" w:rsidP="002A33E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16"/>
              <w:szCs w:val="16"/>
            </w:rPr>
          </w:pP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>材料进军牙科设备领域</w:t>
          </w:r>
        </w:p>
        <w:p w14:paraId="765F9503" w14:textId="43C4FE12" w:rsidR="003C4170" w:rsidRPr="00670E72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6 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70E7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670E7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70E72">
            <w:rPr>
              <w:rFonts w:ascii="Arial" w:eastAsia="SimHei" w:hAnsi="Arial" w:cs="Arial"/>
            </w:rPr>
            <w:t xml:space="preserve"> </w:t>
          </w:r>
          <w:r w:rsidRPr="00670E7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387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52439"/>
    <w:rsid w:val="002631F5"/>
    <w:rsid w:val="00267260"/>
    <w:rsid w:val="00290773"/>
    <w:rsid w:val="002934F9"/>
    <w:rsid w:val="0029752E"/>
    <w:rsid w:val="002A33EF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4088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3E6671"/>
    <w:rsid w:val="004002A2"/>
    <w:rsid w:val="00406C85"/>
    <w:rsid w:val="00410B91"/>
    <w:rsid w:val="00443B22"/>
    <w:rsid w:val="0044562F"/>
    <w:rsid w:val="0045042F"/>
    <w:rsid w:val="004560BB"/>
    <w:rsid w:val="004562AC"/>
    <w:rsid w:val="00456843"/>
    <w:rsid w:val="00456A3B"/>
    <w:rsid w:val="00471A94"/>
    <w:rsid w:val="00473FDE"/>
    <w:rsid w:val="00481947"/>
    <w:rsid w:val="00482B9C"/>
    <w:rsid w:val="004919AE"/>
    <w:rsid w:val="00493BFC"/>
    <w:rsid w:val="004A3BE3"/>
    <w:rsid w:val="004A62E0"/>
    <w:rsid w:val="004A6454"/>
    <w:rsid w:val="004B0469"/>
    <w:rsid w:val="004B6F63"/>
    <w:rsid w:val="004B75FE"/>
    <w:rsid w:val="004C1164"/>
    <w:rsid w:val="004C3CCB"/>
    <w:rsid w:val="004C6BE6"/>
    <w:rsid w:val="004C6E24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745B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0E72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0E15"/>
    <w:rsid w:val="00744F3B"/>
    <w:rsid w:val="0076222D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85E31"/>
    <w:rsid w:val="008868FE"/>
    <w:rsid w:val="00887A45"/>
    <w:rsid w:val="008929E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3C4"/>
    <w:rsid w:val="00901B23"/>
    <w:rsid w:val="00905FBF"/>
    <w:rsid w:val="00916950"/>
    <w:rsid w:val="00923D2E"/>
    <w:rsid w:val="009324CB"/>
    <w:rsid w:val="00935C50"/>
    <w:rsid w:val="00937972"/>
    <w:rsid w:val="009416C1"/>
    <w:rsid w:val="009446B2"/>
    <w:rsid w:val="00945459"/>
    <w:rsid w:val="00947D55"/>
    <w:rsid w:val="0096336D"/>
    <w:rsid w:val="00964C40"/>
    <w:rsid w:val="0098002D"/>
    <w:rsid w:val="00980DBB"/>
    <w:rsid w:val="009927D5"/>
    <w:rsid w:val="009B1C7C"/>
    <w:rsid w:val="009B4FB7"/>
    <w:rsid w:val="009B5422"/>
    <w:rsid w:val="009C48F1"/>
    <w:rsid w:val="009D61E9"/>
    <w:rsid w:val="009D70E1"/>
    <w:rsid w:val="009D7DE6"/>
    <w:rsid w:val="009E74A0"/>
    <w:rsid w:val="009F499B"/>
    <w:rsid w:val="009F619F"/>
    <w:rsid w:val="009F61CE"/>
    <w:rsid w:val="00A0290B"/>
    <w:rsid w:val="00A034FB"/>
    <w:rsid w:val="00A21D10"/>
    <w:rsid w:val="00A27D3B"/>
    <w:rsid w:val="00A30CF5"/>
    <w:rsid w:val="00A36C89"/>
    <w:rsid w:val="00A52A33"/>
    <w:rsid w:val="00A573FB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A66C4"/>
    <w:rsid w:val="00AB48F2"/>
    <w:rsid w:val="00AB4BC4"/>
    <w:rsid w:val="00AC4B95"/>
    <w:rsid w:val="00AD13B3"/>
    <w:rsid w:val="00AD29B8"/>
    <w:rsid w:val="00AD5919"/>
    <w:rsid w:val="00AD6D80"/>
    <w:rsid w:val="00AE1711"/>
    <w:rsid w:val="00AE2D28"/>
    <w:rsid w:val="00AF1E7E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1F3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1355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040"/>
    <w:rsid w:val="00D34D49"/>
    <w:rsid w:val="00D37E66"/>
    <w:rsid w:val="00D41761"/>
    <w:rsid w:val="00D42EE1"/>
    <w:rsid w:val="00D43C51"/>
    <w:rsid w:val="00D50D0C"/>
    <w:rsid w:val="00D51508"/>
    <w:rsid w:val="00D619AD"/>
    <w:rsid w:val="00D625E9"/>
    <w:rsid w:val="00D64A05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A4B76"/>
    <w:rsid w:val="00FB04AE"/>
    <w:rsid w:val="00FB2D15"/>
    <w:rsid w:val="00FB6011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2021-05-19T01:43:00Z</dcterms:created>
  <dcterms:modified xsi:type="dcterms:W3CDTF">2021-05-27T10:00:00Z</dcterms:modified>
</cp:coreProperties>
</file>