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F5E8F" w14:textId="17F34C1B" w:rsidR="008151E1" w:rsidRPr="004E4367" w:rsidRDefault="008151E1" w:rsidP="008151E1">
      <w:pPr>
        <w:keepLines/>
        <w:spacing w:after="0" w:line="360" w:lineRule="auto"/>
        <w:ind w:right="1701"/>
        <w:jc w:val="both"/>
        <w:rPr>
          <w:rFonts w:ascii="Arial" w:eastAsia="MS Gothic" w:hAnsi="Arial"/>
          <w:bCs/>
          <w:sz w:val="20"/>
        </w:rPr>
      </w:pPr>
      <w:r w:rsidRPr="004E4367">
        <w:rPr>
          <w:rFonts w:ascii="Arial" w:eastAsia="MS Gothic" w:hAnsi="Arial" w:hint="eastAsia"/>
          <w:bCs/>
          <w:sz w:val="20"/>
        </w:rPr>
        <w:t>KRAIBURG TPE</w:t>
      </w:r>
      <w:r w:rsidRPr="004E4367">
        <w:rPr>
          <w:rFonts w:ascii="Arial" w:eastAsia="MS Gothic" w:hAnsi="Arial" w:hint="eastAsia"/>
          <w:bCs/>
          <w:sz w:val="20"/>
        </w:rPr>
        <w:t>は吸着性を取り入れた清潔な食生活を提供します</w:t>
      </w:r>
    </w:p>
    <w:p w14:paraId="4B8B3225" w14:textId="77777777" w:rsidR="001F6C3F" w:rsidRPr="004E4367" w:rsidRDefault="00301B91" w:rsidP="008151E1">
      <w:pPr>
        <w:keepLines/>
        <w:spacing w:after="0" w:line="360" w:lineRule="auto"/>
        <w:ind w:right="1701"/>
        <w:jc w:val="both"/>
        <w:rPr>
          <w:rFonts w:ascii="Arial" w:eastAsia="MS Gothic" w:hAnsi="Arial"/>
          <w:b/>
          <w:sz w:val="20"/>
        </w:rPr>
      </w:pPr>
      <w:r w:rsidRPr="004E4367">
        <w:rPr>
          <w:rFonts w:ascii="Arial" w:eastAsia="MS Gothic" w:hAnsi="Arial" w:hint="eastAsia"/>
          <w:b/>
          <w:sz w:val="20"/>
        </w:rPr>
        <w:t>清潔な食事を学ぶシステムがあります</w:t>
      </w:r>
    </w:p>
    <w:p w14:paraId="360F9700" w14:textId="77777777" w:rsidR="008151E1" w:rsidRPr="004E4367" w:rsidRDefault="008151E1" w:rsidP="008151E1">
      <w:pPr>
        <w:keepLines/>
        <w:spacing w:after="0" w:line="360" w:lineRule="auto"/>
        <w:ind w:right="1701"/>
        <w:jc w:val="both"/>
        <w:rPr>
          <w:rFonts w:ascii="Arial" w:eastAsia="MS Gothic" w:hAnsi="Arial"/>
          <w:bCs/>
          <w:sz w:val="20"/>
        </w:rPr>
      </w:pPr>
    </w:p>
    <w:p w14:paraId="0F20ACFA" w14:textId="0133CCE2" w:rsidR="008151E1" w:rsidRPr="004E4367" w:rsidRDefault="00F03ADD" w:rsidP="008151E1">
      <w:pPr>
        <w:keepLines/>
        <w:spacing w:after="0" w:line="360" w:lineRule="auto"/>
        <w:ind w:right="1701"/>
        <w:jc w:val="both"/>
        <w:rPr>
          <w:rFonts w:ascii="Arial" w:eastAsia="MS Gothic" w:hAnsi="Arial"/>
          <w:b/>
          <w:sz w:val="20"/>
        </w:rPr>
      </w:pPr>
      <w:r w:rsidRPr="004E4367">
        <w:rPr>
          <w:rFonts w:ascii="Arial" w:eastAsia="MS Gothic" w:hAnsi="Arial" w:hint="eastAsia"/>
          <w:b/>
          <w:sz w:val="20"/>
        </w:rPr>
        <w:t>乳児や歩き初めの幼児のために創られた「</w:t>
      </w:r>
      <w:proofErr w:type="spellStart"/>
      <w:r w:rsidRPr="004E4367">
        <w:rPr>
          <w:rFonts w:ascii="Arial" w:eastAsia="MS Gothic" w:hAnsi="Arial" w:hint="eastAsia"/>
          <w:b/>
          <w:sz w:val="20"/>
        </w:rPr>
        <w:t>Babynator</w:t>
      </w:r>
      <w:proofErr w:type="spellEnd"/>
      <w:r w:rsidRPr="004E4367">
        <w:rPr>
          <w:rFonts w:ascii="Arial" w:eastAsia="MS Gothic" w:hAnsi="Arial" w:hint="eastAsia"/>
          <w:b/>
          <w:sz w:val="20"/>
        </w:rPr>
        <w:t xml:space="preserve"> learn-to-eat</w:t>
      </w:r>
      <w:r w:rsidRPr="004E4367">
        <w:rPr>
          <w:rFonts w:ascii="Arial" w:eastAsia="MS Gothic" w:hAnsi="Arial" w:hint="eastAsia"/>
          <w:b/>
          <w:sz w:val="20"/>
        </w:rPr>
        <w:t>（ベビーネーター・ラーン・トウ・イート）」は食事をより清潔なものにします。このノンスリップ・システムは、</w:t>
      </w:r>
      <w:r w:rsidRPr="004E4367">
        <w:rPr>
          <w:rFonts w:ascii="Arial" w:eastAsia="MS Gothic" w:hAnsi="Arial" w:hint="eastAsia"/>
          <w:b/>
          <w:sz w:val="20"/>
        </w:rPr>
        <w:t>KRAIBURG TPE</w:t>
      </w:r>
      <w:r w:rsidRPr="004E4367">
        <w:rPr>
          <w:rFonts w:ascii="Arial" w:eastAsia="MS Gothic" w:hAnsi="Arial" w:hint="eastAsia"/>
          <w:b/>
          <w:sz w:val="20"/>
        </w:rPr>
        <w:t>（クライブルグ</w:t>
      </w:r>
      <w:r w:rsidRPr="004E4367">
        <w:rPr>
          <w:rFonts w:ascii="Arial" w:eastAsia="MS Gothic" w:hAnsi="Arial" w:hint="eastAsia"/>
          <w:b/>
          <w:sz w:val="20"/>
        </w:rPr>
        <w:t>TPE</w:t>
      </w:r>
      <w:r w:rsidRPr="004E4367">
        <w:rPr>
          <w:rFonts w:ascii="Arial" w:eastAsia="MS Gothic" w:hAnsi="Arial" w:hint="eastAsia"/>
          <w:b/>
          <w:sz w:val="20"/>
        </w:rPr>
        <w:t>）製の</w:t>
      </w:r>
      <w:r w:rsidRPr="004E4367">
        <w:rPr>
          <w:rFonts w:ascii="Arial" w:eastAsia="MS Gothic" w:hAnsi="Arial" w:hint="eastAsia"/>
          <w:b/>
          <w:bCs/>
          <w:sz w:val="20"/>
        </w:rPr>
        <w:t>THERMOLAST</w:t>
      </w:r>
      <w:r w:rsidRPr="004E4367">
        <w:rPr>
          <w:rFonts w:ascii="Arial" w:eastAsia="MS Gothic" w:hAnsi="Arial" w:hint="eastAsia"/>
          <w:b/>
          <w:bCs/>
          <w:sz w:val="20"/>
          <w:vertAlign w:val="superscript"/>
        </w:rPr>
        <w:t>®</w:t>
      </w:r>
      <w:r w:rsidRPr="004E4367">
        <w:rPr>
          <w:rFonts w:ascii="Arial" w:eastAsia="MS Gothic" w:hAnsi="Arial" w:hint="eastAsia"/>
          <w:b/>
          <w:bCs/>
          <w:sz w:val="20"/>
        </w:rPr>
        <w:t xml:space="preserve"> K</w:t>
      </w:r>
      <w:r w:rsidRPr="004E4367">
        <w:rPr>
          <w:rFonts w:ascii="Arial" w:eastAsia="MS Gothic" w:hAnsi="Arial" w:hint="eastAsia"/>
          <w:b/>
          <w:sz w:val="20"/>
        </w:rPr>
        <w:t>を採用した自己吸着性のマットから成っており、プレートやボウルなどの交換可能なアクセサリーをしっかりと保持します。この「ベビーネーター」は様々な色彩の中から、セットとして、あるいは単品での購入が可能です。</w:t>
      </w:r>
    </w:p>
    <w:p w14:paraId="73989B5B" w14:textId="77777777" w:rsidR="003558E6" w:rsidRPr="004E4367" w:rsidRDefault="003558E6" w:rsidP="003E074A">
      <w:pPr>
        <w:keepLines/>
        <w:spacing w:after="0" w:line="360" w:lineRule="auto"/>
        <w:ind w:right="1701"/>
        <w:jc w:val="center"/>
        <w:rPr>
          <w:rFonts w:ascii="Arial" w:eastAsia="MS Gothic" w:hAnsi="Arial"/>
          <w:bCs/>
          <w:sz w:val="20"/>
        </w:rPr>
      </w:pPr>
    </w:p>
    <w:p w14:paraId="408CD62A" w14:textId="1A49C1C4" w:rsidR="00795187" w:rsidRPr="004E4367" w:rsidRDefault="008F0012" w:rsidP="00301B91">
      <w:pPr>
        <w:spacing w:after="0" w:line="360" w:lineRule="auto"/>
        <w:ind w:right="1701"/>
        <w:jc w:val="both"/>
        <w:rPr>
          <w:rFonts w:ascii="Arial" w:eastAsia="MS Gothic" w:hAnsi="Arial"/>
          <w:bCs/>
          <w:sz w:val="20"/>
        </w:rPr>
      </w:pPr>
      <w:r w:rsidRPr="004E4367">
        <w:rPr>
          <w:rFonts w:ascii="Arial" w:eastAsia="MS Gothic" w:hAnsi="Arial" w:hint="eastAsia"/>
          <w:bCs/>
          <w:sz w:val="20"/>
        </w:rPr>
        <w:t>乳児期と幼児期はチャレンジングなものです</w:t>
      </w:r>
      <w:r w:rsidRPr="004E4367">
        <w:rPr>
          <w:rFonts w:ascii="Arial" w:eastAsia="MS Gothic" w:hAnsi="Arial" w:hint="eastAsia"/>
          <w:bCs/>
          <w:sz w:val="20"/>
        </w:rPr>
        <w:t xml:space="preserve"> - </w:t>
      </w:r>
      <w:r w:rsidRPr="004E4367">
        <w:rPr>
          <w:rFonts w:ascii="Arial" w:eastAsia="MS Gothic" w:hAnsi="Arial" w:hint="eastAsia"/>
          <w:bCs/>
          <w:sz w:val="20"/>
        </w:rPr>
        <w:t>それは、必ずしも親</w:t>
      </w:r>
      <w:r w:rsidR="004E4367">
        <w:rPr>
          <w:rFonts w:ascii="Arial" w:eastAsia="MS Gothic" w:hAnsi="Arial" w:hint="eastAsia"/>
          <w:bCs/>
          <w:sz w:val="20"/>
        </w:rPr>
        <w:t>だけのもの</w:t>
      </w:r>
      <w:r w:rsidRPr="004E4367">
        <w:rPr>
          <w:rFonts w:ascii="Arial" w:eastAsia="MS Gothic" w:hAnsi="Arial" w:hint="eastAsia"/>
          <w:bCs/>
          <w:sz w:val="20"/>
        </w:rPr>
        <w:t>ではありません。毎日使用される道具は、毎日耐久テストを受けているようなものです。これは、オーストリアのベンチャー企業、</w:t>
      </w:r>
      <w:r w:rsidRPr="004E4367">
        <w:rPr>
          <w:rFonts w:ascii="Arial" w:eastAsia="MS Gothic" w:hAnsi="Arial" w:hint="eastAsia"/>
          <w:bCs/>
          <w:sz w:val="20"/>
        </w:rPr>
        <w:t>Styria</w:t>
      </w:r>
      <w:r w:rsidRPr="004E4367">
        <w:rPr>
          <w:rFonts w:ascii="Arial" w:eastAsia="MS Gothic" w:hAnsi="Arial" w:hint="eastAsia"/>
          <w:bCs/>
          <w:sz w:val="20"/>
        </w:rPr>
        <w:t>（スタイリア）が開発したソリューションが活躍する場所です。粘着性のプレートを採用したテクノロジーは、当初ペットのために開発され、「</w:t>
      </w:r>
      <w:proofErr w:type="spellStart"/>
      <w:r w:rsidRPr="004E4367">
        <w:rPr>
          <w:rFonts w:ascii="Arial" w:eastAsia="MS Gothic" w:hAnsi="Arial" w:hint="eastAsia"/>
          <w:bCs/>
          <w:sz w:val="20"/>
        </w:rPr>
        <w:t>Yummynator</w:t>
      </w:r>
      <w:proofErr w:type="spellEnd"/>
      <w:r w:rsidRPr="004E4367">
        <w:rPr>
          <w:rFonts w:ascii="Arial" w:eastAsia="MS Gothic" w:hAnsi="Arial" w:hint="eastAsia"/>
          <w:bCs/>
          <w:sz w:val="20"/>
        </w:rPr>
        <w:t>（ヤミーネーター）」の開発により完成形となりました。そして、第二のステップとして、この製品は、乳児用として、また食品に接触する材料として必要なすべての規則・基準に準拠して開発されました。こうして</w:t>
      </w:r>
      <w:proofErr w:type="spellStart"/>
      <w:r w:rsidRPr="004E4367">
        <w:rPr>
          <w:rFonts w:ascii="Arial" w:eastAsia="MS Gothic" w:hAnsi="Arial" w:hint="eastAsia"/>
          <w:bCs/>
          <w:sz w:val="20"/>
        </w:rPr>
        <w:t>Babynator</w:t>
      </w:r>
      <w:proofErr w:type="spellEnd"/>
      <w:r w:rsidR="004E4367">
        <w:rPr>
          <w:rFonts w:ascii="Arial" w:eastAsia="MS Gothic" w:hAnsi="Arial" w:hint="eastAsia"/>
          <w:bCs/>
          <w:sz w:val="20"/>
        </w:rPr>
        <w:t>（ベビーネーター）</w:t>
      </w:r>
      <w:r w:rsidRPr="004E4367">
        <w:rPr>
          <w:rFonts w:ascii="Arial" w:eastAsia="MS Gothic" w:hAnsi="Arial" w:hint="eastAsia"/>
          <w:bCs/>
          <w:sz w:val="20"/>
        </w:rPr>
        <w:t>は生まれたのです。</w:t>
      </w:r>
      <w:r w:rsidRPr="004E4367">
        <w:rPr>
          <w:rFonts w:ascii="Arial" w:eastAsia="MS Gothic" w:hAnsi="Arial" w:hint="eastAsia"/>
          <w:sz w:val="20"/>
        </w:rPr>
        <w:t>この製品のハイライト</w:t>
      </w:r>
      <w:r w:rsidR="004E4367">
        <w:rPr>
          <w:rFonts w:ascii="Arial" w:eastAsia="MS Gothic" w:hAnsi="Arial" w:hint="eastAsia"/>
          <w:sz w:val="20"/>
        </w:rPr>
        <w:t>は、</w:t>
      </w:r>
      <w:r w:rsidRPr="004E4367">
        <w:rPr>
          <w:rFonts w:ascii="Arial" w:eastAsia="MS Gothic" w:hAnsi="Arial" w:hint="eastAsia"/>
          <w:bCs/>
          <w:sz w:val="20"/>
        </w:rPr>
        <w:t>THERMOLAST</w:t>
      </w:r>
      <w:r w:rsidRPr="004E4367">
        <w:rPr>
          <w:rFonts w:ascii="Arial" w:eastAsia="MS Gothic" w:hAnsi="Arial" w:hint="eastAsia"/>
          <w:bCs/>
          <w:sz w:val="20"/>
          <w:vertAlign w:val="superscript"/>
        </w:rPr>
        <w:t>®</w:t>
      </w:r>
      <w:r w:rsidRPr="004E4367">
        <w:rPr>
          <w:rFonts w:ascii="Arial" w:eastAsia="MS Gothic" w:hAnsi="Arial" w:hint="eastAsia"/>
          <w:bCs/>
          <w:sz w:val="20"/>
        </w:rPr>
        <w:t xml:space="preserve"> K</w:t>
      </w:r>
      <w:r w:rsidRPr="004E4367">
        <w:rPr>
          <w:rFonts w:ascii="Arial" w:eastAsia="MS Gothic" w:hAnsi="Arial" w:hint="eastAsia"/>
          <w:sz w:val="20"/>
        </w:rPr>
        <w:t>製のマット</w:t>
      </w:r>
      <w:r w:rsidR="004E4367">
        <w:rPr>
          <w:rFonts w:ascii="Arial" w:eastAsia="MS Gothic" w:hAnsi="Arial" w:hint="eastAsia"/>
          <w:sz w:val="20"/>
        </w:rPr>
        <w:t>です。このマット</w:t>
      </w:r>
      <w:r w:rsidRPr="004E4367">
        <w:rPr>
          <w:rFonts w:ascii="Arial" w:eastAsia="MS Gothic" w:hAnsi="Arial" w:hint="eastAsia"/>
          <w:sz w:val="20"/>
        </w:rPr>
        <w:t>は、様々なテーブルおよび子供用ハイ・チェアへの吸着力を発揮します。</w:t>
      </w:r>
      <w:r w:rsidRPr="004E4367">
        <w:rPr>
          <w:rFonts w:ascii="Arial" w:eastAsia="MS Gothic" w:hAnsi="Arial" w:hint="eastAsia"/>
          <w:bCs/>
          <w:sz w:val="20"/>
        </w:rPr>
        <w:t>マットは、セットの一部として、ボウルやプレートと別々に利用することも可能で、そしてまた様々なカラーが用意されています。</w:t>
      </w:r>
    </w:p>
    <w:p w14:paraId="7600D682" w14:textId="77777777" w:rsidR="00795187" w:rsidRPr="004E4367" w:rsidRDefault="00795187" w:rsidP="00301B91">
      <w:pPr>
        <w:spacing w:after="0" w:line="360" w:lineRule="auto"/>
        <w:ind w:right="1701"/>
        <w:jc w:val="both"/>
        <w:rPr>
          <w:rFonts w:ascii="Arial" w:eastAsia="MS Gothic" w:hAnsi="Arial"/>
          <w:bCs/>
          <w:sz w:val="20"/>
        </w:rPr>
      </w:pPr>
    </w:p>
    <w:p w14:paraId="19321D7C" w14:textId="5BE53426" w:rsidR="001F6C3F" w:rsidRPr="004E4367" w:rsidRDefault="00EA312B" w:rsidP="00795187">
      <w:pPr>
        <w:spacing w:line="360" w:lineRule="auto"/>
        <w:ind w:right="1701"/>
        <w:jc w:val="both"/>
        <w:rPr>
          <w:rFonts w:ascii="Arial" w:eastAsia="MS Gothic" w:hAnsi="Arial"/>
          <w:bCs/>
          <w:sz w:val="20"/>
        </w:rPr>
      </w:pPr>
      <w:r w:rsidRPr="004E4367">
        <w:rPr>
          <w:rFonts w:ascii="Arial" w:eastAsia="MS Gothic" w:hAnsi="Arial" w:hint="eastAsia"/>
          <w:sz w:val="20"/>
        </w:rPr>
        <w:t>プロジェクトでの重要なポイントは、このコンパウンドが様々な表面に吸着するということでした。</w:t>
      </w:r>
      <w:r w:rsidR="004E4367">
        <w:rPr>
          <w:rFonts w:ascii="Arial" w:eastAsia="MS Gothic" w:hAnsi="Arial" w:hint="eastAsia"/>
          <w:sz w:val="20"/>
        </w:rPr>
        <w:t>様々な</w:t>
      </w:r>
      <w:r w:rsidRPr="004E4367">
        <w:rPr>
          <w:rFonts w:ascii="Arial" w:eastAsia="MS Gothic" w:hAnsi="Arial" w:hint="eastAsia"/>
          <w:sz w:val="20"/>
        </w:rPr>
        <w:t>家庭での安全な使用を確かなものにするため、この材料はできるだけ多くのタイプのテーブルおよび子供用ハイ・チェアの表面への吸着力を備える必要があり</w:t>
      </w:r>
      <w:r w:rsidR="004E4367">
        <w:rPr>
          <w:rFonts w:ascii="Arial" w:eastAsia="MS Gothic" w:hAnsi="Arial" w:hint="eastAsia"/>
          <w:sz w:val="20"/>
        </w:rPr>
        <w:t>ました</w:t>
      </w:r>
      <w:r w:rsidRPr="004E4367">
        <w:rPr>
          <w:rFonts w:ascii="Arial" w:eastAsia="MS Gothic" w:hAnsi="Arial" w:hint="eastAsia"/>
          <w:sz w:val="20"/>
        </w:rPr>
        <w:t>。しかし、これは材料</w:t>
      </w:r>
      <w:r w:rsidRPr="004E4367">
        <w:rPr>
          <w:rFonts w:ascii="Arial" w:eastAsia="MS Gothic" w:hAnsi="Arial" w:hint="eastAsia"/>
          <w:sz w:val="20"/>
        </w:rPr>
        <w:lastRenderedPageBreak/>
        <w:t>が対象の表面にフラットに設置され、気泡や凹凸が出来ないことが条件です。したがって、このコンパウンドには良好な成形性と高度の寸法安定性が要求されま</w:t>
      </w:r>
      <w:r w:rsidR="004E4367">
        <w:rPr>
          <w:rFonts w:ascii="Arial" w:eastAsia="MS Gothic" w:hAnsi="Arial" w:hint="eastAsia"/>
          <w:sz w:val="20"/>
        </w:rPr>
        <w:t>した</w:t>
      </w:r>
      <w:r w:rsidRPr="004E4367">
        <w:rPr>
          <w:rFonts w:ascii="Arial" w:eastAsia="MS Gothic" w:hAnsi="Arial" w:hint="eastAsia"/>
          <w:sz w:val="20"/>
        </w:rPr>
        <w:t>。この製品ソリューションのもう一つの優位性は、高輝度の色彩や特殊効果の色彩を使用できるということです。</w:t>
      </w:r>
      <w:r w:rsidRPr="004E4367">
        <w:rPr>
          <w:rFonts w:ascii="Arial" w:eastAsia="MS Gothic" w:hAnsi="Arial" w:hint="eastAsia"/>
          <w:bCs/>
          <w:sz w:val="20"/>
        </w:rPr>
        <w:t>多種材料での複合射出成形により、マットに直接結合されるバヨネット式マウントは、ポリプロピレン製の様々なプレートおよびボウルを容易かつ安全に固定する役割を果たします。その結果、食器は常にしっかりと正しい場所に保持されます。</w:t>
      </w:r>
    </w:p>
    <w:p w14:paraId="32A1D306" w14:textId="77777777" w:rsidR="00795187" w:rsidRPr="004E4367" w:rsidRDefault="00795187" w:rsidP="00301B91">
      <w:pPr>
        <w:spacing w:after="0" w:line="360" w:lineRule="auto"/>
        <w:ind w:right="1701"/>
        <w:jc w:val="both"/>
        <w:rPr>
          <w:rFonts w:ascii="Arial" w:eastAsia="MS Gothic" w:hAnsi="Arial"/>
          <w:sz w:val="20"/>
        </w:rPr>
      </w:pPr>
    </w:p>
    <w:p w14:paraId="052950C5" w14:textId="77777777" w:rsidR="00301B91" w:rsidRPr="004E4367" w:rsidRDefault="00CE7034" w:rsidP="00301B91">
      <w:pPr>
        <w:spacing w:after="0" w:line="360" w:lineRule="auto"/>
        <w:ind w:right="1701"/>
        <w:jc w:val="both"/>
        <w:rPr>
          <w:rFonts w:ascii="Arial" w:eastAsia="MS Gothic" w:hAnsi="Arial"/>
          <w:sz w:val="20"/>
        </w:rPr>
      </w:pPr>
      <w:r w:rsidRPr="004E4367">
        <w:rPr>
          <w:rFonts w:ascii="Arial" w:eastAsia="MS Gothic" w:hAnsi="Arial" w:hint="eastAsia"/>
          <w:sz w:val="20"/>
        </w:rPr>
        <w:t>製品の個々の部品はそれぞれ安全に食品接触用途として使用することが可能であり、必要な基準をすべて満たしています：</w:t>
      </w:r>
    </w:p>
    <w:p w14:paraId="1D0C42E7" w14:textId="77777777" w:rsidR="00301B91" w:rsidRPr="004E4367" w:rsidRDefault="00301B91" w:rsidP="00301B91">
      <w:pPr>
        <w:pStyle w:val="ListParagraph"/>
        <w:numPr>
          <w:ilvl w:val="0"/>
          <w:numId w:val="12"/>
        </w:numPr>
        <w:spacing w:line="360" w:lineRule="auto"/>
        <w:ind w:right="1701"/>
        <w:jc w:val="both"/>
        <w:rPr>
          <w:rFonts w:ascii="Arial" w:eastAsia="MS Gothic" w:hAnsi="Arial"/>
          <w:sz w:val="20"/>
        </w:rPr>
      </w:pPr>
      <w:r w:rsidRPr="004E4367">
        <w:rPr>
          <w:rFonts w:ascii="Arial" w:eastAsia="MS Gothic" w:hAnsi="Arial" w:hint="eastAsia"/>
          <w:sz w:val="20"/>
        </w:rPr>
        <w:t>BPA</w:t>
      </w:r>
      <w:r w:rsidRPr="004E4367">
        <w:rPr>
          <w:rFonts w:ascii="Arial" w:eastAsia="MS Gothic" w:hAnsi="Arial" w:hint="eastAsia"/>
          <w:sz w:val="20"/>
        </w:rPr>
        <w:t>非含有</w:t>
      </w:r>
    </w:p>
    <w:p w14:paraId="7A6F4745" w14:textId="77777777" w:rsidR="00301B91" w:rsidRPr="004E4367" w:rsidRDefault="00741B8F" w:rsidP="00301B91">
      <w:pPr>
        <w:pStyle w:val="ListParagraph"/>
        <w:numPr>
          <w:ilvl w:val="0"/>
          <w:numId w:val="12"/>
        </w:numPr>
        <w:spacing w:line="360" w:lineRule="auto"/>
        <w:ind w:right="1701"/>
        <w:jc w:val="both"/>
        <w:rPr>
          <w:rFonts w:ascii="Arial" w:eastAsia="MS Gothic" w:hAnsi="Arial"/>
          <w:sz w:val="20"/>
        </w:rPr>
      </w:pPr>
      <w:r w:rsidRPr="004E4367">
        <w:rPr>
          <w:rFonts w:ascii="Arial" w:eastAsia="MS Gothic" w:hAnsi="Arial" w:hint="eastAsia"/>
          <w:sz w:val="20"/>
        </w:rPr>
        <w:t>EU</w:t>
      </w:r>
      <w:r w:rsidRPr="004E4367">
        <w:rPr>
          <w:rFonts w:ascii="Arial" w:eastAsia="MS Gothic" w:hAnsi="Arial" w:hint="eastAsia"/>
          <w:sz w:val="20"/>
        </w:rPr>
        <w:t>規制</w:t>
      </w:r>
      <w:r w:rsidRPr="004E4367">
        <w:rPr>
          <w:rFonts w:ascii="Arial" w:eastAsia="MS Gothic" w:hAnsi="Arial" w:hint="eastAsia"/>
          <w:sz w:val="20"/>
        </w:rPr>
        <w:t xml:space="preserve"> No. 10/2011</w:t>
      </w:r>
    </w:p>
    <w:p w14:paraId="1A0E1A7B" w14:textId="77777777" w:rsidR="001F6C3F" w:rsidRPr="004E4367" w:rsidRDefault="00301B91" w:rsidP="00301B91">
      <w:pPr>
        <w:pStyle w:val="ListParagraph"/>
        <w:numPr>
          <w:ilvl w:val="0"/>
          <w:numId w:val="12"/>
        </w:numPr>
        <w:spacing w:line="360" w:lineRule="auto"/>
        <w:ind w:right="1701"/>
        <w:jc w:val="both"/>
        <w:rPr>
          <w:rFonts w:ascii="Arial" w:eastAsia="MS Gothic" w:hAnsi="Arial"/>
          <w:sz w:val="20"/>
        </w:rPr>
      </w:pPr>
      <w:r w:rsidRPr="004E4367">
        <w:rPr>
          <w:rFonts w:ascii="Arial" w:eastAsia="MS Gothic" w:hAnsi="Arial" w:hint="eastAsia"/>
          <w:sz w:val="20"/>
        </w:rPr>
        <w:t>米国</w:t>
      </w:r>
      <w:r w:rsidRPr="004E4367">
        <w:rPr>
          <w:rFonts w:ascii="Arial" w:eastAsia="MS Gothic" w:hAnsi="Arial" w:hint="eastAsia"/>
          <w:sz w:val="20"/>
        </w:rPr>
        <w:t>FDA</w:t>
      </w:r>
      <w:r w:rsidRPr="004E4367">
        <w:rPr>
          <w:rFonts w:ascii="Arial" w:eastAsia="MS Gothic" w:hAnsi="Arial" w:hint="eastAsia"/>
          <w:sz w:val="20"/>
        </w:rPr>
        <w:t>（食品医薬品局）</w:t>
      </w:r>
      <w:r w:rsidRPr="004E4367">
        <w:rPr>
          <w:rFonts w:ascii="Arial" w:eastAsia="MS Gothic" w:hAnsi="Arial" w:hint="eastAsia"/>
          <w:sz w:val="20"/>
        </w:rPr>
        <w:t>CFR 21</w:t>
      </w:r>
      <w:r w:rsidRPr="004E4367">
        <w:rPr>
          <w:rFonts w:ascii="Arial" w:eastAsia="MS Gothic" w:hAnsi="Arial" w:hint="eastAsia"/>
          <w:sz w:val="20"/>
        </w:rPr>
        <w:t>（原材料適合性）</w:t>
      </w:r>
    </w:p>
    <w:p w14:paraId="2A1A9044" w14:textId="77777777" w:rsidR="00301B91" w:rsidRPr="004E4367" w:rsidRDefault="00301B91" w:rsidP="00301B91">
      <w:pPr>
        <w:pStyle w:val="ListParagraph"/>
        <w:numPr>
          <w:ilvl w:val="0"/>
          <w:numId w:val="12"/>
        </w:numPr>
        <w:spacing w:line="360" w:lineRule="auto"/>
        <w:ind w:right="1701"/>
        <w:jc w:val="both"/>
        <w:rPr>
          <w:rFonts w:ascii="Arial" w:eastAsia="MS Gothic" w:hAnsi="Arial"/>
          <w:sz w:val="20"/>
        </w:rPr>
      </w:pPr>
      <w:r w:rsidRPr="004E4367">
        <w:rPr>
          <w:rFonts w:ascii="Arial" w:eastAsia="MS Gothic" w:hAnsi="Arial" w:hint="eastAsia"/>
          <w:sz w:val="20"/>
        </w:rPr>
        <w:t>EN71-3</w:t>
      </w:r>
    </w:p>
    <w:p w14:paraId="581D414A" w14:textId="5EC65D1E" w:rsidR="00795187" w:rsidRPr="004E4367" w:rsidRDefault="00CE7034" w:rsidP="00795187">
      <w:pPr>
        <w:spacing w:line="360" w:lineRule="auto"/>
        <w:ind w:right="1701"/>
        <w:jc w:val="both"/>
        <w:rPr>
          <w:rFonts w:ascii="Arial" w:eastAsia="MS Gothic" w:hAnsi="Arial"/>
          <w:bCs/>
          <w:sz w:val="20"/>
        </w:rPr>
      </w:pPr>
      <w:r w:rsidRPr="004E4367">
        <w:rPr>
          <w:rFonts w:ascii="Arial" w:eastAsia="MS Gothic" w:hAnsi="Arial" w:hint="eastAsia"/>
          <w:bCs/>
          <w:sz w:val="20"/>
        </w:rPr>
        <w:t>さらなる長所としては、次のことが挙げられます：採用されたコンパウンドは非粘着性の表面品質を備えており、その結果、他の材料より汚れにくくなっています。さらに、特別な処方により、この材料は他の材料からのオイルやグリース、またその他によるスポットが残りにくくなっています。したがって、特に白木の加工板の表面保護にも最適です。</w:t>
      </w:r>
    </w:p>
    <w:p w14:paraId="755EA3BF" w14:textId="77777777" w:rsidR="004C00A2" w:rsidRPr="004E4367" w:rsidRDefault="004C00A2" w:rsidP="008151E1">
      <w:pPr>
        <w:spacing w:after="0" w:line="360" w:lineRule="auto"/>
        <w:ind w:right="1701"/>
        <w:jc w:val="both"/>
        <w:rPr>
          <w:rFonts w:ascii="Arial" w:eastAsia="MS Gothic" w:hAnsi="Arial"/>
          <w:sz w:val="20"/>
        </w:rPr>
      </w:pPr>
    </w:p>
    <w:p w14:paraId="4ABCDDDB" w14:textId="14B8ED0D" w:rsidR="001F6C3F" w:rsidRPr="004E4367" w:rsidRDefault="00E1397D" w:rsidP="00B404DB">
      <w:pPr>
        <w:widowControl w:val="0"/>
        <w:spacing w:after="0" w:line="360" w:lineRule="auto"/>
        <w:ind w:right="1701"/>
        <w:jc w:val="both"/>
        <w:rPr>
          <w:rFonts w:ascii="Arial" w:eastAsia="MS Gothic" w:hAnsi="Arial"/>
          <w:sz w:val="20"/>
        </w:rPr>
      </w:pPr>
      <w:r w:rsidRPr="004E4367">
        <w:rPr>
          <w:rFonts w:ascii="Arial" w:eastAsia="MS Gothic" w:hAnsi="Arial" w:hint="eastAsia"/>
          <w:sz w:val="20"/>
        </w:rPr>
        <w:t>「優れたアドバイスと完璧な製品に加えて、</w:t>
      </w:r>
      <w:r w:rsidRPr="004E4367">
        <w:rPr>
          <w:rFonts w:ascii="Arial" w:eastAsia="MS Gothic" w:hAnsi="Arial" w:hint="eastAsia"/>
          <w:sz w:val="20"/>
        </w:rPr>
        <w:t>KRAIBURG TPE</w:t>
      </w:r>
      <w:r w:rsidRPr="004E4367">
        <w:rPr>
          <w:rFonts w:ascii="Arial" w:eastAsia="MS Gothic" w:hAnsi="Arial" w:hint="eastAsia"/>
          <w:sz w:val="20"/>
        </w:rPr>
        <w:t>はその名前にふさわしいサービスを提供してくれます。同社からのサポートは、実際の購入</w:t>
      </w:r>
      <w:r w:rsidR="004E4367">
        <w:rPr>
          <w:rFonts w:ascii="Arial" w:eastAsia="MS Gothic" w:hAnsi="Arial" w:hint="eastAsia"/>
          <w:sz w:val="20"/>
        </w:rPr>
        <w:t>の後にも、</w:t>
      </w:r>
      <w:r w:rsidRPr="004E4367">
        <w:rPr>
          <w:rFonts w:ascii="Arial" w:eastAsia="MS Gothic" w:hAnsi="Arial" w:hint="eastAsia"/>
          <w:sz w:val="20"/>
        </w:rPr>
        <w:t>長い間続きました。</w:t>
      </w:r>
      <w:r w:rsidRPr="004E4367">
        <w:rPr>
          <w:rFonts w:ascii="Arial" w:eastAsia="MS Gothic" w:hAnsi="Arial" w:hint="eastAsia"/>
          <w:sz w:val="20"/>
        </w:rPr>
        <w:t>KRAIBURG TPE</w:t>
      </w:r>
      <w:r w:rsidRPr="004E4367">
        <w:rPr>
          <w:rFonts w:ascii="Arial" w:eastAsia="MS Gothic" w:hAnsi="Arial" w:hint="eastAsia"/>
          <w:sz w:val="20"/>
        </w:rPr>
        <w:t>は完全なパッケージを提供し、当社の顧客はその利点を享受することが出来ます。」</w:t>
      </w:r>
      <w:proofErr w:type="spellStart"/>
      <w:r w:rsidR="004E4367" w:rsidRPr="004E4367">
        <w:rPr>
          <w:rFonts w:ascii="Arial" w:eastAsia="MS Gothic" w:hAnsi="Arial" w:hint="eastAsia"/>
          <w:bCs/>
          <w:sz w:val="20"/>
        </w:rPr>
        <w:t>Babynator</w:t>
      </w:r>
      <w:proofErr w:type="spellEnd"/>
      <w:r w:rsidRPr="004E4367">
        <w:rPr>
          <w:rFonts w:ascii="Arial" w:eastAsia="MS Gothic" w:hAnsi="Arial" w:hint="eastAsia"/>
          <w:sz w:val="20"/>
        </w:rPr>
        <w:t>の設立者であるマルコス・ケーニッヒ氏はそう語っています。</w:t>
      </w:r>
    </w:p>
    <w:p w14:paraId="4A9803FB" w14:textId="7C72FAA1" w:rsidR="008151E1" w:rsidRPr="004E4367" w:rsidRDefault="00F3020C" w:rsidP="008151E1">
      <w:pPr>
        <w:widowControl w:val="0"/>
        <w:spacing w:after="0" w:line="360" w:lineRule="auto"/>
        <w:ind w:right="1701"/>
        <w:jc w:val="both"/>
        <w:rPr>
          <w:rFonts w:ascii="Arial" w:eastAsia="MS Gothic" w:hAnsi="Arial"/>
          <w:sz w:val="20"/>
        </w:rPr>
      </w:pPr>
      <w:r w:rsidRPr="004E4367">
        <w:rPr>
          <w:rFonts w:ascii="Arial" w:eastAsia="MS Gothic" w:hAnsi="Arial" w:hint="eastAsia"/>
          <w:sz w:val="20"/>
        </w:rPr>
        <w:t>さらに、</w:t>
      </w:r>
      <w:proofErr w:type="spellStart"/>
      <w:r w:rsidRPr="004E4367">
        <w:rPr>
          <w:rFonts w:ascii="Arial" w:eastAsia="MS Gothic" w:hAnsi="Arial" w:hint="eastAsia"/>
          <w:sz w:val="20"/>
        </w:rPr>
        <w:t>Babynator</w:t>
      </w:r>
      <w:proofErr w:type="spellEnd"/>
      <w:r w:rsidRPr="004E4367">
        <w:rPr>
          <w:rFonts w:ascii="Arial" w:eastAsia="MS Gothic" w:hAnsi="Arial" w:hint="eastAsia"/>
          <w:sz w:val="20"/>
        </w:rPr>
        <w:t>はテレビ番組でもよく知られています。</w:t>
      </w:r>
      <w:proofErr w:type="spellStart"/>
      <w:r w:rsidRPr="004E4367">
        <w:rPr>
          <w:rFonts w:ascii="Arial" w:eastAsia="MS Gothic" w:hAnsi="Arial" w:hint="eastAsia"/>
          <w:sz w:val="20"/>
        </w:rPr>
        <w:t>Babynator</w:t>
      </w:r>
      <w:proofErr w:type="spellEnd"/>
      <w:r w:rsidRPr="004E4367">
        <w:rPr>
          <w:rFonts w:ascii="Arial" w:eastAsia="MS Gothic" w:hAnsi="Arial" w:hint="eastAsia"/>
          <w:sz w:val="20"/>
        </w:rPr>
        <w:t>の</w:t>
      </w:r>
      <w:r w:rsidRPr="004E4367">
        <w:rPr>
          <w:rFonts w:ascii="Arial" w:eastAsia="MS Gothic" w:hAnsi="Arial" w:hint="eastAsia"/>
          <w:sz w:val="20"/>
        </w:rPr>
        <w:lastRenderedPageBreak/>
        <w:t>スタートアップ・ビジネスに</w:t>
      </w:r>
      <w:r w:rsidRPr="004E4367">
        <w:rPr>
          <w:rFonts w:ascii="Arial" w:eastAsia="MS Gothic" w:hAnsi="Arial" w:hint="eastAsia"/>
          <w:sz w:val="20"/>
        </w:rPr>
        <w:t xml:space="preserve">DS </w:t>
      </w:r>
      <w:proofErr w:type="spellStart"/>
      <w:r w:rsidRPr="004E4367">
        <w:rPr>
          <w:rFonts w:ascii="Arial" w:eastAsia="MS Gothic" w:hAnsi="Arial" w:hint="eastAsia"/>
          <w:sz w:val="20"/>
        </w:rPr>
        <w:t>Produkte</w:t>
      </w:r>
      <w:proofErr w:type="spellEnd"/>
      <w:r w:rsidRPr="004E4367">
        <w:rPr>
          <w:rFonts w:ascii="Arial" w:eastAsia="MS Gothic" w:hAnsi="Arial" w:hint="eastAsia"/>
          <w:sz w:val="20"/>
        </w:rPr>
        <w:t>社の</w:t>
      </w:r>
      <w:r w:rsidRPr="004E4367">
        <w:rPr>
          <w:rFonts w:ascii="Arial" w:eastAsia="MS Gothic" w:hAnsi="Arial" w:hint="eastAsia"/>
          <w:sz w:val="20"/>
        </w:rPr>
        <w:t xml:space="preserve">Ralf </w:t>
      </w:r>
      <w:proofErr w:type="spellStart"/>
      <w:r w:rsidRPr="004E4367">
        <w:rPr>
          <w:rFonts w:ascii="Arial" w:eastAsia="MS Gothic" w:hAnsi="Arial" w:hint="eastAsia"/>
          <w:sz w:val="20"/>
        </w:rPr>
        <w:t>Dummel</w:t>
      </w:r>
      <w:proofErr w:type="spellEnd"/>
      <w:r w:rsidRPr="004E4367">
        <w:rPr>
          <w:rFonts w:ascii="Arial" w:eastAsia="MS Gothic" w:hAnsi="Arial" w:hint="eastAsia"/>
          <w:sz w:val="20"/>
        </w:rPr>
        <w:t>氏が財政援助を約束した、</w:t>
      </w:r>
      <w:r w:rsidRPr="004E4367">
        <w:rPr>
          <w:rFonts w:ascii="Arial" w:eastAsia="MS Gothic" w:hAnsi="Arial" w:hint="eastAsia"/>
          <w:sz w:val="20"/>
        </w:rPr>
        <w:t>TV</w:t>
      </w:r>
      <w:r w:rsidRPr="004E4367">
        <w:rPr>
          <w:rFonts w:ascii="Arial" w:eastAsia="MS Gothic" w:hAnsi="Arial" w:hint="eastAsia"/>
          <w:sz w:val="20"/>
        </w:rPr>
        <w:t>チャンネル・</w:t>
      </w:r>
      <w:r w:rsidRPr="004E4367">
        <w:rPr>
          <w:rFonts w:ascii="Arial" w:eastAsia="MS Gothic" w:hAnsi="Arial" w:hint="eastAsia"/>
          <w:sz w:val="20"/>
        </w:rPr>
        <w:t>VOX</w:t>
      </w:r>
      <w:r w:rsidRPr="004E4367">
        <w:rPr>
          <w:rFonts w:ascii="Arial" w:eastAsia="MS Gothic" w:hAnsi="Arial" w:hint="eastAsia"/>
          <w:sz w:val="20"/>
        </w:rPr>
        <w:t>のアントレプレナー・ショー「ライオンの穴（</w:t>
      </w:r>
      <w:r w:rsidRPr="004E4367">
        <w:rPr>
          <w:rFonts w:ascii="Arial" w:eastAsia="MS Gothic" w:hAnsi="Arial" w:hint="eastAsia"/>
          <w:sz w:val="20"/>
        </w:rPr>
        <w:t xml:space="preserve">Die </w:t>
      </w:r>
      <w:proofErr w:type="spellStart"/>
      <w:r w:rsidRPr="004E4367">
        <w:rPr>
          <w:rFonts w:ascii="Arial" w:eastAsia="MS Gothic" w:hAnsi="Arial" w:hint="eastAsia"/>
          <w:sz w:val="20"/>
        </w:rPr>
        <w:t>Hohle</w:t>
      </w:r>
      <w:proofErr w:type="spellEnd"/>
      <w:r w:rsidRPr="004E4367">
        <w:rPr>
          <w:rFonts w:ascii="Arial" w:eastAsia="MS Gothic" w:hAnsi="Arial" w:hint="eastAsia"/>
          <w:sz w:val="20"/>
        </w:rPr>
        <w:t xml:space="preserve"> der </w:t>
      </w:r>
      <w:proofErr w:type="spellStart"/>
      <w:r w:rsidRPr="004E4367">
        <w:rPr>
          <w:rFonts w:ascii="Arial" w:eastAsia="MS Gothic" w:hAnsi="Arial" w:hint="eastAsia"/>
          <w:sz w:val="20"/>
        </w:rPr>
        <w:t>Lowen</w:t>
      </w:r>
      <w:proofErr w:type="spellEnd"/>
      <w:r w:rsidRPr="004E4367">
        <w:rPr>
          <w:rFonts w:ascii="Arial" w:eastAsia="MS Gothic" w:hAnsi="Arial" w:hint="eastAsia"/>
          <w:sz w:val="20"/>
        </w:rPr>
        <w:t>）」はその一つの例です。その製品ソリューション</w:t>
      </w:r>
      <w:r w:rsidR="004E4367">
        <w:rPr>
          <w:rFonts w:ascii="Arial" w:eastAsia="MS Gothic" w:hAnsi="Arial" w:hint="eastAsia"/>
          <w:sz w:val="20"/>
        </w:rPr>
        <w:t>は更に</w:t>
      </w:r>
      <w:r w:rsidRPr="004E4367">
        <w:rPr>
          <w:rFonts w:ascii="Arial" w:eastAsia="MS Gothic" w:hAnsi="Arial" w:hint="eastAsia"/>
          <w:sz w:val="20"/>
        </w:rPr>
        <w:t>ジャーマン・デザイン・アワード</w:t>
      </w:r>
      <w:r w:rsidRPr="004E4367">
        <w:rPr>
          <w:rFonts w:ascii="Arial" w:eastAsia="MS Gothic" w:hAnsi="Arial" w:hint="eastAsia"/>
          <w:sz w:val="20"/>
        </w:rPr>
        <w:t>2021</w:t>
      </w:r>
      <w:r w:rsidRPr="004E4367">
        <w:rPr>
          <w:rFonts w:ascii="Arial" w:eastAsia="MS Gothic" w:hAnsi="Arial" w:hint="eastAsia"/>
          <w:sz w:val="20"/>
        </w:rPr>
        <w:t>にノミネートされ、「エクセレント・プロダクト・デザイン、乳児および育児用品」カテゴリーを受賞しました。</w:t>
      </w:r>
    </w:p>
    <w:p w14:paraId="44DDA3D4" w14:textId="77777777" w:rsidR="004146B6" w:rsidRPr="004E4367" w:rsidRDefault="004146B6" w:rsidP="008151E1">
      <w:pPr>
        <w:widowControl w:val="0"/>
        <w:spacing w:after="0" w:line="360" w:lineRule="auto"/>
        <w:ind w:right="1701"/>
        <w:jc w:val="both"/>
        <w:rPr>
          <w:rFonts w:ascii="Arial" w:eastAsia="MS Gothic" w:hAnsi="Arial"/>
          <w:sz w:val="20"/>
        </w:rPr>
      </w:pPr>
    </w:p>
    <w:p w14:paraId="6852DDAB" w14:textId="77777777" w:rsidR="000A160F" w:rsidRDefault="004146B6" w:rsidP="000A160F">
      <w:pPr>
        <w:widowControl w:val="0"/>
        <w:spacing w:after="0" w:line="360" w:lineRule="auto"/>
        <w:ind w:right="1701"/>
        <w:jc w:val="both"/>
        <w:rPr>
          <w:rFonts w:ascii="Arial" w:eastAsia="MS Gothic" w:hAnsi="Arial"/>
          <w:sz w:val="20"/>
        </w:rPr>
      </w:pPr>
      <w:r w:rsidRPr="004E4367">
        <w:rPr>
          <w:rFonts w:ascii="Arial" w:eastAsia="MS Gothic" w:hAnsi="Arial" w:hint="eastAsia"/>
          <w:sz w:val="20"/>
        </w:rPr>
        <w:t>THERMOLAST</w:t>
      </w:r>
      <w:r w:rsidRPr="004E4367">
        <w:rPr>
          <w:rFonts w:ascii="Arial" w:eastAsia="MS Gothic" w:hAnsi="Arial" w:hint="eastAsia"/>
          <w:sz w:val="20"/>
          <w:vertAlign w:val="superscript"/>
        </w:rPr>
        <w:t>®</w:t>
      </w:r>
      <w:r w:rsidRPr="004E4367">
        <w:rPr>
          <w:rFonts w:ascii="Arial" w:eastAsia="MS Gothic" w:hAnsi="Arial" w:hint="eastAsia"/>
          <w:sz w:val="20"/>
        </w:rPr>
        <w:t xml:space="preserve"> K</w:t>
      </w:r>
      <w:r w:rsidRPr="004E4367">
        <w:rPr>
          <w:rFonts w:ascii="Arial" w:eastAsia="MS Gothic" w:hAnsi="Arial" w:hint="eastAsia"/>
          <w:sz w:val="20"/>
        </w:rPr>
        <w:t>はグローバルでの供給が可能です。</w:t>
      </w:r>
    </w:p>
    <w:p w14:paraId="296B113F" w14:textId="77777777" w:rsidR="000A160F" w:rsidRDefault="000A160F" w:rsidP="000A160F">
      <w:pPr>
        <w:widowControl w:val="0"/>
        <w:spacing w:after="0" w:line="360" w:lineRule="auto"/>
        <w:ind w:right="1701"/>
        <w:jc w:val="both"/>
        <w:rPr>
          <w:rFonts w:ascii="Arial" w:eastAsia="MS Gothic" w:hAnsi="Arial"/>
          <w:sz w:val="20"/>
        </w:rPr>
      </w:pPr>
    </w:p>
    <w:p w14:paraId="5C26DCB9" w14:textId="4E0ED0BF" w:rsidR="00301B91" w:rsidRPr="004E4367" w:rsidRDefault="00301B91" w:rsidP="000A160F">
      <w:pPr>
        <w:widowControl w:val="0"/>
        <w:spacing w:after="0" w:line="360" w:lineRule="auto"/>
        <w:ind w:right="1701"/>
        <w:jc w:val="both"/>
        <w:rPr>
          <w:rFonts w:ascii="Arial" w:eastAsia="MS Gothic" w:hAnsi="Arial" w:cs="Arial"/>
          <w:b/>
          <w:color w:val="000000"/>
          <w:sz w:val="21"/>
          <w:szCs w:val="21"/>
        </w:rPr>
      </w:pPr>
      <w:r w:rsidRPr="004E4367">
        <w:rPr>
          <w:rFonts w:eastAsia="MS Gothic" w:hint="eastAsia"/>
          <w:noProof/>
          <w:lang w:bidi="ar-SA"/>
        </w:rPr>
        <w:drawing>
          <wp:inline distT="0" distB="0" distL="0" distR="0" wp14:anchorId="2AC23E86" wp14:editId="78E55D5D">
            <wp:extent cx="3429000" cy="3429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9000" cy="3429000"/>
                    </a:xfrm>
                    <a:prstGeom prst="rect">
                      <a:avLst/>
                    </a:prstGeom>
                    <a:noFill/>
                    <a:ln>
                      <a:noFill/>
                    </a:ln>
                  </pic:spPr>
                </pic:pic>
              </a:graphicData>
            </a:graphic>
          </wp:inline>
        </w:drawing>
      </w:r>
    </w:p>
    <w:p w14:paraId="59EE7BF9" w14:textId="77777777" w:rsidR="00301B91" w:rsidRPr="004E4367" w:rsidRDefault="007E6578" w:rsidP="006F50CF">
      <w:pPr>
        <w:keepNext/>
        <w:keepLines/>
        <w:spacing w:after="0" w:line="360" w:lineRule="auto"/>
        <w:ind w:right="1701"/>
        <w:jc w:val="both"/>
        <w:rPr>
          <w:rFonts w:ascii="Arial" w:eastAsia="MS Gothic" w:hAnsi="Arial" w:cs="Arial"/>
          <w:b/>
          <w:i/>
          <w:iCs/>
          <w:color w:val="000000"/>
          <w:sz w:val="20"/>
          <w:szCs w:val="20"/>
        </w:rPr>
      </w:pPr>
      <w:r w:rsidRPr="004E4367">
        <w:rPr>
          <w:rFonts w:ascii="Arial" w:eastAsia="MS Gothic" w:hAnsi="Arial" w:hint="eastAsia"/>
          <w:b/>
          <w:color w:val="000000"/>
          <w:sz w:val="20"/>
          <w:szCs w:val="20"/>
        </w:rPr>
        <w:t>写真：</w:t>
      </w:r>
      <w:r w:rsidRPr="004E4367">
        <w:rPr>
          <w:rFonts w:ascii="Arial" w:eastAsia="MS Gothic" w:hAnsi="Arial" w:hint="eastAsia"/>
          <w:b/>
          <w:i/>
          <w:iCs/>
          <w:color w:val="000000"/>
          <w:sz w:val="20"/>
          <w:szCs w:val="20"/>
        </w:rPr>
        <w:t>食事の学習を、耐久テストにしないことを約束します：</w:t>
      </w:r>
      <w:proofErr w:type="spellStart"/>
      <w:r w:rsidRPr="004E4367">
        <w:rPr>
          <w:rFonts w:ascii="Arial" w:eastAsia="MS Gothic" w:hAnsi="Arial" w:hint="eastAsia"/>
          <w:b/>
          <w:i/>
          <w:iCs/>
          <w:color w:val="000000"/>
          <w:sz w:val="20"/>
          <w:szCs w:val="20"/>
        </w:rPr>
        <w:t>Babynator</w:t>
      </w:r>
      <w:proofErr w:type="spellEnd"/>
      <w:r w:rsidRPr="004E4367">
        <w:rPr>
          <w:rFonts w:ascii="Arial" w:eastAsia="MS Gothic" w:hAnsi="Arial" w:hint="eastAsia"/>
          <w:b/>
          <w:i/>
          <w:iCs/>
          <w:color w:val="000000"/>
          <w:sz w:val="20"/>
          <w:szCs w:val="20"/>
        </w:rPr>
        <w:t>（出典：</w:t>
      </w:r>
      <w:proofErr w:type="spellStart"/>
      <w:r w:rsidRPr="004E4367">
        <w:rPr>
          <w:rFonts w:ascii="Arial" w:eastAsia="MS Gothic" w:hAnsi="Arial" w:hint="eastAsia"/>
          <w:b/>
          <w:i/>
          <w:iCs/>
          <w:color w:val="000000"/>
          <w:sz w:val="20"/>
          <w:szCs w:val="20"/>
        </w:rPr>
        <w:t>Babynator</w:t>
      </w:r>
      <w:proofErr w:type="spellEnd"/>
      <w:r w:rsidRPr="004E4367">
        <w:rPr>
          <w:rFonts w:ascii="Arial" w:eastAsia="MS Gothic" w:hAnsi="Arial" w:hint="eastAsia"/>
          <w:b/>
          <w:i/>
          <w:iCs/>
          <w:color w:val="000000"/>
          <w:sz w:val="20"/>
          <w:szCs w:val="20"/>
        </w:rPr>
        <w:t>)</w:t>
      </w:r>
    </w:p>
    <w:p w14:paraId="2D16E656" w14:textId="77777777" w:rsidR="007E6578" w:rsidRPr="004E4367" w:rsidRDefault="007E6578" w:rsidP="006F50CF">
      <w:pPr>
        <w:keepNext/>
        <w:keepLines/>
        <w:spacing w:after="0" w:line="360" w:lineRule="auto"/>
        <w:ind w:right="1701"/>
        <w:jc w:val="both"/>
        <w:rPr>
          <w:rFonts w:ascii="Arial" w:eastAsia="MS Gothic" w:hAnsi="Arial" w:cs="Arial"/>
          <w:b/>
          <w:color w:val="000000"/>
          <w:sz w:val="21"/>
          <w:szCs w:val="21"/>
        </w:rPr>
      </w:pPr>
    </w:p>
    <w:p w14:paraId="7C62DFB6" w14:textId="77777777" w:rsidR="000A160F" w:rsidRDefault="000A160F">
      <w:pPr>
        <w:rPr>
          <w:rFonts w:ascii="Arial" w:eastAsia="MS Gothic" w:hAnsi="Arial"/>
          <w:b/>
          <w:bCs/>
          <w:sz w:val="20"/>
          <w:szCs w:val="20"/>
        </w:rPr>
      </w:pPr>
      <w:r>
        <w:rPr>
          <w:rFonts w:ascii="Arial" w:eastAsia="MS Gothic" w:hAnsi="Arial"/>
          <w:b/>
          <w:bCs/>
          <w:sz w:val="20"/>
          <w:szCs w:val="20"/>
        </w:rPr>
        <w:br w:type="page"/>
      </w:r>
    </w:p>
    <w:p w14:paraId="499B5328" w14:textId="0B8159E8" w:rsidR="0045184B" w:rsidRPr="004E4367" w:rsidRDefault="0045184B" w:rsidP="00231380">
      <w:pPr>
        <w:rPr>
          <w:rFonts w:ascii="Arial" w:eastAsia="MS Gothic" w:hAnsi="Arial" w:cs="Arial"/>
          <w:b/>
          <w:bCs/>
          <w:sz w:val="20"/>
          <w:szCs w:val="20"/>
        </w:rPr>
      </w:pPr>
      <w:r w:rsidRPr="004E4367">
        <w:rPr>
          <w:rFonts w:ascii="Arial" w:eastAsia="MS Gothic" w:hAnsi="Arial" w:hint="eastAsia"/>
          <w:b/>
          <w:bCs/>
          <w:sz w:val="20"/>
          <w:szCs w:val="20"/>
        </w:rPr>
        <w:lastRenderedPageBreak/>
        <w:t xml:space="preserve">KRAIBURG TPE </w:t>
      </w:r>
      <w:r w:rsidRPr="004E4367">
        <w:rPr>
          <w:rFonts w:ascii="Arial" w:eastAsia="MS Gothic" w:hAnsi="Arial" w:hint="eastAsia"/>
          <w:b/>
          <w:bCs/>
          <w:sz w:val="20"/>
          <w:szCs w:val="20"/>
        </w:rPr>
        <w:t>について</w:t>
      </w:r>
    </w:p>
    <w:p w14:paraId="628F33C7" w14:textId="2377D794" w:rsidR="00AE2EFE" w:rsidRPr="004E4367" w:rsidRDefault="0045184B" w:rsidP="00231380">
      <w:pPr>
        <w:spacing w:line="360" w:lineRule="auto"/>
        <w:ind w:right="1701"/>
        <w:jc w:val="both"/>
        <w:rPr>
          <w:rFonts w:ascii="Arial" w:eastAsia="MS Gothic" w:hAnsi="Arial" w:cs="Arial"/>
          <w:bCs/>
          <w:sz w:val="20"/>
          <w:szCs w:val="20"/>
        </w:rPr>
      </w:pPr>
      <w:r w:rsidRPr="004E4367">
        <w:rPr>
          <w:rFonts w:ascii="Arial" w:eastAsia="MS Gothic" w:hAnsi="Arial" w:hint="eastAsia"/>
          <w:bCs/>
          <w:sz w:val="20"/>
          <w:szCs w:val="20"/>
        </w:rPr>
        <w:t>KRAIBURG TPE</w:t>
      </w:r>
      <w:r w:rsidRPr="004E4367">
        <w:rPr>
          <w:rFonts w:ascii="Arial" w:eastAsia="MS Gothic" w:hAnsi="Arial" w:hint="eastAsia"/>
          <w:bCs/>
          <w:sz w:val="20"/>
          <w:szCs w:val="20"/>
        </w:rPr>
        <w:t>（クライブルグ</w:t>
      </w:r>
      <w:r w:rsidRPr="004E4367">
        <w:rPr>
          <w:rFonts w:ascii="Arial" w:eastAsia="MS Gothic" w:hAnsi="Arial" w:hint="eastAsia"/>
          <w:bCs/>
          <w:sz w:val="20"/>
          <w:szCs w:val="20"/>
        </w:rPr>
        <w:t>TPE</w:t>
      </w:r>
      <w:r w:rsidRPr="004E4367">
        <w:rPr>
          <w:rFonts w:ascii="Arial" w:eastAsia="MS Gothic" w:hAnsi="Arial" w:hint="eastAsia"/>
          <w:bCs/>
          <w:sz w:val="20"/>
          <w:szCs w:val="20"/>
        </w:rPr>
        <w:t>、</w:t>
      </w:r>
      <w:r w:rsidRPr="004E4367">
        <w:rPr>
          <w:rFonts w:ascii="Arial" w:eastAsia="MS Gothic" w:hAnsi="Arial" w:hint="eastAsia"/>
          <w:bCs/>
          <w:sz w:val="20"/>
          <w:szCs w:val="20"/>
        </w:rPr>
        <w:t>www.kraiburg-tpe.com</w:t>
      </w:r>
      <w:r w:rsidRPr="004E4367">
        <w:rPr>
          <w:rFonts w:ascii="Arial" w:eastAsia="MS Gothic" w:hAnsi="Arial" w:hint="eastAsia"/>
          <w:bCs/>
          <w:sz w:val="20"/>
          <w:szCs w:val="20"/>
        </w:rPr>
        <w:t>）</w:t>
      </w:r>
      <w:r w:rsidRPr="004E4367">
        <w:rPr>
          <w:rFonts w:ascii="Arial" w:eastAsia="MS Gothic" w:hAnsi="Arial" w:hint="eastAsia"/>
          <w:bCs/>
          <w:sz w:val="20"/>
          <w:szCs w:val="20"/>
        </w:rPr>
        <w:t xml:space="preserve"> </w:t>
      </w:r>
      <w:r w:rsidRPr="004E4367">
        <w:rPr>
          <w:rFonts w:ascii="Arial" w:eastAsia="MS Gothic" w:hAnsi="Arial" w:hint="eastAsia"/>
          <w:bCs/>
          <w:sz w:val="20"/>
          <w:szCs w:val="20"/>
        </w:rPr>
        <w:t>は、熱可塑性エラストマーの世界的なメーカーです。</w:t>
      </w:r>
      <w:r w:rsidRPr="004E4367">
        <w:rPr>
          <w:rFonts w:ascii="Arial" w:eastAsia="MS Gothic" w:hAnsi="Arial" w:hint="eastAsia"/>
          <w:bCs/>
          <w:sz w:val="20"/>
          <w:szCs w:val="20"/>
        </w:rPr>
        <w:t>1947</w:t>
      </w:r>
      <w:r w:rsidRPr="004E4367">
        <w:rPr>
          <w:rFonts w:ascii="Arial" w:eastAsia="MS Gothic" w:hAnsi="Arial" w:hint="eastAsia"/>
          <w:bCs/>
          <w:sz w:val="20"/>
          <w:szCs w:val="20"/>
        </w:rPr>
        <w:t>年創立の歴史ある</w:t>
      </w:r>
      <w:r w:rsidRPr="004E4367">
        <w:rPr>
          <w:rFonts w:ascii="Arial" w:eastAsia="MS Gothic" w:hAnsi="Arial" w:hint="eastAsia"/>
          <w:bCs/>
          <w:sz w:val="20"/>
          <w:szCs w:val="20"/>
        </w:rPr>
        <w:t>KRAIBURG</w:t>
      </w:r>
      <w:r w:rsidRPr="004E4367">
        <w:rPr>
          <w:rFonts w:ascii="Arial" w:eastAsia="MS Gothic" w:hAnsi="Arial" w:hint="eastAsia"/>
          <w:bCs/>
          <w:sz w:val="20"/>
          <w:szCs w:val="20"/>
        </w:rPr>
        <w:t>グループの一員として</w:t>
      </w:r>
      <w:r w:rsidRPr="004E4367">
        <w:rPr>
          <w:rFonts w:ascii="Arial" w:eastAsia="MS Gothic" w:hAnsi="Arial" w:hint="eastAsia"/>
          <w:bCs/>
          <w:sz w:val="20"/>
          <w:szCs w:val="20"/>
        </w:rPr>
        <w:t>2001</w:t>
      </w:r>
      <w:r w:rsidRPr="004E4367">
        <w:rPr>
          <w:rFonts w:ascii="Arial" w:eastAsia="MS Gothic" w:hAnsi="Arial" w:hint="eastAsia"/>
          <w:bCs/>
          <w:sz w:val="20"/>
          <w:szCs w:val="20"/>
        </w:rPr>
        <w:t>年に設立されて以来、</w:t>
      </w:r>
      <w:r w:rsidRPr="004E4367">
        <w:rPr>
          <w:rFonts w:ascii="Arial" w:eastAsia="MS Gothic" w:hAnsi="Arial" w:hint="eastAsia"/>
          <w:bCs/>
          <w:sz w:val="20"/>
          <w:szCs w:val="20"/>
        </w:rPr>
        <w:t>KRAIBURG TPE</w:t>
      </w:r>
      <w:r w:rsidRPr="004E4367">
        <w:rPr>
          <w:rFonts w:ascii="Arial" w:eastAsia="MS Gothic" w:hAnsi="Arial" w:hint="eastAsia"/>
          <w:bCs/>
          <w:sz w:val="20"/>
          <w:szCs w:val="20"/>
        </w:rPr>
        <w:t>は熱可塑性エラストマーにおける新たな領域を開拓し、今日ではこの業界のリーダー企業に成長しています。ドイツ、アメリカおよびマレーシアの工場を通じ、</w:t>
      </w:r>
      <w:r w:rsidRPr="004E4367">
        <w:rPr>
          <w:rFonts w:ascii="Arial" w:eastAsia="MS Gothic" w:hAnsi="Arial" w:hint="eastAsia"/>
          <w:bCs/>
          <w:sz w:val="20"/>
          <w:szCs w:val="20"/>
        </w:rPr>
        <w:t>KRAIBURG TPE</w:t>
      </w:r>
      <w:r w:rsidRPr="004E4367">
        <w:rPr>
          <w:rFonts w:ascii="Arial" w:eastAsia="MS Gothic" w:hAnsi="Arial" w:hint="eastAsia"/>
          <w:bCs/>
          <w:sz w:val="20"/>
          <w:szCs w:val="20"/>
        </w:rPr>
        <w:t>は自動車、産業機器、消費者向け製品、そして厳格な規制のある医療分野の各用途に向けて、幅広い樹脂製品群を提供しています。</w:t>
      </w:r>
      <w:r w:rsidRPr="004E4367">
        <w:rPr>
          <w:rFonts w:ascii="Arial" w:eastAsia="MS Gothic" w:hAnsi="Arial" w:hint="eastAsia"/>
          <w:bCs/>
          <w:sz w:val="20"/>
          <w:szCs w:val="20"/>
        </w:rPr>
        <w:t>THERMOLAST®</w:t>
      </w:r>
      <w:r w:rsidRPr="004E4367">
        <w:rPr>
          <w:rFonts w:ascii="Arial" w:eastAsia="MS Gothic" w:hAnsi="Arial" w:hint="eastAsia"/>
          <w:bCs/>
          <w:sz w:val="20"/>
          <w:szCs w:val="20"/>
        </w:rPr>
        <w:t>（サーモラスト）、</w:t>
      </w:r>
      <w:r w:rsidRPr="004E4367">
        <w:rPr>
          <w:rFonts w:ascii="Arial" w:eastAsia="MS Gothic" w:hAnsi="Arial" w:hint="eastAsia"/>
          <w:bCs/>
          <w:sz w:val="20"/>
          <w:szCs w:val="20"/>
        </w:rPr>
        <w:t>COPEC®</w:t>
      </w:r>
      <w:r w:rsidRPr="004E4367">
        <w:rPr>
          <w:rFonts w:ascii="Arial" w:eastAsia="MS Gothic" w:hAnsi="Arial" w:hint="eastAsia"/>
          <w:bCs/>
          <w:sz w:val="20"/>
          <w:szCs w:val="20"/>
        </w:rPr>
        <w:t>（コーペック）、</w:t>
      </w:r>
      <w:r w:rsidRPr="004E4367">
        <w:rPr>
          <w:rFonts w:ascii="Arial" w:eastAsia="MS Gothic" w:hAnsi="Arial" w:hint="eastAsia"/>
          <w:bCs/>
          <w:sz w:val="20"/>
          <w:szCs w:val="20"/>
        </w:rPr>
        <w:t>HIPEX®</w:t>
      </w:r>
      <w:r w:rsidRPr="004E4367">
        <w:rPr>
          <w:rFonts w:ascii="Arial" w:eastAsia="MS Gothic" w:hAnsi="Arial" w:hint="eastAsia"/>
          <w:bCs/>
          <w:sz w:val="20"/>
          <w:szCs w:val="20"/>
        </w:rPr>
        <w:t>（ハイペックス）、そして</w:t>
      </w:r>
      <w:r w:rsidRPr="004E4367">
        <w:rPr>
          <w:rFonts w:ascii="Arial" w:eastAsia="MS Gothic" w:hAnsi="Arial" w:hint="eastAsia"/>
          <w:bCs/>
          <w:sz w:val="20"/>
          <w:szCs w:val="20"/>
        </w:rPr>
        <w:t>For-Tec E®</w:t>
      </w:r>
      <w:r w:rsidRPr="004E4367">
        <w:rPr>
          <w:rFonts w:ascii="Arial" w:eastAsia="MS Gothic" w:hAnsi="Arial" w:hint="eastAsia"/>
          <w:bCs/>
          <w:sz w:val="20"/>
          <w:szCs w:val="20"/>
        </w:rPr>
        <w:t>（フォーテック</w:t>
      </w:r>
      <w:r w:rsidRPr="004E4367">
        <w:rPr>
          <w:rFonts w:ascii="Arial" w:eastAsia="MS Gothic" w:hAnsi="Arial" w:hint="eastAsia"/>
          <w:bCs/>
          <w:sz w:val="20"/>
          <w:szCs w:val="20"/>
        </w:rPr>
        <w:t>E</w:t>
      </w:r>
      <w:r w:rsidRPr="004E4367">
        <w:rPr>
          <w:rFonts w:ascii="Arial" w:eastAsia="MS Gothic" w:hAnsi="Arial" w:hint="eastAsia"/>
          <w:bCs/>
          <w:sz w:val="20"/>
          <w:szCs w:val="20"/>
        </w:rPr>
        <w:t>）の定評ある製品群は、射出成形または押出成形による加工方法を通じて、メーカーに対しプロセスおよび製品設計における数々の利点をもたらします。</w:t>
      </w:r>
      <w:r w:rsidRPr="004E4367">
        <w:rPr>
          <w:rFonts w:ascii="Arial" w:eastAsia="MS Gothic" w:hAnsi="Arial" w:hint="eastAsia"/>
          <w:bCs/>
          <w:sz w:val="20"/>
          <w:szCs w:val="20"/>
        </w:rPr>
        <w:t>KRAIBURG TPE</w:t>
      </w:r>
      <w:r w:rsidRPr="004E4367">
        <w:rPr>
          <w:rFonts w:ascii="Arial" w:eastAsia="MS Gothic" w:hAnsi="Arial" w:hint="eastAsia"/>
          <w:bCs/>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4E4367">
        <w:rPr>
          <w:rFonts w:ascii="Arial" w:eastAsia="MS Gothic" w:hAnsi="Arial" w:hint="eastAsia"/>
          <w:bCs/>
          <w:sz w:val="20"/>
          <w:szCs w:val="20"/>
        </w:rPr>
        <w:t>ISO50001</w:t>
      </w:r>
      <w:r w:rsidRPr="004E4367">
        <w:rPr>
          <w:rFonts w:ascii="Arial" w:eastAsia="MS Gothic" w:hAnsi="Arial" w:hint="eastAsia"/>
          <w:bCs/>
          <w:sz w:val="20"/>
          <w:szCs w:val="20"/>
        </w:rPr>
        <w:t>の認証を受けており、またすべてのグローバルサイトにおいても</w:t>
      </w:r>
      <w:r w:rsidRPr="004E4367">
        <w:rPr>
          <w:rFonts w:ascii="Arial" w:eastAsia="MS Gothic" w:hAnsi="Arial" w:hint="eastAsia"/>
          <w:bCs/>
          <w:sz w:val="20"/>
          <w:szCs w:val="20"/>
        </w:rPr>
        <w:t>ISO9001</w:t>
      </w:r>
      <w:r w:rsidRPr="004E4367">
        <w:rPr>
          <w:rFonts w:ascii="Arial" w:eastAsia="MS Gothic" w:hAnsi="Arial" w:hint="eastAsia"/>
          <w:bCs/>
          <w:sz w:val="20"/>
          <w:szCs w:val="20"/>
        </w:rPr>
        <w:t>および</w:t>
      </w:r>
      <w:r w:rsidRPr="004E4367">
        <w:rPr>
          <w:rFonts w:ascii="Arial" w:eastAsia="MS Gothic" w:hAnsi="Arial" w:hint="eastAsia"/>
          <w:bCs/>
          <w:sz w:val="20"/>
          <w:szCs w:val="20"/>
        </w:rPr>
        <w:t>ISO14001</w:t>
      </w:r>
      <w:r w:rsidRPr="004E4367">
        <w:rPr>
          <w:rFonts w:ascii="Arial" w:eastAsia="MS Gothic" w:hAnsi="Arial" w:hint="eastAsia"/>
          <w:bCs/>
          <w:sz w:val="20"/>
          <w:szCs w:val="20"/>
        </w:rPr>
        <w:t>の認証を受けています。</w:t>
      </w:r>
      <w:r w:rsidRPr="004E4367">
        <w:rPr>
          <w:rFonts w:ascii="Arial" w:eastAsia="MS Gothic" w:hAnsi="Arial" w:hint="eastAsia"/>
          <w:bCs/>
          <w:sz w:val="20"/>
          <w:szCs w:val="20"/>
        </w:rPr>
        <w:t>2020</w:t>
      </w:r>
      <w:r w:rsidRPr="004E4367">
        <w:rPr>
          <w:rFonts w:ascii="Arial" w:eastAsia="MS Gothic" w:hAnsi="Arial" w:hint="eastAsia"/>
          <w:bCs/>
          <w:sz w:val="20"/>
          <w:szCs w:val="20"/>
        </w:rPr>
        <w:t>年の時点で、</w:t>
      </w:r>
      <w:r w:rsidRPr="004E4367">
        <w:rPr>
          <w:rFonts w:ascii="Arial" w:eastAsia="MS Gothic" w:hAnsi="Arial" w:hint="eastAsia"/>
          <w:bCs/>
          <w:sz w:val="20"/>
          <w:szCs w:val="20"/>
        </w:rPr>
        <w:t>KRAIBURG TPE</w:t>
      </w:r>
      <w:r w:rsidRPr="004E4367">
        <w:rPr>
          <w:rFonts w:ascii="Arial" w:eastAsia="MS Gothic" w:hAnsi="Arial" w:hint="eastAsia"/>
          <w:bCs/>
          <w:sz w:val="20"/>
          <w:szCs w:val="20"/>
        </w:rPr>
        <w:t>は世界中に</w:t>
      </w:r>
      <w:r w:rsidRPr="004E4367">
        <w:rPr>
          <w:rFonts w:ascii="Arial" w:eastAsia="MS Gothic" w:hAnsi="Arial" w:hint="eastAsia"/>
          <w:bCs/>
          <w:sz w:val="20"/>
          <w:szCs w:val="20"/>
        </w:rPr>
        <w:t>650</w:t>
      </w:r>
      <w:r w:rsidRPr="004E4367">
        <w:rPr>
          <w:rFonts w:ascii="Arial" w:eastAsia="MS Gothic" w:hAnsi="Arial" w:hint="eastAsia"/>
          <w:bCs/>
          <w:sz w:val="20"/>
          <w:szCs w:val="20"/>
        </w:rPr>
        <w:t>名の社員を有し、</w:t>
      </w:r>
      <w:r w:rsidRPr="004E4367">
        <w:rPr>
          <w:rFonts w:ascii="Arial" w:eastAsia="MS Gothic" w:hAnsi="Arial" w:hint="eastAsia"/>
          <w:bCs/>
          <w:sz w:val="20"/>
          <w:szCs w:val="20"/>
        </w:rPr>
        <w:t>1</w:t>
      </w:r>
      <w:r w:rsidRPr="004E4367">
        <w:rPr>
          <w:rFonts w:ascii="Arial" w:eastAsia="MS Gothic" w:hAnsi="Arial" w:hint="eastAsia"/>
          <w:bCs/>
          <w:sz w:val="20"/>
          <w:szCs w:val="20"/>
        </w:rPr>
        <w:t>億</w:t>
      </w:r>
      <w:r w:rsidRPr="004E4367">
        <w:rPr>
          <w:rFonts w:ascii="Arial" w:eastAsia="MS Gothic" w:hAnsi="Arial" w:hint="eastAsia"/>
          <w:bCs/>
          <w:sz w:val="20"/>
          <w:szCs w:val="20"/>
        </w:rPr>
        <w:t>8400</w:t>
      </w:r>
      <w:r w:rsidRPr="004E4367">
        <w:rPr>
          <w:rFonts w:ascii="Arial" w:eastAsia="MS Gothic" w:hAnsi="Arial" w:hint="eastAsia"/>
          <w:bCs/>
          <w:sz w:val="20"/>
          <w:szCs w:val="20"/>
        </w:rPr>
        <w:t>万ユーロの売上高を記録しています。</w:t>
      </w:r>
    </w:p>
    <w:sectPr w:rsidR="00AE2EFE" w:rsidRPr="004E4367" w:rsidSect="00F125F3">
      <w:headerReference w:type="default" r:id="rId9"/>
      <w:headerReference w:type="first" r:id="rId10"/>
      <w:footerReference w:type="first" r:id="rId1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00539" w14:textId="77777777" w:rsidR="0033207D" w:rsidRDefault="0033207D" w:rsidP="00784C57">
      <w:pPr>
        <w:spacing w:after="0" w:line="240" w:lineRule="auto"/>
      </w:pPr>
      <w:r>
        <w:separator/>
      </w:r>
    </w:p>
  </w:endnote>
  <w:endnote w:type="continuationSeparator" w:id="0">
    <w:p w14:paraId="267D9FC0" w14:textId="77777777" w:rsidR="0033207D" w:rsidRDefault="0033207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7962B"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153A0" w14:textId="77777777" w:rsidR="0033207D" w:rsidRDefault="0033207D" w:rsidP="00784C57">
      <w:pPr>
        <w:spacing w:after="0" w:line="240" w:lineRule="auto"/>
      </w:pPr>
      <w:r>
        <w:separator/>
      </w:r>
    </w:p>
  </w:footnote>
  <w:footnote w:type="continuationSeparator" w:id="0">
    <w:p w14:paraId="2F883227" w14:textId="77777777" w:rsidR="0033207D" w:rsidRDefault="0033207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00FA3" w14:textId="77777777" w:rsidR="00502615" w:rsidRPr="004E4367" w:rsidRDefault="00502615" w:rsidP="00502615">
    <w:pPr>
      <w:pStyle w:val="Header"/>
      <w:tabs>
        <w:tab w:val="clear" w:pos="4703"/>
        <w:tab w:val="clear" w:pos="9406"/>
      </w:tabs>
      <w:spacing w:before="1440"/>
      <w:rPr>
        <w:rFonts w:ascii="Arial" w:eastAsia="MS Gothic" w:hAnsi="Arial" w:cs="Arial"/>
        <w:sz w:val="20"/>
        <w:szCs w:val="20"/>
      </w:rPr>
    </w:pPr>
    <w:r w:rsidRPr="004E4367">
      <w:rPr>
        <w:rFonts w:ascii="Arial" w:eastAsia="MS Gothic" w:hAnsi="Arial" w:hint="eastAsia"/>
        <w:noProof/>
        <w:sz w:val="20"/>
        <w:szCs w:val="20"/>
        <w:lang w:bidi="ar-SA"/>
      </w:rPr>
      <w:drawing>
        <wp:anchor distT="0" distB="0" distL="114300" distR="114300" simplePos="0" relativeHeight="251658240" behindDoc="0" locked="0" layoutInCell="1" allowOverlap="1" wp14:anchorId="558D4D19" wp14:editId="28D3A5E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E4367" w14:paraId="1449A534" w14:textId="77777777" w:rsidTr="00502615">
      <w:tc>
        <w:tcPr>
          <w:tcW w:w="6912" w:type="dxa"/>
        </w:tcPr>
        <w:p w14:paraId="49B4CB4A" w14:textId="77777777" w:rsidR="00C97AAF" w:rsidRPr="004E4367" w:rsidRDefault="00670D07" w:rsidP="00E3040F">
          <w:pPr>
            <w:spacing w:after="0" w:line="360" w:lineRule="auto"/>
            <w:ind w:left="-105"/>
            <w:jc w:val="both"/>
            <w:rPr>
              <w:rFonts w:ascii="Arial" w:eastAsia="MS Gothic" w:hAnsi="Arial" w:cs="Arial"/>
              <w:b/>
              <w:bCs/>
              <w:color w:val="365F91"/>
              <w:sz w:val="40"/>
              <w:szCs w:val="40"/>
            </w:rPr>
          </w:pPr>
          <w:r w:rsidRPr="004E4367">
            <w:rPr>
              <w:rFonts w:ascii="Arial" w:eastAsia="MS Gothic" w:hAnsi="Arial" w:hint="eastAsia"/>
              <w:b/>
              <w:bCs/>
              <w:color w:val="365F91"/>
              <w:sz w:val="40"/>
              <w:szCs w:val="40"/>
            </w:rPr>
            <w:t>プレス・リリース</w:t>
          </w:r>
        </w:p>
        <w:p w14:paraId="37E79F17" w14:textId="77777777" w:rsidR="00301B91" w:rsidRPr="004E4367" w:rsidRDefault="006B1ED4" w:rsidP="00301B91">
          <w:pPr>
            <w:spacing w:after="0" w:line="360" w:lineRule="auto"/>
            <w:ind w:left="-105"/>
            <w:jc w:val="both"/>
            <w:rPr>
              <w:rFonts w:ascii="Arial" w:eastAsia="MS Gothic" w:hAnsi="Arial"/>
              <w:b/>
              <w:sz w:val="16"/>
            </w:rPr>
          </w:pPr>
          <w:r w:rsidRPr="004E4367">
            <w:rPr>
              <w:rFonts w:ascii="Arial" w:eastAsia="MS Gothic" w:hAnsi="Arial" w:hint="eastAsia"/>
              <w:b/>
              <w:sz w:val="16"/>
            </w:rPr>
            <w:t>乳児の食事学習に革新を</w:t>
          </w:r>
        </w:p>
        <w:p w14:paraId="4BCEFA97" w14:textId="7CF5E3CC" w:rsidR="00670D07" w:rsidRPr="004E4367" w:rsidRDefault="00670D07" w:rsidP="00670D07">
          <w:pPr>
            <w:spacing w:after="0" w:line="360" w:lineRule="auto"/>
            <w:ind w:left="-105"/>
            <w:jc w:val="both"/>
            <w:rPr>
              <w:rFonts w:ascii="Arial" w:eastAsia="MS Gothic" w:hAnsi="Arial" w:cs="Arial"/>
              <w:b/>
              <w:bCs/>
              <w:sz w:val="16"/>
              <w:szCs w:val="16"/>
            </w:rPr>
          </w:pPr>
          <w:r w:rsidRPr="004E4367">
            <w:rPr>
              <w:rFonts w:ascii="Arial" w:eastAsia="MS Gothic" w:hAnsi="Arial" w:hint="eastAsia"/>
              <w:b/>
              <w:sz w:val="16"/>
            </w:rPr>
            <w:t>ヴァルトクライブルク、</w:t>
          </w:r>
          <w:r w:rsidRPr="004E4367">
            <w:rPr>
              <w:rFonts w:ascii="Arial" w:eastAsia="MS Gothic" w:hAnsi="Arial" w:hint="eastAsia"/>
              <w:b/>
              <w:sz w:val="16"/>
            </w:rPr>
            <w:t>2021</w:t>
          </w:r>
          <w:r w:rsidRPr="004E4367">
            <w:rPr>
              <w:rFonts w:ascii="Arial" w:eastAsia="MS Gothic" w:hAnsi="Arial" w:hint="eastAsia"/>
              <w:b/>
              <w:sz w:val="16"/>
            </w:rPr>
            <w:t>年</w:t>
          </w:r>
          <w:r w:rsidR="004438D4">
            <w:rPr>
              <w:rFonts w:ascii="Arial" w:eastAsia="MS Gothic" w:hAnsi="Arial" w:hint="eastAsia"/>
              <w:b/>
              <w:sz w:val="16"/>
            </w:rPr>
            <w:t>6</w:t>
          </w:r>
          <w:r w:rsidRPr="004E4367">
            <w:rPr>
              <w:rFonts w:ascii="Arial" w:eastAsia="MS Gothic" w:hAnsi="Arial" w:hint="eastAsia"/>
              <w:b/>
              <w:sz w:val="16"/>
            </w:rPr>
            <w:t>月</w:t>
          </w:r>
        </w:p>
        <w:p w14:paraId="5E704666" w14:textId="77777777" w:rsidR="00502615" w:rsidRPr="004E4367" w:rsidRDefault="00670D07" w:rsidP="00670D07">
          <w:pPr>
            <w:spacing w:after="0" w:line="360" w:lineRule="auto"/>
            <w:ind w:left="-105"/>
            <w:jc w:val="both"/>
            <w:rPr>
              <w:rFonts w:ascii="Arial" w:eastAsia="MS Gothic" w:hAnsi="Arial" w:cs="Arial"/>
              <w:b/>
              <w:bCs/>
              <w:sz w:val="16"/>
              <w:szCs w:val="16"/>
            </w:rPr>
          </w:pPr>
          <w:r w:rsidRPr="004E4367">
            <w:rPr>
              <w:rFonts w:ascii="Arial" w:eastAsia="MS Gothic" w:hAnsi="Arial" w:hint="eastAsia"/>
            </w:rPr>
            <w:t>ページ</w:t>
          </w:r>
          <w:r w:rsidRPr="004E4367">
            <w:rPr>
              <w:rFonts w:ascii="Arial" w:eastAsia="MS Gothic" w:hAnsi="Arial" w:hint="eastAsia"/>
            </w:rPr>
            <w:t xml:space="preserve"> </w:t>
          </w:r>
          <w:r w:rsidR="003558E6" w:rsidRPr="004E4367">
            <w:rPr>
              <w:rFonts w:ascii="Arial" w:eastAsia="MS Gothic" w:hAnsi="Arial" w:cs="Arial" w:hint="eastAsia"/>
              <w:b/>
              <w:bCs/>
              <w:sz w:val="16"/>
              <w:szCs w:val="16"/>
            </w:rPr>
            <w:fldChar w:fldCharType="begin"/>
          </w:r>
          <w:r w:rsidRPr="004E4367">
            <w:rPr>
              <w:rFonts w:ascii="Arial" w:eastAsia="MS Gothic" w:hAnsi="Arial" w:cs="Arial" w:hint="eastAsia"/>
              <w:b/>
              <w:bCs/>
              <w:sz w:val="16"/>
              <w:szCs w:val="16"/>
            </w:rPr>
            <w:instrText>PAGE  \* Arabic  \* MERGEFORMAT</w:instrText>
          </w:r>
          <w:r w:rsidR="003558E6" w:rsidRPr="004E4367">
            <w:rPr>
              <w:rFonts w:ascii="Arial" w:eastAsia="MS Gothic" w:hAnsi="Arial" w:cs="Arial" w:hint="eastAsia"/>
              <w:b/>
              <w:bCs/>
              <w:sz w:val="16"/>
              <w:szCs w:val="16"/>
            </w:rPr>
            <w:fldChar w:fldCharType="separate"/>
          </w:r>
          <w:r w:rsidR="004E4367">
            <w:rPr>
              <w:rFonts w:ascii="Arial" w:eastAsia="MS Gothic" w:hAnsi="Arial" w:cs="Arial"/>
              <w:b/>
              <w:bCs/>
              <w:noProof/>
              <w:sz w:val="16"/>
              <w:szCs w:val="16"/>
            </w:rPr>
            <w:t>5</w:t>
          </w:r>
          <w:r w:rsidR="003558E6" w:rsidRPr="004E4367">
            <w:rPr>
              <w:rFonts w:ascii="Arial" w:eastAsia="MS Gothic" w:hAnsi="Arial" w:cs="Arial" w:hint="eastAsia"/>
              <w:b/>
              <w:bCs/>
              <w:sz w:val="16"/>
              <w:szCs w:val="16"/>
            </w:rPr>
            <w:fldChar w:fldCharType="end"/>
          </w:r>
          <w:r w:rsidRPr="004E4367">
            <w:rPr>
              <w:rFonts w:ascii="Arial" w:eastAsia="MS Gothic" w:hAnsi="Arial" w:hint="eastAsia"/>
            </w:rPr>
            <w:t xml:space="preserve"> / </w:t>
          </w:r>
          <w:r w:rsidR="0033207D" w:rsidRPr="004E4367">
            <w:rPr>
              <w:rFonts w:ascii="Arial" w:eastAsia="MS Gothic" w:hAnsi="Arial" w:hint="eastAsia"/>
            </w:rPr>
            <w:fldChar w:fldCharType="begin"/>
          </w:r>
          <w:r w:rsidR="0033207D" w:rsidRPr="004E4367">
            <w:rPr>
              <w:rFonts w:ascii="Arial" w:eastAsia="MS Gothic" w:hAnsi="Arial"/>
            </w:rPr>
            <w:instrText>NUMPAGES  \* Arabic  \* MERGEFORMAT</w:instrText>
          </w:r>
          <w:r w:rsidR="0033207D" w:rsidRPr="004E4367">
            <w:rPr>
              <w:rFonts w:ascii="Arial" w:eastAsia="MS Gothic" w:hAnsi="Arial" w:hint="eastAsia"/>
            </w:rPr>
            <w:fldChar w:fldCharType="separate"/>
          </w:r>
          <w:r w:rsidR="004E4367" w:rsidRPr="004E4367">
            <w:rPr>
              <w:rFonts w:ascii="Arial" w:eastAsia="MS Gothic" w:hAnsi="Arial" w:cs="Arial"/>
              <w:b/>
              <w:bCs/>
              <w:noProof/>
              <w:sz w:val="16"/>
              <w:szCs w:val="16"/>
            </w:rPr>
            <w:t>5</w:t>
          </w:r>
          <w:r w:rsidR="0033207D" w:rsidRPr="004E4367">
            <w:rPr>
              <w:rFonts w:ascii="Arial" w:eastAsia="MS Gothic" w:hAnsi="Arial" w:cs="Arial" w:hint="eastAsia"/>
              <w:b/>
              <w:bCs/>
              <w:sz w:val="16"/>
              <w:szCs w:val="16"/>
            </w:rPr>
            <w:fldChar w:fldCharType="end"/>
          </w:r>
        </w:p>
      </w:tc>
    </w:tr>
  </w:tbl>
  <w:p w14:paraId="68536FD0" w14:textId="77777777" w:rsidR="00502615" w:rsidRPr="004E4367" w:rsidRDefault="00502615" w:rsidP="00502615">
    <w:pPr>
      <w:pStyle w:val="Header"/>
      <w:tabs>
        <w:tab w:val="clear" w:pos="4703"/>
        <w:tab w:val="clear" w:pos="9406"/>
      </w:tabs>
      <w:rPr>
        <w:rFonts w:ascii="Arial" w:eastAsia="MS Gothic" w:hAnsi="Arial" w:cs="Arial"/>
        <w:sz w:val="20"/>
        <w:szCs w:val="20"/>
      </w:rPr>
    </w:pPr>
  </w:p>
  <w:p w14:paraId="63F57A0B" w14:textId="77777777" w:rsidR="001A1A47" w:rsidRPr="004E436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3B9A7" w14:textId="77777777" w:rsidR="00502615" w:rsidRPr="004E4367" w:rsidRDefault="00502615" w:rsidP="00502615">
    <w:pPr>
      <w:pStyle w:val="Header"/>
      <w:tabs>
        <w:tab w:val="clear" w:pos="4703"/>
        <w:tab w:val="clear" w:pos="9406"/>
      </w:tabs>
      <w:spacing w:before="1440"/>
      <w:rPr>
        <w:rFonts w:ascii="Arial" w:eastAsia="MS Gothic" w:hAnsi="Arial" w:cs="Arial"/>
        <w:sz w:val="20"/>
        <w:szCs w:val="20"/>
      </w:rPr>
    </w:pPr>
    <w:r w:rsidRPr="004E4367">
      <w:rPr>
        <w:rFonts w:ascii="Arial" w:eastAsia="MS Gothic" w:hAnsi="Arial" w:hint="eastAsia"/>
        <w:noProof/>
        <w:sz w:val="20"/>
        <w:szCs w:val="20"/>
        <w:lang w:bidi="ar-SA"/>
      </w:rPr>
      <w:drawing>
        <wp:anchor distT="0" distB="0" distL="114300" distR="114300" simplePos="0" relativeHeight="251656192" behindDoc="0" locked="0" layoutInCell="1" allowOverlap="1" wp14:anchorId="5A9159E0" wp14:editId="1531CBFB">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4E4367" w14:paraId="55094A70" w14:textId="77777777" w:rsidTr="00AF662E">
      <w:tc>
        <w:tcPr>
          <w:tcW w:w="6912" w:type="dxa"/>
        </w:tcPr>
        <w:p w14:paraId="70C618A7" w14:textId="77777777" w:rsidR="00C97AAF" w:rsidRPr="004E4367" w:rsidRDefault="00AB5EC0" w:rsidP="004C54DB">
          <w:pPr>
            <w:spacing w:after="0" w:line="360" w:lineRule="auto"/>
            <w:ind w:left="-105"/>
            <w:jc w:val="both"/>
            <w:rPr>
              <w:rFonts w:ascii="Arial" w:eastAsia="MS Gothic" w:hAnsi="Arial" w:cs="Arial"/>
              <w:b/>
              <w:bCs/>
              <w:color w:val="365F91"/>
              <w:sz w:val="40"/>
              <w:szCs w:val="40"/>
            </w:rPr>
          </w:pPr>
          <w:r w:rsidRPr="004E4367">
            <w:rPr>
              <w:rFonts w:ascii="Arial" w:eastAsia="MS Gothic" w:hAnsi="Arial" w:hint="eastAsia"/>
              <w:b/>
              <w:bCs/>
              <w:color w:val="365F91"/>
              <w:sz w:val="40"/>
              <w:szCs w:val="40"/>
            </w:rPr>
            <w:t>プレス・リリース</w:t>
          </w:r>
        </w:p>
        <w:p w14:paraId="7AACA877" w14:textId="77777777" w:rsidR="00FC2929" w:rsidRPr="004E4367" w:rsidRDefault="00237E89" w:rsidP="004C54DB">
          <w:pPr>
            <w:spacing w:after="0" w:line="360" w:lineRule="auto"/>
            <w:ind w:left="-105"/>
            <w:jc w:val="both"/>
            <w:rPr>
              <w:rFonts w:ascii="Arial" w:eastAsia="MS Gothic" w:hAnsi="Arial"/>
              <w:b/>
              <w:sz w:val="16"/>
            </w:rPr>
          </w:pPr>
          <w:r w:rsidRPr="004E4367">
            <w:rPr>
              <w:rFonts w:ascii="Arial" w:eastAsia="MS Gothic" w:hAnsi="Arial" w:hint="eastAsia"/>
              <w:b/>
              <w:sz w:val="16"/>
            </w:rPr>
            <w:t>乳児の食事学習に革新を</w:t>
          </w:r>
        </w:p>
        <w:p w14:paraId="4CC7C95A" w14:textId="2C0497F7" w:rsidR="00502615" w:rsidRPr="004E4367" w:rsidRDefault="00502615" w:rsidP="004C54DB">
          <w:pPr>
            <w:spacing w:after="0" w:line="360" w:lineRule="auto"/>
            <w:ind w:left="-105"/>
            <w:jc w:val="both"/>
            <w:rPr>
              <w:rFonts w:ascii="Arial" w:eastAsia="MS Gothic" w:hAnsi="Arial" w:cs="Arial"/>
              <w:b/>
              <w:bCs/>
              <w:sz w:val="16"/>
              <w:szCs w:val="16"/>
            </w:rPr>
          </w:pPr>
          <w:r w:rsidRPr="004E4367">
            <w:rPr>
              <w:rFonts w:ascii="Arial" w:eastAsia="MS Gothic" w:hAnsi="Arial" w:hint="eastAsia"/>
              <w:b/>
              <w:sz w:val="16"/>
            </w:rPr>
            <w:t>ヴァルトクライブルク、</w:t>
          </w:r>
          <w:r w:rsidRPr="004E4367">
            <w:rPr>
              <w:rFonts w:ascii="Arial" w:eastAsia="MS Gothic" w:hAnsi="Arial" w:hint="eastAsia"/>
              <w:b/>
              <w:sz w:val="16"/>
            </w:rPr>
            <w:t>2021</w:t>
          </w:r>
          <w:r w:rsidRPr="004E4367">
            <w:rPr>
              <w:rFonts w:ascii="Arial" w:eastAsia="MS Gothic" w:hAnsi="Arial" w:hint="eastAsia"/>
              <w:b/>
              <w:sz w:val="16"/>
            </w:rPr>
            <w:t>年</w:t>
          </w:r>
          <w:r w:rsidR="004438D4">
            <w:rPr>
              <w:rFonts w:ascii="Arial" w:eastAsia="MS Gothic" w:hAnsi="Arial" w:hint="eastAsia"/>
              <w:b/>
              <w:sz w:val="16"/>
            </w:rPr>
            <w:t>6</w:t>
          </w:r>
          <w:r w:rsidRPr="004E4367">
            <w:rPr>
              <w:rFonts w:ascii="Arial" w:eastAsia="MS Gothic" w:hAnsi="Arial" w:hint="eastAsia"/>
              <w:b/>
              <w:sz w:val="16"/>
            </w:rPr>
            <w:t>月</w:t>
          </w:r>
        </w:p>
        <w:p w14:paraId="27845FBB" w14:textId="77777777" w:rsidR="00502615" w:rsidRPr="004E4367" w:rsidRDefault="00670D07" w:rsidP="004C54DB">
          <w:pPr>
            <w:spacing w:after="0" w:line="360" w:lineRule="auto"/>
            <w:ind w:left="-105"/>
            <w:jc w:val="both"/>
            <w:rPr>
              <w:rFonts w:ascii="Arial" w:eastAsia="MS Gothic" w:hAnsi="Arial" w:cs="Arial"/>
              <w:b/>
              <w:bCs/>
              <w:sz w:val="16"/>
              <w:szCs w:val="16"/>
            </w:rPr>
          </w:pPr>
          <w:r w:rsidRPr="004E4367">
            <w:rPr>
              <w:rFonts w:ascii="Arial" w:eastAsia="MS Gothic" w:hAnsi="Arial" w:hint="eastAsia"/>
            </w:rPr>
            <w:t>ページ</w:t>
          </w:r>
          <w:r w:rsidRPr="004E4367">
            <w:rPr>
              <w:rFonts w:ascii="Arial" w:eastAsia="MS Gothic" w:hAnsi="Arial" w:hint="eastAsia"/>
            </w:rPr>
            <w:t xml:space="preserve"> </w:t>
          </w:r>
          <w:r w:rsidR="003558E6" w:rsidRPr="004E4367">
            <w:rPr>
              <w:rFonts w:ascii="Arial" w:eastAsia="MS Gothic" w:hAnsi="Arial" w:cs="Arial" w:hint="eastAsia"/>
              <w:b/>
              <w:bCs/>
              <w:sz w:val="16"/>
              <w:szCs w:val="16"/>
            </w:rPr>
            <w:fldChar w:fldCharType="begin"/>
          </w:r>
          <w:r w:rsidR="00502615" w:rsidRPr="004E4367">
            <w:rPr>
              <w:rFonts w:ascii="Arial" w:eastAsia="MS Gothic" w:hAnsi="Arial" w:cs="Arial" w:hint="eastAsia"/>
              <w:b/>
              <w:bCs/>
              <w:sz w:val="16"/>
              <w:szCs w:val="16"/>
            </w:rPr>
            <w:instrText>PAGE  \* Arabic  \* MERGEFORMAT</w:instrText>
          </w:r>
          <w:r w:rsidR="003558E6" w:rsidRPr="004E4367">
            <w:rPr>
              <w:rFonts w:ascii="Arial" w:eastAsia="MS Gothic" w:hAnsi="Arial" w:cs="Arial" w:hint="eastAsia"/>
              <w:b/>
              <w:bCs/>
              <w:sz w:val="16"/>
              <w:szCs w:val="16"/>
            </w:rPr>
            <w:fldChar w:fldCharType="separate"/>
          </w:r>
          <w:r w:rsidR="004E4367">
            <w:rPr>
              <w:rFonts w:ascii="Arial" w:eastAsia="MS Gothic" w:hAnsi="Arial" w:cs="Arial"/>
              <w:b/>
              <w:bCs/>
              <w:noProof/>
              <w:sz w:val="16"/>
              <w:szCs w:val="16"/>
            </w:rPr>
            <w:t>1</w:t>
          </w:r>
          <w:r w:rsidR="003558E6" w:rsidRPr="004E4367">
            <w:rPr>
              <w:rFonts w:ascii="Arial" w:eastAsia="MS Gothic" w:hAnsi="Arial" w:cs="Arial" w:hint="eastAsia"/>
              <w:b/>
              <w:bCs/>
              <w:sz w:val="16"/>
              <w:szCs w:val="16"/>
            </w:rPr>
            <w:fldChar w:fldCharType="end"/>
          </w:r>
          <w:r w:rsidRPr="004E4367">
            <w:rPr>
              <w:rFonts w:ascii="Arial" w:eastAsia="MS Gothic" w:hAnsi="Arial" w:hint="eastAsia"/>
            </w:rPr>
            <w:t xml:space="preserve"> / </w:t>
          </w:r>
          <w:r w:rsidR="0033207D" w:rsidRPr="004E4367">
            <w:rPr>
              <w:rFonts w:ascii="Arial" w:eastAsia="MS Gothic" w:hAnsi="Arial" w:hint="eastAsia"/>
            </w:rPr>
            <w:fldChar w:fldCharType="begin"/>
          </w:r>
          <w:r w:rsidR="0033207D" w:rsidRPr="004E4367">
            <w:rPr>
              <w:rFonts w:ascii="Arial" w:eastAsia="MS Gothic" w:hAnsi="Arial"/>
            </w:rPr>
            <w:instrText>NUMPAGES  \* Arabic  \* MERGEFORMAT</w:instrText>
          </w:r>
          <w:r w:rsidR="0033207D" w:rsidRPr="004E4367">
            <w:rPr>
              <w:rFonts w:ascii="Arial" w:eastAsia="MS Gothic" w:hAnsi="Arial" w:hint="eastAsia"/>
            </w:rPr>
            <w:fldChar w:fldCharType="separate"/>
          </w:r>
          <w:r w:rsidR="004E4367" w:rsidRPr="004E4367">
            <w:rPr>
              <w:rFonts w:ascii="Arial" w:eastAsia="MS Gothic" w:hAnsi="Arial" w:cs="Arial"/>
              <w:b/>
              <w:bCs/>
              <w:noProof/>
              <w:sz w:val="16"/>
              <w:szCs w:val="16"/>
            </w:rPr>
            <w:t>5</w:t>
          </w:r>
          <w:r w:rsidR="0033207D" w:rsidRPr="004E4367">
            <w:rPr>
              <w:rFonts w:ascii="Arial" w:eastAsia="MS Gothic" w:hAnsi="Arial" w:cs="Arial" w:hint="eastAsia"/>
              <w:b/>
              <w:bCs/>
              <w:sz w:val="16"/>
              <w:szCs w:val="16"/>
            </w:rPr>
            <w:fldChar w:fldCharType="end"/>
          </w:r>
        </w:p>
      </w:tc>
      <w:tc>
        <w:tcPr>
          <w:tcW w:w="2977" w:type="dxa"/>
        </w:tcPr>
        <w:p w14:paraId="1C596134" w14:textId="77777777" w:rsidR="00502615" w:rsidRPr="004E4367" w:rsidRDefault="00502615" w:rsidP="00502615">
          <w:pPr>
            <w:pStyle w:val="Header"/>
            <w:tabs>
              <w:tab w:val="clear" w:pos="4703"/>
              <w:tab w:val="clear" w:pos="9406"/>
            </w:tabs>
            <w:rPr>
              <w:rFonts w:ascii="Arial" w:eastAsia="MS Gothic" w:hAnsi="Arial" w:cs="Arial"/>
              <w:sz w:val="16"/>
              <w:szCs w:val="16"/>
            </w:rPr>
          </w:pPr>
          <w:r w:rsidRPr="004E4367">
            <w:rPr>
              <w:rFonts w:ascii="Arial" w:eastAsia="MS Gothic" w:hAnsi="Arial" w:hint="eastAsia"/>
              <w:sz w:val="16"/>
            </w:rPr>
            <w:t>KRAIBURG TPE GmbH &amp; Co. KG</w:t>
          </w:r>
        </w:p>
        <w:p w14:paraId="2BF2BA52" w14:textId="77777777" w:rsidR="00502615" w:rsidRPr="004E4367" w:rsidRDefault="00502615" w:rsidP="00502615">
          <w:pPr>
            <w:pStyle w:val="Header"/>
            <w:tabs>
              <w:tab w:val="clear" w:pos="4703"/>
              <w:tab w:val="clear" w:pos="9406"/>
            </w:tabs>
            <w:rPr>
              <w:rFonts w:ascii="Arial" w:eastAsia="MS Gothic" w:hAnsi="Arial" w:cs="Arial"/>
              <w:sz w:val="16"/>
              <w:szCs w:val="16"/>
            </w:rPr>
          </w:pPr>
          <w:r w:rsidRPr="004E4367">
            <w:rPr>
              <w:rFonts w:ascii="Arial" w:eastAsia="MS Gothic" w:hAnsi="Arial" w:hint="eastAsia"/>
              <w:sz w:val="16"/>
            </w:rPr>
            <w:t>Friedrich-Schmidt-Strasse 2</w:t>
          </w:r>
        </w:p>
        <w:p w14:paraId="19E298A2" w14:textId="77777777" w:rsidR="00502615" w:rsidRPr="004E4367" w:rsidRDefault="00502615" w:rsidP="00502615">
          <w:pPr>
            <w:pStyle w:val="Header"/>
            <w:tabs>
              <w:tab w:val="clear" w:pos="4703"/>
              <w:tab w:val="clear" w:pos="9406"/>
            </w:tabs>
            <w:rPr>
              <w:rFonts w:ascii="Arial" w:eastAsia="MS Gothic" w:hAnsi="Arial" w:cs="Arial"/>
              <w:sz w:val="16"/>
              <w:szCs w:val="16"/>
            </w:rPr>
          </w:pPr>
          <w:r w:rsidRPr="004E4367">
            <w:rPr>
              <w:rFonts w:ascii="Arial" w:eastAsia="MS Gothic" w:hAnsi="Arial" w:hint="eastAsia"/>
              <w:sz w:val="16"/>
            </w:rPr>
            <w:t xml:space="preserve">84478 </w:t>
          </w:r>
          <w:proofErr w:type="spellStart"/>
          <w:r w:rsidRPr="004E4367">
            <w:rPr>
              <w:rFonts w:ascii="Arial" w:eastAsia="MS Gothic" w:hAnsi="Arial" w:hint="eastAsia"/>
              <w:sz w:val="16"/>
            </w:rPr>
            <w:t>Waldkraiburg</w:t>
          </w:r>
          <w:proofErr w:type="spellEnd"/>
        </w:p>
        <w:p w14:paraId="25064536" w14:textId="77777777" w:rsidR="00502615" w:rsidRPr="004E4367" w:rsidRDefault="00FB6011" w:rsidP="00502615">
          <w:pPr>
            <w:pStyle w:val="Header"/>
            <w:tabs>
              <w:tab w:val="clear" w:pos="4703"/>
              <w:tab w:val="clear" w:pos="9406"/>
            </w:tabs>
            <w:rPr>
              <w:rFonts w:ascii="Arial" w:eastAsia="MS Gothic" w:hAnsi="Arial" w:cs="Arial"/>
              <w:sz w:val="16"/>
              <w:szCs w:val="16"/>
            </w:rPr>
          </w:pPr>
          <w:r w:rsidRPr="004E4367">
            <w:rPr>
              <w:rFonts w:ascii="Arial" w:eastAsia="MS Gothic" w:hAnsi="Arial" w:hint="eastAsia"/>
              <w:sz w:val="16"/>
            </w:rPr>
            <w:t>Germany</w:t>
          </w:r>
        </w:p>
        <w:p w14:paraId="7C99F198" w14:textId="77777777" w:rsidR="00502615" w:rsidRPr="004E4367" w:rsidRDefault="00502615" w:rsidP="00502615">
          <w:pPr>
            <w:pStyle w:val="Header"/>
            <w:tabs>
              <w:tab w:val="clear" w:pos="4703"/>
              <w:tab w:val="clear" w:pos="9406"/>
            </w:tabs>
            <w:rPr>
              <w:rFonts w:ascii="Arial" w:eastAsia="MS Gothic" w:hAnsi="Arial" w:cs="Arial"/>
              <w:sz w:val="16"/>
              <w:szCs w:val="16"/>
              <w:lang w:val="de-DE"/>
            </w:rPr>
          </w:pPr>
        </w:p>
        <w:p w14:paraId="38D65146" w14:textId="77777777" w:rsidR="00C97AAF" w:rsidRPr="004E4367" w:rsidRDefault="00C97AAF" w:rsidP="00C97AAF">
          <w:pPr>
            <w:pStyle w:val="Header"/>
            <w:tabs>
              <w:tab w:val="clear" w:pos="4703"/>
              <w:tab w:val="clear" w:pos="9406"/>
            </w:tabs>
            <w:rPr>
              <w:rFonts w:ascii="Arial" w:eastAsia="MS Gothic" w:hAnsi="Arial" w:cs="Arial"/>
              <w:sz w:val="16"/>
              <w:szCs w:val="16"/>
            </w:rPr>
          </w:pPr>
          <w:r w:rsidRPr="004E4367">
            <w:rPr>
              <w:rFonts w:ascii="Arial" w:eastAsia="MS Gothic" w:hAnsi="Arial" w:hint="eastAsia"/>
              <w:sz w:val="16"/>
              <w:szCs w:val="16"/>
            </w:rPr>
            <w:t xml:space="preserve">電話　</w:t>
          </w:r>
          <w:r w:rsidRPr="004E4367">
            <w:rPr>
              <w:rFonts w:ascii="Arial" w:eastAsia="MS Gothic" w:hAnsi="Arial" w:hint="eastAsia"/>
              <w:sz w:val="16"/>
              <w:szCs w:val="16"/>
            </w:rPr>
            <w:t>+49 8638 9810-0</w:t>
          </w:r>
        </w:p>
        <w:p w14:paraId="10F8CA6B" w14:textId="77777777" w:rsidR="00C97AAF" w:rsidRPr="004E4367" w:rsidRDefault="00C97AAF" w:rsidP="00C97AAF">
          <w:pPr>
            <w:pStyle w:val="Header"/>
            <w:tabs>
              <w:tab w:val="clear" w:pos="4703"/>
              <w:tab w:val="clear" w:pos="9406"/>
            </w:tabs>
            <w:rPr>
              <w:rFonts w:ascii="Arial" w:eastAsia="MS Gothic" w:hAnsi="Arial" w:cs="Arial"/>
              <w:sz w:val="16"/>
              <w:szCs w:val="16"/>
            </w:rPr>
          </w:pPr>
          <w:r w:rsidRPr="004E4367">
            <w:rPr>
              <w:rFonts w:ascii="Arial" w:eastAsia="MS Gothic" w:hAnsi="Arial" w:hint="eastAsia"/>
              <w:sz w:val="16"/>
              <w:szCs w:val="16"/>
            </w:rPr>
            <w:t xml:space="preserve">ファックス　</w:t>
          </w:r>
          <w:r w:rsidRPr="004E4367">
            <w:rPr>
              <w:rFonts w:ascii="Arial" w:eastAsia="MS Gothic" w:hAnsi="Arial" w:hint="eastAsia"/>
              <w:sz w:val="16"/>
              <w:szCs w:val="16"/>
            </w:rPr>
            <w:t>+49 8638 9810-310</w:t>
          </w:r>
        </w:p>
        <w:p w14:paraId="337A1222" w14:textId="77777777" w:rsidR="00502615" w:rsidRPr="004E4367" w:rsidRDefault="00502615" w:rsidP="00502615">
          <w:pPr>
            <w:pStyle w:val="Header"/>
            <w:tabs>
              <w:tab w:val="clear" w:pos="4703"/>
              <w:tab w:val="clear" w:pos="9406"/>
            </w:tabs>
            <w:rPr>
              <w:rFonts w:ascii="Arial" w:eastAsia="MS Gothic" w:hAnsi="Arial" w:cs="Arial"/>
              <w:sz w:val="16"/>
              <w:szCs w:val="16"/>
            </w:rPr>
          </w:pPr>
        </w:p>
        <w:p w14:paraId="6D168315" w14:textId="77777777" w:rsidR="00502615" w:rsidRPr="004E4367" w:rsidRDefault="00502615" w:rsidP="00502615">
          <w:pPr>
            <w:pStyle w:val="Header"/>
            <w:tabs>
              <w:tab w:val="clear" w:pos="4703"/>
              <w:tab w:val="clear" w:pos="9406"/>
            </w:tabs>
            <w:rPr>
              <w:rFonts w:ascii="Arial" w:eastAsia="MS Gothic" w:hAnsi="Arial" w:cs="Arial"/>
              <w:sz w:val="16"/>
              <w:szCs w:val="16"/>
            </w:rPr>
          </w:pPr>
          <w:r w:rsidRPr="004E4367">
            <w:rPr>
              <w:rFonts w:ascii="Arial" w:eastAsia="MS Gothic" w:hAnsi="Arial" w:hint="eastAsia"/>
              <w:sz w:val="16"/>
            </w:rPr>
            <w:t>info@kraiburg-tpe.com</w:t>
          </w:r>
        </w:p>
        <w:p w14:paraId="13AFA994" w14:textId="77777777" w:rsidR="00502615" w:rsidRPr="004E4367" w:rsidRDefault="00502615" w:rsidP="00C0054B">
          <w:pPr>
            <w:pStyle w:val="Header"/>
            <w:tabs>
              <w:tab w:val="clear" w:pos="4703"/>
              <w:tab w:val="clear" w:pos="9406"/>
            </w:tabs>
            <w:rPr>
              <w:rFonts w:ascii="Arial" w:eastAsia="MS Gothic" w:hAnsi="Arial"/>
              <w:sz w:val="20"/>
            </w:rPr>
          </w:pPr>
          <w:r w:rsidRPr="004E4367">
            <w:rPr>
              <w:rFonts w:ascii="Arial" w:eastAsia="MS Gothic" w:hAnsi="Arial" w:hint="eastAsia"/>
              <w:sz w:val="16"/>
            </w:rPr>
            <w:t>www.kraiburg-tpe.com</w:t>
          </w:r>
        </w:p>
      </w:tc>
    </w:tr>
  </w:tbl>
  <w:p w14:paraId="607982F4" w14:textId="4305205F" w:rsidR="00F125F3" w:rsidRPr="004E4367" w:rsidRDefault="00EE039F" w:rsidP="00C0054B">
    <w:pPr>
      <w:pStyle w:val="Header"/>
      <w:tabs>
        <w:tab w:val="clear" w:pos="4703"/>
        <w:tab w:val="clear" w:pos="9406"/>
      </w:tabs>
      <w:rPr>
        <w:rFonts w:ascii="Arial" w:eastAsia="MS Gothic" w:hAnsi="Arial" w:cs="Arial"/>
        <w:sz w:val="20"/>
        <w:szCs w:val="20"/>
      </w:rPr>
    </w:pPr>
    <w:r w:rsidRPr="004E4367">
      <w:rPr>
        <w:rFonts w:ascii="Arial" w:eastAsia="MS Gothic" w:hAnsi="Arial" w:hint="eastAsia"/>
        <w:b/>
        <w:noProof/>
        <w:sz w:val="24"/>
        <w:szCs w:val="24"/>
        <w:lang w:bidi="ar-SA"/>
      </w:rPr>
      <mc:AlternateContent>
        <mc:Choice Requires="wps">
          <w:drawing>
            <wp:anchor distT="0" distB="0" distL="114300" distR="114300" simplePos="0" relativeHeight="251662336" behindDoc="0" locked="0" layoutInCell="1" allowOverlap="1" wp14:anchorId="326B1B59" wp14:editId="4FBA8ECD">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0503E4" w14:textId="77777777" w:rsidR="00670D07" w:rsidRPr="00211DFE" w:rsidRDefault="00670D07" w:rsidP="00670D07">
                          <w:pPr>
                            <w:pStyle w:val="Header"/>
                            <w:rPr>
                              <w:rFonts w:ascii="Arial" w:eastAsia="MS Mincho" w:hAnsi="Arial" w:cs="Arial"/>
                              <w:b/>
                              <w:sz w:val="16"/>
                              <w:szCs w:val="16"/>
                            </w:rPr>
                          </w:pPr>
                          <w:r>
                            <w:rPr>
                              <w:rFonts w:ascii="Arial" w:eastAsia="MS Mincho" w:hAnsi="Arial" w:hint="eastAsia"/>
                              <w:b/>
                              <w:sz w:val="16"/>
                              <w:szCs w:val="16"/>
                            </w:rPr>
                            <w:t>プレス・コンタクト先</w:t>
                          </w:r>
                        </w:p>
                        <w:p w14:paraId="25732483" w14:textId="77777777" w:rsidR="00670D07" w:rsidRPr="00237E89" w:rsidRDefault="00670D07" w:rsidP="00670D07">
                          <w:pPr>
                            <w:pStyle w:val="BodyTextIndent"/>
                            <w:ind w:left="0"/>
                            <w:rPr>
                              <w:bCs/>
                              <w:sz w:val="16"/>
                              <w:szCs w:val="16"/>
                            </w:rPr>
                          </w:pPr>
                        </w:p>
                        <w:p w14:paraId="4D4C7188" w14:textId="77777777" w:rsidR="00670D07" w:rsidRPr="00211DFE" w:rsidRDefault="00670D07" w:rsidP="00670D07">
                          <w:pPr>
                            <w:pStyle w:val="BodyTextIndent"/>
                            <w:ind w:left="0"/>
                            <w:rPr>
                              <w:i w:val="0"/>
                              <w:sz w:val="16"/>
                              <w:szCs w:val="16"/>
                            </w:rPr>
                          </w:pPr>
                          <w:r>
                            <w:rPr>
                              <w:rFonts w:hint="eastAsia"/>
                              <w:bCs/>
                              <w:sz w:val="16"/>
                              <w:szCs w:val="16"/>
                            </w:rPr>
                            <w:t>ヨーロッパ・中東・アフリカ地域担当</w:t>
                          </w:r>
                        </w:p>
                        <w:p w14:paraId="08AC543D" w14:textId="77777777" w:rsidR="00670D07" w:rsidRPr="004201C2" w:rsidRDefault="00670D07" w:rsidP="00670D07">
                          <w:pPr>
                            <w:pStyle w:val="BodyTextIndent"/>
                            <w:ind w:left="0"/>
                            <w:rPr>
                              <w:i w:val="0"/>
                              <w:sz w:val="16"/>
                              <w:szCs w:val="16"/>
                            </w:rPr>
                          </w:pPr>
                          <w:r>
                            <w:rPr>
                              <w:rFonts w:hint="eastAsia"/>
                              <w:i w:val="0"/>
                              <w:sz w:val="16"/>
                            </w:rPr>
                            <w:t>Juliane Schmidhuber</w:t>
                          </w:r>
                          <w:r>
                            <w:rPr>
                              <w:rFonts w:hint="eastAsia"/>
                              <w:i w:val="0"/>
                              <w:sz w:val="16"/>
                            </w:rPr>
                            <w:t>（ジュリアン・シュミットフーバー）</w:t>
                          </w:r>
                        </w:p>
                        <w:p w14:paraId="562855DE" w14:textId="77777777" w:rsidR="00670D07" w:rsidRPr="004201C2" w:rsidRDefault="00670D07" w:rsidP="00670D07">
                          <w:pPr>
                            <w:pStyle w:val="BodyTextIndent"/>
                            <w:ind w:left="0"/>
                            <w:rPr>
                              <w:i w:val="0"/>
                              <w:sz w:val="16"/>
                            </w:rPr>
                          </w:pPr>
                          <w:r>
                            <w:rPr>
                              <w:rFonts w:hint="eastAsia"/>
                              <w:i w:val="0"/>
                              <w:sz w:val="16"/>
                            </w:rPr>
                            <w:t>PR&amp;</w:t>
                          </w:r>
                          <w:r>
                            <w:rPr>
                              <w:rFonts w:hint="eastAsia"/>
                              <w:i w:val="0"/>
                              <w:sz w:val="16"/>
                            </w:rPr>
                            <w:t>コミュニケーション・マネージャー</w:t>
                          </w:r>
                        </w:p>
                        <w:p w14:paraId="6472F7D8" w14:textId="77777777" w:rsidR="00670D07" w:rsidRPr="004201C2" w:rsidRDefault="00670D07" w:rsidP="00670D07">
                          <w:pPr>
                            <w:pStyle w:val="BodyTextIndent"/>
                            <w:ind w:left="0"/>
                            <w:rPr>
                              <w:i w:val="0"/>
                              <w:sz w:val="16"/>
                              <w:szCs w:val="16"/>
                            </w:rPr>
                          </w:pPr>
                          <w:r>
                            <w:rPr>
                              <w:rFonts w:hint="eastAsia"/>
                              <w:i w:val="0"/>
                              <w:sz w:val="16"/>
                            </w:rPr>
                            <w:t xml:space="preserve">電話　</w:t>
                          </w:r>
                          <w:r>
                            <w:rPr>
                              <w:rFonts w:hint="eastAsia"/>
                              <w:i w:val="0"/>
                              <w:sz w:val="16"/>
                            </w:rPr>
                            <w:t>+49 8638 9810568</w:t>
                          </w:r>
                        </w:p>
                        <w:p w14:paraId="299AFD46" w14:textId="77777777" w:rsidR="00670D07" w:rsidRPr="004201C2" w:rsidRDefault="003558E6" w:rsidP="00670D07">
                          <w:pPr>
                            <w:pStyle w:val="BodyTextIndent"/>
                            <w:ind w:left="0"/>
                            <w:rPr>
                              <w:rStyle w:val="Hyperlink"/>
                              <w:i w:val="0"/>
                              <w:iCs w:val="0"/>
                              <w:sz w:val="16"/>
                            </w:rPr>
                          </w:pPr>
                          <w:r>
                            <w:rPr>
                              <w:rFonts w:hint="eastAsia"/>
                              <w:i w:val="0"/>
                              <w:iCs w:val="0"/>
                              <w:sz w:val="16"/>
                            </w:rPr>
                            <w:fldChar w:fldCharType="begin"/>
                          </w:r>
                          <w:r w:rsidR="003E19E7">
                            <w:rPr>
                              <w:rFonts w:hint="eastAsia"/>
                              <w:i w:val="0"/>
                              <w:iCs w:val="0"/>
                              <w:sz w:val="16"/>
                            </w:rPr>
                            <w:instrText>HYPERLINK "juliane.schmidhuber@kraiburg-tpe.com"</w:instrText>
                          </w:r>
                          <w:r>
                            <w:rPr>
                              <w:rFonts w:hint="eastAsia"/>
                              <w:i w:val="0"/>
                              <w:iCs w:val="0"/>
                              <w:sz w:val="16"/>
                            </w:rPr>
                            <w:fldChar w:fldCharType="separate"/>
                          </w:r>
                          <w:r>
                            <w:rPr>
                              <w:rStyle w:val="Hyperlink"/>
                              <w:rFonts w:hint="eastAsia"/>
                              <w:i w:val="0"/>
                              <w:iCs w:val="0"/>
                              <w:sz w:val="16"/>
                            </w:rPr>
                            <w:t>juliane.schmidhuber@kraiburg-tpe.com</w:t>
                          </w:r>
                        </w:p>
                        <w:p w14:paraId="39F33E2C" w14:textId="77777777" w:rsidR="00670D07" w:rsidRPr="004201C2" w:rsidRDefault="003558E6" w:rsidP="00670D07">
                          <w:pPr>
                            <w:pStyle w:val="BodyTextIndent"/>
                            <w:ind w:left="0"/>
                            <w:rPr>
                              <w:bCs/>
                              <w:sz w:val="16"/>
                              <w:szCs w:val="16"/>
                            </w:rPr>
                          </w:pPr>
                          <w:r>
                            <w:rPr>
                              <w:rFonts w:hint="eastAsia"/>
                              <w:i w:val="0"/>
                              <w:iCs w:val="0"/>
                              <w:sz w:val="16"/>
                            </w:rPr>
                            <w:fldChar w:fldCharType="end"/>
                          </w:r>
                        </w:p>
                        <w:p w14:paraId="43A4EC5C" w14:textId="77777777" w:rsidR="00670D07" w:rsidRPr="004201C2" w:rsidRDefault="00670D07" w:rsidP="00670D07">
                          <w:pPr>
                            <w:pStyle w:val="Header"/>
                            <w:spacing w:line="360" w:lineRule="auto"/>
                            <w:rPr>
                              <w:rFonts w:ascii="Arial" w:eastAsia="MS Mincho" w:hAnsi="Arial" w:cs="Arial"/>
                              <w:i/>
                              <w:iCs/>
                              <w:sz w:val="16"/>
                              <w:szCs w:val="16"/>
                            </w:rPr>
                          </w:pPr>
                          <w:r>
                            <w:rPr>
                              <w:rFonts w:ascii="Arial" w:eastAsia="MS Mincho" w:hAnsi="Arial" w:hint="eastAsia"/>
                              <w:i/>
                              <w:iCs/>
                              <w:sz w:val="16"/>
                              <w:szCs w:val="16"/>
                            </w:rPr>
                            <w:t>アジア太平洋地域：</w:t>
                          </w:r>
                        </w:p>
                        <w:p w14:paraId="290C5F1D" w14:textId="77777777" w:rsidR="00670D07" w:rsidRPr="004201C2" w:rsidRDefault="00670D07" w:rsidP="00670D07">
                          <w:pPr>
                            <w:pStyle w:val="Header"/>
                            <w:spacing w:line="360" w:lineRule="auto"/>
                            <w:rPr>
                              <w:rFonts w:ascii="Arial" w:eastAsia="MS Mincho" w:hAnsi="Arial" w:cs="Arial"/>
                              <w:sz w:val="16"/>
                              <w:szCs w:val="16"/>
                            </w:rPr>
                          </w:pPr>
                          <w:r>
                            <w:rPr>
                              <w:rFonts w:ascii="Arial" w:eastAsia="MS Mincho" w:hAnsi="Arial" w:hint="eastAsia"/>
                              <w:sz w:val="16"/>
                              <w:szCs w:val="16"/>
                            </w:rPr>
                            <w:t>Bridget Ngang</w:t>
                          </w:r>
                          <w:r>
                            <w:rPr>
                              <w:rFonts w:ascii="Arial" w:eastAsia="MS Mincho" w:hAnsi="Arial" w:hint="eastAsia"/>
                              <w:sz w:val="16"/>
                              <w:szCs w:val="16"/>
                            </w:rPr>
                            <w:t>（ブリジット・ナン）</w:t>
                          </w:r>
                        </w:p>
                        <w:p w14:paraId="5AA99F45" w14:textId="77777777" w:rsidR="00670D07" w:rsidRPr="00D75413" w:rsidRDefault="00670D07" w:rsidP="00670D07">
                          <w:pPr>
                            <w:pStyle w:val="Header"/>
                            <w:spacing w:line="360" w:lineRule="auto"/>
                            <w:rPr>
                              <w:rFonts w:ascii="Arial" w:eastAsia="MS Mincho" w:hAnsi="Arial" w:cs="Arial"/>
                              <w:sz w:val="16"/>
                              <w:szCs w:val="16"/>
                            </w:rPr>
                          </w:pPr>
                          <w:r>
                            <w:rPr>
                              <w:rFonts w:ascii="Arial" w:eastAsia="MS Mincho" w:hAnsi="Arial" w:hint="eastAsia"/>
                              <w:sz w:val="16"/>
                              <w:szCs w:val="16"/>
                            </w:rPr>
                            <w:t>アジア太平洋地域　マーケティング・マネージャー</w:t>
                          </w:r>
                        </w:p>
                        <w:p w14:paraId="384FFBB3" w14:textId="77777777" w:rsidR="00670D07" w:rsidRPr="004201C2" w:rsidRDefault="00670D07" w:rsidP="00670D07">
                          <w:pPr>
                            <w:pStyle w:val="Header"/>
                            <w:spacing w:line="360" w:lineRule="auto"/>
                            <w:rPr>
                              <w:rFonts w:ascii="Arial" w:eastAsia="MS Mincho" w:hAnsi="Arial" w:cs="Arial"/>
                              <w:sz w:val="16"/>
                              <w:szCs w:val="16"/>
                            </w:rPr>
                          </w:pPr>
                          <w:r>
                            <w:rPr>
                              <w:rFonts w:ascii="Arial" w:eastAsia="MS Mincho" w:hAnsi="Arial" w:hint="eastAsia"/>
                              <w:sz w:val="16"/>
                              <w:szCs w:val="16"/>
                            </w:rPr>
                            <w:t>電話</w:t>
                          </w:r>
                          <w:r>
                            <w:rPr>
                              <w:rFonts w:ascii="Arial" w:eastAsia="MS Mincho" w:hAnsi="Arial" w:hint="eastAsia"/>
                              <w:sz w:val="16"/>
                              <w:szCs w:val="16"/>
                            </w:rPr>
                            <w:t xml:space="preserve"> +603 9545 6301</w:t>
                          </w:r>
                        </w:p>
                        <w:p w14:paraId="6F77CF80" w14:textId="77777777" w:rsidR="00670D07" w:rsidRPr="004201C2" w:rsidRDefault="004438D4" w:rsidP="00670D07">
                          <w:pPr>
                            <w:pStyle w:val="Header"/>
                            <w:spacing w:line="360" w:lineRule="auto"/>
                            <w:rPr>
                              <w:rFonts w:ascii="Arial" w:eastAsia="MS Mincho" w:hAnsi="Arial" w:cs="Arial"/>
                              <w:sz w:val="16"/>
                              <w:szCs w:val="16"/>
                            </w:rPr>
                          </w:pPr>
                          <w:hyperlink r:id="rId2" w:history="1">
                            <w:r w:rsidR="0033207D">
                              <w:rPr>
                                <w:rStyle w:val="Hyperlink"/>
                                <w:rFonts w:ascii="Arial" w:eastAsia="MS Mincho" w:hAnsi="Arial" w:hint="eastAsia"/>
                                <w:sz w:val="16"/>
                                <w:szCs w:val="16"/>
                              </w:rPr>
                              <w:t>bridget.ngang@kraiburg-tpe.com</w:t>
                            </w:r>
                          </w:hyperlink>
                        </w:p>
                        <w:p w14:paraId="62605AA8" w14:textId="77777777" w:rsidR="00670D07" w:rsidRPr="004201C2" w:rsidRDefault="00670D07" w:rsidP="00670D07">
                          <w:pPr>
                            <w:pStyle w:val="BodyTextIndent"/>
                            <w:ind w:left="0"/>
                            <w:rPr>
                              <w:bCs/>
                              <w:sz w:val="16"/>
                              <w:szCs w:val="16"/>
                            </w:rPr>
                          </w:pPr>
                        </w:p>
                        <w:p w14:paraId="2582D44C" w14:textId="77777777" w:rsidR="00670D07" w:rsidRPr="004201C2" w:rsidRDefault="00670D07" w:rsidP="00670D07">
                          <w:pPr>
                            <w:pStyle w:val="BodyTextIndent"/>
                            <w:ind w:left="0"/>
                            <w:rPr>
                              <w:rStyle w:val="Hyperlink"/>
                              <w:b/>
                              <w:i w:val="0"/>
                              <w:sz w:val="16"/>
                            </w:rPr>
                          </w:pPr>
                          <w:r>
                            <w:rPr>
                              <w:rFonts w:hint="eastAsia"/>
                              <w:b/>
                              <w:i w:val="0"/>
                              <w:sz w:val="16"/>
                            </w:rPr>
                            <w:t>広報エージェント</w:t>
                          </w:r>
                        </w:p>
                        <w:p w14:paraId="2717255A" w14:textId="77777777" w:rsidR="00670D07" w:rsidRPr="00211DFE" w:rsidRDefault="00670D07" w:rsidP="00670D07">
                          <w:pPr>
                            <w:spacing w:after="0" w:line="360" w:lineRule="auto"/>
                            <w:rPr>
                              <w:rFonts w:ascii="Arial" w:eastAsia="MS Mincho" w:hAnsi="Arial" w:cs="Arial"/>
                              <w:sz w:val="16"/>
                            </w:rPr>
                          </w:pPr>
                          <w:r>
                            <w:rPr>
                              <w:rFonts w:ascii="Arial" w:eastAsia="MS Mincho" w:hAnsi="Arial" w:hint="eastAsia"/>
                              <w:i/>
                              <w:sz w:val="16"/>
                            </w:rPr>
                            <w:t>EMG</w:t>
                          </w:r>
                        </w:p>
                        <w:p w14:paraId="3E00BAF2" w14:textId="77777777" w:rsidR="00670D07" w:rsidRPr="00211DFE" w:rsidRDefault="00670D07" w:rsidP="00670D07">
                          <w:pPr>
                            <w:spacing w:after="0" w:line="360" w:lineRule="auto"/>
                            <w:rPr>
                              <w:rFonts w:ascii="Arial" w:eastAsia="MS Mincho" w:hAnsi="Arial" w:cs="Arial"/>
                              <w:sz w:val="16"/>
                            </w:rPr>
                          </w:pPr>
                          <w:proofErr w:type="spellStart"/>
                          <w:r>
                            <w:rPr>
                              <w:rFonts w:ascii="Arial" w:eastAsia="MS Mincho" w:hAnsi="Arial" w:hint="eastAsia"/>
                              <w:sz w:val="16"/>
                            </w:rPr>
                            <w:t>Siria</w:t>
                          </w:r>
                          <w:proofErr w:type="spellEnd"/>
                          <w:r>
                            <w:rPr>
                              <w:rFonts w:ascii="Arial" w:eastAsia="MS Mincho" w:hAnsi="Arial" w:hint="eastAsia"/>
                              <w:sz w:val="16"/>
                            </w:rPr>
                            <w:t xml:space="preserve"> Nielsen</w:t>
                          </w:r>
                          <w:r>
                            <w:rPr>
                              <w:rFonts w:ascii="Arial" w:eastAsia="MS Mincho" w:hAnsi="Arial" w:hint="eastAsia"/>
                              <w:sz w:val="16"/>
                            </w:rPr>
                            <w:t>（シリア・ニールセン）</w:t>
                          </w:r>
                        </w:p>
                        <w:p w14:paraId="3D10BA2B" w14:textId="77777777" w:rsidR="00670D07" w:rsidRDefault="00670D07" w:rsidP="00670D07">
                          <w:pPr>
                            <w:spacing w:after="0" w:line="360" w:lineRule="auto"/>
                            <w:rPr>
                              <w:rFonts w:ascii="Arial" w:eastAsia="MS Mincho" w:hAnsi="Arial" w:cs="Arial"/>
                              <w:sz w:val="16"/>
                            </w:rPr>
                          </w:pPr>
                          <w:r>
                            <w:rPr>
                              <w:rFonts w:ascii="Arial" w:eastAsia="MS Mincho" w:hAnsi="Arial" w:hint="eastAsia"/>
                              <w:sz w:val="16"/>
                            </w:rPr>
                            <w:t xml:space="preserve">電話　</w:t>
                          </w:r>
                          <w:r>
                            <w:rPr>
                              <w:rFonts w:ascii="Arial" w:eastAsia="MS Mincho" w:hAnsi="Arial" w:hint="eastAsia"/>
                              <w:sz w:val="16"/>
                            </w:rPr>
                            <w:t>+31 164 317036</w:t>
                          </w:r>
                        </w:p>
                        <w:p w14:paraId="45C2DECF" w14:textId="77777777" w:rsidR="00670D07" w:rsidRPr="00211DFE" w:rsidRDefault="00670D07" w:rsidP="00670D07">
                          <w:pPr>
                            <w:spacing w:after="0" w:line="360" w:lineRule="auto"/>
                            <w:rPr>
                              <w:rFonts w:ascii="Arial" w:eastAsia="MS Mincho" w:hAnsi="Arial" w:cs="Arial"/>
                              <w:sz w:val="16"/>
                            </w:rPr>
                          </w:pPr>
                          <w:r>
                            <w:rPr>
                              <w:rFonts w:ascii="Arial" w:eastAsia="MS Mincho" w:hAnsi="Arial" w:hint="eastAsia"/>
                              <w:sz w:val="16"/>
                            </w:rPr>
                            <w:t>snielsen@emg-marcom.com</w:t>
                          </w:r>
                        </w:p>
                        <w:p w14:paraId="5FEA8736" w14:textId="77777777"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B1B59"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" stroked="f">
              <v:textbox inset=",0,,0">
                <w:txbxContent>
                  <w:p w14:paraId="520503E4" w14:textId="77777777" w:rsidR="00670D07" w:rsidRPr="00211DFE" w:rsidRDefault="00670D07" w:rsidP="00670D07">
                    <w:pPr>
                      <w:pStyle w:val="a5"/>
                      <w:rPr>
                        <w:rFonts w:ascii="Arial" w:eastAsia="ＭＳ 明朝" w:hAnsi="Arial" w:cs="Arial"/>
                        <w:b/>
                        <w:sz w:val="16"/>
                        <w:szCs w:val="16"/>
                      </w:rPr>
                    </w:pPr>
                    <w:r>
                      <w:rPr>
                        <w:rFonts w:ascii="Arial" w:eastAsia="ＭＳ 明朝" w:hAnsi="Arial" w:hint="eastAsia"/>
                        <w:b/>
                        <w:sz w:val="16"/>
                        <w:szCs w:val="16"/>
                      </w:rPr>
                      <w:t>プレス・コンタクト先</w:t>
                    </w:r>
                  </w:p>
                  <w:p w14:paraId="25732483" w14:textId="77777777" w:rsidR="00670D07" w:rsidRPr="00237E89" w:rsidRDefault="00670D07" w:rsidP="00670D07">
                    <w:pPr>
                      <w:pStyle w:val="a9"/>
                      <w:ind w:left="0"/>
                      <w:rPr>
                        <w:bCs/>
                        <w:sz w:val="16"/>
                        <w:szCs w:val="16"/>
                      </w:rPr>
                    </w:pPr>
                  </w:p>
                  <w:p w14:paraId="4D4C7188" w14:textId="77777777" w:rsidR="00670D07" w:rsidRPr="00211DFE" w:rsidRDefault="00670D07" w:rsidP="00670D07">
                    <w:pPr>
                      <w:pStyle w:val="a9"/>
                      <w:ind w:left="0"/>
                      <w:rPr>
                        <w:i w:val="0"/>
                        <w:sz w:val="16"/>
                        <w:szCs w:val="16"/>
                      </w:rPr>
                    </w:pPr>
                    <w:r>
                      <w:rPr>
                        <w:rFonts w:hint="eastAsia"/>
                        <w:bCs/>
                        <w:sz w:val="16"/>
                        <w:szCs w:val="16"/>
                      </w:rPr>
                      <w:t>ヨーロッパ・中東・アフリカ地域担当</w:t>
                    </w:r>
                  </w:p>
                  <w:p w14:paraId="08AC543D" w14:textId="77777777" w:rsidR="00670D07" w:rsidRPr="004201C2" w:rsidRDefault="00670D07" w:rsidP="00670D07">
                    <w:pPr>
                      <w:pStyle w:val="a9"/>
                      <w:ind w:left="0"/>
                      <w:rPr>
                        <w:i w:val="0"/>
                        <w:sz w:val="16"/>
                        <w:szCs w:val="16"/>
                      </w:rPr>
                    </w:pPr>
                    <w:r>
                      <w:rPr>
                        <w:rFonts w:hint="eastAsia"/>
                        <w:i w:val="0"/>
                        <w:sz w:val="16"/>
                      </w:rPr>
                      <w:t xml:space="preserve">Juliane </w:t>
                    </w:r>
                    <w:proofErr w:type="spellStart"/>
                    <w:r>
                      <w:rPr>
                        <w:rFonts w:hint="eastAsia"/>
                        <w:i w:val="0"/>
                        <w:sz w:val="16"/>
                      </w:rPr>
                      <w:t>Schmidhuber</w:t>
                    </w:r>
                    <w:proofErr w:type="spellEnd"/>
                    <w:r>
                      <w:rPr>
                        <w:rFonts w:hint="eastAsia"/>
                        <w:i w:val="0"/>
                        <w:sz w:val="16"/>
                      </w:rPr>
                      <w:t>（ジュリアン・シュミットフーバー）</w:t>
                    </w:r>
                  </w:p>
                  <w:p w14:paraId="562855DE" w14:textId="77777777" w:rsidR="00670D07" w:rsidRPr="004201C2" w:rsidRDefault="00670D07" w:rsidP="00670D07">
                    <w:pPr>
                      <w:pStyle w:val="a9"/>
                      <w:ind w:left="0"/>
                      <w:rPr>
                        <w:i w:val="0"/>
                        <w:sz w:val="16"/>
                      </w:rPr>
                    </w:pPr>
                    <w:r>
                      <w:rPr>
                        <w:rFonts w:hint="eastAsia"/>
                        <w:i w:val="0"/>
                        <w:sz w:val="16"/>
                      </w:rPr>
                      <w:t>PR&amp;</w:t>
                    </w:r>
                    <w:r>
                      <w:rPr>
                        <w:rFonts w:hint="eastAsia"/>
                        <w:i w:val="0"/>
                        <w:sz w:val="16"/>
                      </w:rPr>
                      <w:t>コミュニケーション・マネージャー</w:t>
                    </w:r>
                  </w:p>
                  <w:p w14:paraId="6472F7D8" w14:textId="77777777" w:rsidR="00670D07" w:rsidRPr="004201C2" w:rsidRDefault="00670D07" w:rsidP="00670D07">
                    <w:pPr>
                      <w:pStyle w:val="a9"/>
                      <w:ind w:left="0"/>
                      <w:rPr>
                        <w:i w:val="0"/>
                        <w:sz w:val="16"/>
                        <w:szCs w:val="16"/>
                      </w:rPr>
                    </w:pPr>
                    <w:r>
                      <w:rPr>
                        <w:rFonts w:hint="eastAsia"/>
                        <w:i w:val="0"/>
                        <w:sz w:val="16"/>
                      </w:rPr>
                      <w:t xml:space="preserve">電話　</w:t>
                    </w:r>
                    <w:r>
                      <w:rPr>
                        <w:rFonts w:hint="eastAsia"/>
                        <w:i w:val="0"/>
                        <w:sz w:val="16"/>
                      </w:rPr>
                      <w:t>+49 8638 9810568</w:t>
                    </w:r>
                  </w:p>
                  <w:p w14:paraId="299AFD46" w14:textId="77777777" w:rsidR="00670D07" w:rsidRPr="004201C2" w:rsidRDefault="003558E6" w:rsidP="00670D07">
                    <w:pPr>
                      <w:pStyle w:val="a9"/>
                      <w:ind w:left="0"/>
                      <w:rPr>
                        <w:rStyle w:val="af5"/>
                        <w:i w:val="0"/>
                        <w:iCs w:val="0"/>
                        <w:sz w:val="16"/>
                      </w:rPr>
                    </w:pPr>
                    <w:r>
                      <w:rPr>
                        <w:rFonts w:hint="eastAsia"/>
                        <w:i w:val="0"/>
                        <w:iCs w:val="0"/>
                        <w:sz w:val="16"/>
                      </w:rPr>
                      <w:fldChar w:fldCharType="begin"/>
                    </w:r>
                    <w:r w:rsidR="003E19E7">
                      <w:rPr>
                        <w:rFonts w:hint="eastAsia"/>
                        <w:i w:val="0"/>
                        <w:iCs w:val="0"/>
                        <w:sz w:val="16"/>
                      </w:rPr>
                      <w:instrText>HYPERLINK "juliane.schmidhuber@kraiburg-tpe.com"</w:instrText>
                    </w:r>
                    <w:r w:rsidR="004E4367">
                      <w:rPr>
                        <w:rFonts w:hint="eastAsia"/>
                        <w:i w:val="0"/>
                        <w:iCs w:val="0"/>
                        <w:sz w:val="16"/>
                      </w:rPr>
                    </w:r>
                    <w:r>
                      <w:rPr>
                        <w:rFonts w:hint="eastAsia"/>
                        <w:i w:val="0"/>
                        <w:iCs w:val="0"/>
                        <w:sz w:val="16"/>
                      </w:rPr>
                      <w:fldChar w:fldCharType="separate"/>
                    </w:r>
                    <w:r>
                      <w:rPr>
                        <w:rStyle w:val="af5"/>
                        <w:rFonts w:hint="eastAsia"/>
                        <w:i w:val="0"/>
                        <w:iCs w:val="0"/>
                        <w:sz w:val="16"/>
                      </w:rPr>
                      <w:t>juliane.schmidhuber@kraiburg-tpe.com</w:t>
                    </w:r>
                  </w:p>
                  <w:p w14:paraId="39F33E2C" w14:textId="77777777" w:rsidR="00670D07" w:rsidRPr="004201C2" w:rsidRDefault="003558E6" w:rsidP="00670D07">
                    <w:pPr>
                      <w:pStyle w:val="a9"/>
                      <w:ind w:left="0"/>
                      <w:rPr>
                        <w:bCs/>
                        <w:sz w:val="16"/>
                        <w:szCs w:val="16"/>
                      </w:rPr>
                    </w:pPr>
                    <w:r>
                      <w:rPr>
                        <w:rFonts w:hint="eastAsia"/>
                        <w:i w:val="0"/>
                        <w:iCs w:val="0"/>
                        <w:sz w:val="16"/>
                      </w:rPr>
                      <w:fldChar w:fldCharType="end"/>
                    </w:r>
                  </w:p>
                  <w:p w14:paraId="43A4EC5C" w14:textId="77777777" w:rsidR="00670D07" w:rsidRPr="004201C2" w:rsidRDefault="00670D07" w:rsidP="00670D07">
                    <w:pPr>
                      <w:pStyle w:val="a5"/>
                      <w:spacing w:line="360" w:lineRule="auto"/>
                      <w:rPr>
                        <w:rFonts w:ascii="Arial" w:eastAsia="ＭＳ 明朝" w:hAnsi="Arial" w:cs="Arial"/>
                        <w:i/>
                        <w:iCs/>
                        <w:sz w:val="16"/>
                        <w:szCs w:val="16"/>
                      </w:rPr>
                    </w:pPr>
                    <w:r>
                      <w:rPr>
                        <w:rFonts w:ascii="Arial" w:eastAsia="ＭＳ 明朝" w:hAnsi="Arial" w:hint="eastAsia"/>
                        <w:i/>
                        <w:iCs/>
                        <w:sz w:val="16"/>
                        <w:szCs w:val="16"/>
                      </w:rPr>
                      <w:t>アジア太平洋地域：</w:t>
                    </w:r>
                  </w:p>
                  <w:p w14:paraId="290C5F1D" w14:textId="77777777" w:rsidR="00670D07" w:rsidRPr="004201C2" w:rsidRDefault="00670D07" w:rsidP="00670D07">
                    <w:pPr>
                      <w:pStyle w:val="a5"/>
                      <w:spacing w:line="360" w:lineRule="auto"/>
                      <w:rPr>
                        <w:rFonts w:ascii="Arial" w:eastAsia="ＭＳ 明朝" w:hAnsi="Arial" w:cs="Arial"/>
                        <w:sz w:val="16"/>
                        <w:szCs w:val="16"/>
                      </w:rPr>
                    </w:pPr>
                    <w:r>
                      <w:rPr>
                        <w:rFonts w:ascii="Arial" w:eastAsia="ＭＳ 明朝" w:hAnsi="Arial" w:hint="eastAsia"/>
                        <w:sz w:val="16"/>
                        <w:szCs w:val="16"/>
                      </w:rPr>
                      <w:t xml:space="preserve">Bridget </w:t>
                    </w:r>
                    <w:proofErr w:type="spellStart"/>
                    <w:r>
                      <w:rPr>
                        <w:rFonts w:ascii="Arial" w:eastAsia="ＭＳ 明朝" w:hAnsi="Arial" w:hint="eastAsia"/>
                        <w:sz w:val="16"/>
                        <w:szCs w:val="16"/>
                      </w:rPr>
                      <w:t>Ngang</w:t>
                    </w:r>
                    <w:proofErr w:type="spellEnd"/>
                    <w:r>
                      <w:rPr>
                        <w:rFonts w:ascii="Arial" w:eastAsia="ＭＳ 明朝" w:hAnsi="Arial" w:hint="eastAsia"/>
                        <w:sz w:val="16"/>
                        <w:szCs w:val="16"/>
                      </w:rPr>
                      <w:t>（ブリジット・ナン）</w:t>
                    </w:r>
                  </w:p>
                  <w:p w14:paraId="5AA99F45" w14:textId="77777777" w:rsidR="00670D07" w:rsidRPr="00D75413" w:rsidRDefault="00670D07" w:rsidP="00670D07">
                    <w:pPr>
                      <w:pStyle w:val="a5"/>
                      <w:spacing w:line="360" w:lineRule="auto"/>
                      <w:rPr>
                        <w:rFonts w:ascii="Arial" w:eastAsia="ＭＳ 明朝" w:hAnsi="Arial" w:cs="Arial"/>
                        <w:sz w:val="16"/>
                        <w:szCs w:val="16"/>
                      </w:rPr>
                    </w:pPr>
                    <w:r>
                      <w:rPr>
                        <w:rFonts w:ascii="Arial" w:eastAsia="ＭＳ 明朝" w:hAnsi="Arial" w:hint="eastAsia"/>
                        <w:sz w:val="16"/>
                        <w:szCs w:val="16"/>
                      </w:rPr>
                      <w:t>アジア太平洋地域　マーケティング・マネージャー</w:t>
                    </w:r>
                  </w:p>
                  <w:p w14:paraId="384FFBB3" w14:textId="77777777" w:rsidR="00670D07" w:rsidRPr="004201C2" w:rsidRDefault="00670D07" w:rsidP="00670D07">
                    <w:pPr>
                      <w:pStyle w:val="a5"/>
                      <w:spacing w:line="360" w:lineRule="auto"/>
                      <w:rPr>
                        <w:rFonts w:ascii="Arial" w:eastAsia="ＭＳ 明朝" w:hAnsi="Arial" w:cs="Arial"/>
                        <w:sz w:val="16"/>
                        <w:szCs w:val="16"/>
                      </w:rPr>
                    </w:pPr>
                    <w:r>
                      <w:rPr>
                        <w:rFonts w:ascii="Arial" w:eastAsia="ＭＳ 明朝" w:hAnsi="Arial" w:hint="eastAsia"/>
                        <w:sz w:val="16"/>
                        <w:szCs w:val="16"/>
                      </w:rPr>
                      <w:t>電話</w:t>
                    </w:r>
                    <w:r>
                      <w:rPr>
                        <w:rFonts w:ascii="Arial" w:eastAsia="ＭＳ 明朝" w:hAnsi="Arial" w:hint="eastAsia"/>
                        <w:sz w:val="16"/>
                        <w:szCs w:val="16"/>
                      </w:rPr>
                      <w:t xml:space="preserve"> +603 9545 6301</w:t>
                    </w:r>
                  </w:p>
                  <w:p w14:paraId="6F77CF80" w14:textId="77777777" w:rsidR="00670D07" w:rsidRPr="004201C2" w:rsidRDefault="004E4367" w:rsidP="00670D07">
                    <w:pPr>
                      <w:pStyle w:val="a5"/>
                      <w:spacing w:line="360" w:lineRule="auto"/>
                      <w:rPr>
                        <w:rFonts w:ascii="Arial" w:eastAsia="ＭＳ 明朝" w:hAnsi="Arial" w:cs="Arial"/>
                        <w:sz w:val="16"/>
                        <w:szCs w:val="16"/>
                      </w:rPr>
                    </w:pPr>
                    <w:hyperlink r:id="rId3" w:history="1">
                      <w:r w:rsidR="0033207D">
                        <w:rPr>
                          <w:rStyle w:val="af5"/>
                          <w:rFonts w:ascii="Arial" w:eastAsia="ＭＳ 明朝" w:hAnsi="Arial" w:hint="eastAsia"/>
                          <w:sz w:val="16"/>
                          <w:szCs w:val="16"/>
                        </w:rPr>
                        <w:t>bridget.ngang@kraiburg-tpe.com</w:t>
                      </w:r>
                    </w:hyperlink>
                  </w:p>
                  <w:p w14:paraId="62605AA8" w14:textId="77777777" w:rsidR="00670D07" w:rsidRPr="004201C2" w:rsidRDefault="00670D07" w:rsidP="00670D07">
                    <w:pPr>
                      <w:pStyle w:val="a9"/>
                      <w:ind w:left="0"/>
                      <w:rPr>
                        <w:bCs/>
                        <w:sz w:val="16"/>
                        <w:szCs w:val="16"/>
                      </w:rPr>
                    </w:pPr>
                  </w:p>
                  <w:p w14:paraId="2582D44C" w14:textId="77777777" w:rsidR="00670D07" w:rsidRPr="004201C2" w:rsidRDefault="00670D07" w:rsidP="00670D07">
                    <w:pPr>
                      <w:pStyle w:val="a9"/>
                      <w:ind w:left="0"/>
                      <w:rPr>
                        <w:rStyle w:val="af5"/>
                        <w:b/>
                        <w:i w:val="0"/>
                        <w:sz w:val="16"/>
                      </w:rPr>
                    </w:pPr>
                    <w:r>
                      <w:rPr>
                        <w:rFonts w:hint="eastAsia"/>
                        <w:b/>
                        <w:i w:val="0"/>
                        <w:sz w:val="16"/>
                      </w:rPr>
                      <w:t>広報エージェント</w:t>
                    </w:r>
                  </w:p>
                  <w:p w14:paraId="2717255A" w14:textId="77777777" w:rsidR="00670D07" w:rsidRPr="00211DFE" w:rsidRDefault="00670D07" w:rsidP="00670D07">
                    <w:pPr>
                      <w:spacing w:after="0" w:line="360" w:lineRule="auto"/>
                      <w:rPr>
                        <w:rFonts w:ascii="Arial" w:eastAsia="ＭＳ 明朝" w:hAnsi="Arial" w:cs="Arial"/>
                        <w:sz w:val="16"/>
                      </w:rPr>
                    </w:pPr>
                    <w:r>
                      <w:rPr>
                        <w:rFonts w:ascii="Arial" w:eastAsia="ＭＳ 明朝" w:hAnsi="Arial" w:hint="eastAsia"/>
                        <w:i/>
                        <w:sz w:val="16"/>
                      </w:rPr>
                      <w:t>EMG</w:t>
                    </w:r>
                  </w:p>
                  <w:p w14:paraId="3E00BAF2" w14:textId="77777777" w:rsidR="00670D07" w:rsidRPr="00211DFE" w:rsidRDefault="00670D07" w:rsidP="00670D07">
                    <w:pPr>
                      <w:spacing w:after="0" w:line="360" w:lineRule="auto"/>
                      <w:rPr>
                        <w:rFonts w:ascii="Arial" w:eastAsia="ＭＳ 明朝" w:hAnsi="Arial" w:cs="Arial"/>
                        <w:sz w:val="16"/>
                      </w:rPr>
                    </w:pPr>
                    <w:proofErr w:type="spellStart"/>
                    <w:r>
                      <w:rPr>
                        <w:rFonts w:ascii="Arial" w:eastAsia="ＭＳ 明朝" w:hAnsi="Arial" w:hint="eastAsia"/>
                        <w:sz w:val="16"/>
                      </w:rPr>
                      <w:t>Siria</w:t>
                    </w:r>
                    <w:proofErr w:type="spellEnd"/>
                    <w:r>
                      <w:rPr>
                        <w:rFonts w:ascii="Arial" w:eastAsia="ＭＳ 明朝" w:hAnsi="Arial" w:hint="eastAsia"/>
                        <w:sz w:val="16"/>
                      </w:rPr>
                      <w:t xml:space="preserve"> Nielsen</w:t>
                    </w:r>
                    <w:r>
                      <w:rPr>
                        <w:rFonts w:ascii="Arial" w:eastAsia="ＭＳ 明朝" w:hAnsi="Arial" w:hint="eastAsia"/>
                        <w:sz w:val="16"/>
                      </w:rPr>
                      <w:t>（シリア・ニールセン）</w:t>
                    </w:r>
                  </w:p>
                  <w:p w14:paraId="3D10BA2B" w14:textId="77777777" w:rsidR="00670D07" w:rsidRDefault="00670D07" w:rsidP="00670D07">
                    <w:pPr>
                      <w:spacing w:after="0" w:line="360" w:lineRule="auto"/>
                      <w:rPr>
                        <w:rFonts w:ascii="Arial" w:eastAsia="ＭＳ 明朝" w:hAnsi="Arial" w:cs="Arial"/>
                        <w:sz w:val="16"/>
                      </w:rPr>
                    </w:pPr>
                    <w:r>
                      <w:rPr>
                        <w:rFonts w:ascii="Arial" w:eastAsia="ＭＳ 明朝" w:hAnsi="Arial" w:hint="eastAsia"/>
                        <w:sz w:val="16"/>
                      </w:rPr>
                      <w:t xml:space="preserve">電話　</w:t>
                    </w:r>
                    <w:r>
                      <w:rPr>
                        <w:rFonts w:ascii="Arial" w:eastAsia="ＭＳ 明朝" w:hAnsi="Arial" w:hint="eastAsia"/>
                        <w:sz w:val="16"/>
                      </w:rPr>
                      <w:t>+31 164 317036</w:t>
                    </w:r>
                  </w:p>
                  <w:p w14:paraId="45C2DECF" w14:textId="77777777" w:rsidR="00670D07" w:rsidRPr="00211DFE" w:rsidRDefault="00670D07" w:rsidP="00670D07">
                    <w:pPr>
                      <w:spacing w:after="0" w:line="360" w:lineRule="auto"/>
                      <w:rPr>
                        <w:rFonts w:ascii="Arial" w:eastAsia="ＭＳ 明朝" w:hAnsi="Arial" w:cs="Arial"/>
                        <w:sz w:val="16"/>
                      </w:rPr>
                    </w:pPr>
                    <w:r>
                      <w:rPr>
                        <w:rFonts w:ascii="Arial" w:eastAsia="ＭＳ 明朝" w:hAnsi="Arial" w:hint="eastAsia"/>
                        <w:sz w:val="16"/>
                      </w:rPr>
                      <w:t>snielsen@emg-marcom.com</w:t>
                    </w:r>
                  </w:p>
                  <w:p w14:paraId="5FEA8736" w14:textId="77777777"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1"/>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A4B"/>
    <w:rsid w:val="00002745"/>
    <w:rsid w:val="00010D19"/>
    <w:rsid w:val="00010F92"/>
    <w:rsid w:val="000134F1"/>
    <w:rsid w:val="00020F93"/>
    <w:rsid w:val="000255B6"/>
    <w:rsid w:val="00026FF0"/>
    <w:rsid w:val="00027166"/>
    <w:rsid w:val="000277F0"/>
    <w:rsid w:val="00034CBE"/>
    <w:rsid w:val="00041B77"/>
    <w:rsid w:val="0004695A"/>
    <w:rsid w:val="00056B98"/>
    <w:rsid w:val="000672C5"/>
    <w:rsid w:val="00071236"/>
    <w:rsid w:val="000734B0"/>
    <w:rsid w:val="0008142C"/>
    <w:rsid w:val="00083596"/>
    <w:rsid w:val="0008699C"/>
    <w:rsid w:val="00095D0F"/>
    <w:rsid w:val="00096240"/>
    <w:rsid w:val="00096CA7"/>
    <w:rsid w:val="00097D31"/>
    <w:rsid w:val="000A160F"/>
    <w:rsid w:val="000A16A5"/>
    <w:rsid w:val="000A510D"/>
    <w:rsid w:val="000B180F"/>
    <w:rsid w:val="000B6785"/>
    <w:rsid w:val="000B6A97"/>
    <w:rsid w:val="000D0D0C"/>
    <w:rsid w:val="000D12E7"/>
    <w:rsid w:val="000D178A"/>
    <w:rsid w:val="000D75FC"/>
    <w:rsid w:val="000E2D1F"/>
    <w:rsid w:val="000E35B4"/>
    <w:rsid w:val="000F0CFF"/>
    <w:rsid w:val="000F0ED0"/>
    <w:rsid w:val="000F19B7"/>
    <w:rsid w:val="000F2C44"/>
    <w:rsid w:val="000F2DAE"/>
    <w:rsid w:val="000F32CD"/>
    <w:rsid w:val="000F7C99"/>
    <w:rsid w:val="001025C8"/>
    <w:rsid w:val="00110496"/>
    <w:rsid w:val="001126A8"/>
    <w:rsid w:val="0011449E"/>
    <w:rsid w:val="001246FA"/>
    <w:rsid w:val="001430CC"/>
    <w:rsid w:val="00144072"/>
    <w:rsid w:val="00146E7E"/>
    <w:rsid w:val="001479D4"/>
    <w:rsid w:val="0015141B"/>
    <w:rsid w:val="0015332C"/>
    <w:rsid w:val="00153FC3"/>
    <w:rsid w:val="00156A2A"/>
    <w:rsid w:val="00157863"/>
    <w:rsid w:val="00163A3D"/>
    <w:rsid w:val="00163E63"/>
    <w:rsid w:val="00171FD5"/>
    <w:rsid w:val="0017332B"/>
    <w:rsid w:val="00180A3E"/>
    <w:rsid w:val="00180F66"/>
    <w:rsid w:val="00181B4E"/>
    <w:rsid w:val="0018778C"/>
    <w:rsid w:val="00192BE0"/>
    <w:rsid w:val="00194B9A"/>
    <w:rsid w:val="00195644"/>
    <w:rsid w:val="001A1A47"/>
    <w:rsid w:val="001A3655"/>
    <w:rsid w:val="001A4BDC"/>
    <w:rsid w:val="001C1240"/>
    <w:rsid w:val="001C4EAE"/>
    <w:rsid w:val="001C68DC"/>
    <w:rsid w:val="001E7B03"/>
    <w:rsid w:val="001F6C3F"/>
    <w:rsid w:val="00200C87"/>
    <w:rsid w:val="00201710"/>
    <w:rsid w:val="00202FEA"/>
    <w:rsid w:val="002067CF"/>
    <w:rsid w:val="00206948"/>
    <w:rsid w:val="00211DFE"/>
    <w:rsid w:val="002125E5"/>
    <w:rsid w:val="002149FA"/>
    <w:rsid w:val="00216D8A"/>
    <w:rsid w:val="00225FD8"/>
    <w:rsid w:val="00231380"/>
    <w:rsid w:val="0023225A"/>
    <w:rsid w:val="00235BA5"/>
    <w:rsid w:val="00237E89"/>
    <w:rsid w:val="002412D4"/>
    <w:rsid w:val="00251D82"/>
    <w:rsid w:val="002631F5"/>
    <w:rsid w:val="00265043"/>
    <w:rsid w:val="002752E7"/>
    <w:rsid w:val="00286B4A"/>
    <w:rsid w:val="00290773"/>
    <w:rsid w:val="0029752E"/>
    <w:rsid w:val="002A37DD"/>
    <w:rsid w:val="002B038C"/>
    <w:rsid w:val="002B3A55"/>
    <w:rsid w:val="002C4280"/>
    <w:rsid w:val="002C6993"/>
    <w:rsid w:val="002F2061"/>
    <w:rsid w:val="002F563D"/>
    <w:rsid w:val="003007E3"/>
    <w:rsid w:val="00301B91"/>
    <w:rsid w:val="003317C1"/>
    <w:rsid w:val="0033207D"/>
    <w:rsid w:val="0034252F"/>
    <w:rsid w:val="003465CD"/>
    <w:rsid w:val="00347279"/>
    <w:rsid w:val="003475EF"/>
    <w:rsid w:val="00347621"/>
    <w:rsid w:val="00352448"/>
    <w:rsid w:val="00353DF3"/>
    <w:rsid w:val="003558E6"/>
    <w:rsid w:val="0037152D"/>
    <w:rsid w:val="003720FA"/>
    <w:rsid w:val="0037310E"/>
    <w:rsid w:val="003852C6"/>
    <w:rsid w:val="00385A9C"/>
    <w:rsid w:val="00394A0E"/>
    <w:rsid w:val="003B3372"/>
    <w:rsid w:val="003C4088"/>
    <w:rsid w:val="003C6DEF"/>
    <w:rsid w:val="003C78DA"/>
    <w:rsid w:val="003D2A50"/>
    <w:rsid w:val="003D5B9E"/>
    <w:rsid w:val="003D7ABE"/>
    <w:rsid w:val="003E074A"/>
    <w:rsid w:val="003E19E7"/>
    <w:rsid w:val="003E2C4F"/>
    <w:rsid w:val="003F6394"/>
    <w:rsid w:val="003F6453"/>
    <w:rsid w:val="004002A2"/>
    <w:rsid w:val="00403279"/>
    <w:rsid w:val="004047A2"/>
    <w:rsid w:val="00406C85"/>
    <w:rsid w:val="004146B6"/>
    <w:rsid w:val="004212E8"/>
    <w:rsid w:val="00424BA2"/>
    <w:rsid w:val="004438D4"/>
    <w:rsid w:val="00444C92"/>
    <w:rsid w:val="00447126"/>
    <w:rsid w:val="0045184B"/>
    <w:rsid w:val="00456843"/>
    <w:rsid w:val="00456A3B"/>
    <w:rsid w:val="004622D9"/>
    <w:rsid w:val="00464B60"/>
    <w:rsid w:val="00471A94"/>
    <w:rsid w:val="00481947"/>
    <w:rsid w:val="004913D5"/>
    <w:rsid w:val="00496B9F"/>
    <w:rsid w:val="004A62E0"/>
    <w:rsid w:val="004B7EBA"/>
    <w:rsid w:val="004C00A2"/>
    <w:rsid w:val="004C54DB"/>
    <w:rsid w:val="004C6E24"/>
    <w:rsid w:val="004D5BAF"/>
    <w:rsid w:val="004E32FE"/>
    <w:rsid w:val="004E4367"/>
    <w:rsid w:val="004F36AD"/>
    <w:rsid w:val="00502615"/>
    <w:rsid w:val="0050419E"/>
    <w:rsid w:val="00511B32"/>
    <w:rsid w:val="00517EC7"/>
    <w:rsid w:val="00526A4B"/>
    <w:rsid w:val="00527510"/>
    <w:rsid w:val="005275DB"/>
    <w:rsid w:val="00534B6F"/>
    <w:rsid w:val="00542F64"/>
    <w:rsid w:val="005504A2"/>
    <w:rsid w:val="00550C61"/>
    <w:rsid w:val="005741D7"/>
    <w:rsid w:val="005927D8"/>
    <w:rsid w:val="0059553E"/>
    <w:rsid w:val="00596A6B"/>
    <w:rsid w:val="005A26B2"/>
    <w:rsid w:val="005C068D"/>
    <w:rsid w:val="005C4532"/>
    <w:rsid w:val="005D467D"/>
    <w:rsid w:val="005E1C3F"/>
    <w:rsid w:val="005F014B"/>
    <w:rsid w:val="00614013"/>
    <w:rsid w:val="006466ED"/>
    <w:rsid w:val="00651B91"/>
    <w:rsid w:val="00656148"/>
    <w:rsid w:val="00661BAB"/>
    <w:rsid w:val="00663ACB"/>
    <w:rsid w:val="00666EA8"/>
    <w:rsid w:val="006709AB"/>
    <w:rsid w:val="00670D07"/>
    <w:rsid w:val="00673E57"/>
    <w:rsid w:val="006825E7"/>
    <w:rsid w:val="006A7575"/>
    <w:rsid w:val="006B0D90"/>
    <w:rsid w:val="006B1DAF"/>
    <w:rsid w:val="006B1ED4"/>
    <w:rsid w:val="006B33D8"/>
    <w:rsid w:val="006B6B15"/>
    <w:rsid w:val="006C066C"/>
    <w:rsid w:val="006C0FF7"/>
    <w:rsid w:val="006D0902"/>
    <w:rsid w:val="006E4B80"/>
    <w:rsid w:val="006E6091"/>
    <w:rsid w:val="006E65CF"/>
    <w:rsid w:val="006F4634"/>
    <w:rsid w:val="006F50CF"/>
    <w:rsid w:val="006F5512"/>
    <w:rsid w:val="006F6BCE"/>
    <w:rsid w:val="0071575E"/>
    <w:rsid w:val="00717F28"/>
    <w:rsid w:val="00722A47"/>
    <w:rsid w:val="0072360A"/>
    <w:rsid w:val="00724DF8"/>
    <w:rsid w:val="00741A91"/>
    <w:rsid w:val="00741B8F"/>
    <w:rsid w:val="00744F3B"/>
    <w:rsid w:val="0076011D"/>
    <w:rsid w:val="007700EC"/>
    <w:rsid w:val="007741F6"/>
    <w:rsid w:val="00776E4F"/>
    <w:rsid w:val="00777B2F"/>
    <w:rsid w:val="0078239C"/>
    <w:rsid w:val="007831E2"/>
    <w:rsid w:val="00784C57"/>
    <w:rsid w:val="00795187"/>
    <w:rsid w:val="007B4C2D"/>
    <w:rsid w:val="007D30B0"/>
    <w:rsid w:val="007D7444"/>
    <w:rsid w:val="007E5516"/>
    <w:rsid w:val="007E6578"/>
    <w:rsid w:val="007F1877"/>
    <w:rsid w:val="007F1B8B"/>
    <w:rsid w:val="007F3DBF"/>
    <w:rsid w:val="007F513A"/>
    <w:rsid w:val="007F55EF"/>
    <w:rsid w:val="00800D93"/>
    <w:rsid w:val="008076DE"/>
    <w:rsid w:val="008129CD"/>
    <w:rsid w:val="008151E1"/>
    <w:rsid w:val="008519D9"/>
    <w:rsid w:val="00855626"/>
    <w:rsid w:val="0085771F"/>
    <w:rsid w:val="00861B00"/>
    <w:rsid w:val="00863888"/>
    <w:rsid w:val="0088592F"/>
    <w:rsid w:val="00885E31"/>
    <w:rsid w:val="00893ECA"/>
    <w:rsid w:val="0089741F"/>
    <w:rsid w:val="008B1F30"/>
    <w:rsid w:val="008B2E96"/>
    <w:rsid w:val="008B6AFF"/>
    <w:rsid w:val="008C421E"/>
    <w:rsid w:val="008C43CA"/>
    <w:rsid w:val="008C7462"/>
    <w:rsid w:val="008D6339"/>
    <w:rsid w:val="008E3539"/>
    <w:rsid w:val="008E50BD"/>
    <w:rsid w:val="008E5B5F"/>
    <w:rsid w:val="008F0012"/>
    <w:rsid w:val="00901F33"/>
    <w:rsid w:val="009169A6"/>
    <w:rsid w:val="00923D2E"/>
    <w:rsid w:val="00937972"/>
    <w:rsid w:val="0094276D"/>
    <w:rsid w:val="00944DD0"/>
    <w:rsid w:val="00947D55"/>
    <w:rsid w:val="00964C40"/>
    <w:rsid w:val="00975999"/>
    <w:rsid w:val="00980DBB"/>
    <w:rsid w:val="00980DE8"/>
    <w:rsid w:val="009912B5"/>
    <w:rsid w:val="00993578"/>
    <w:rsid w:val="00997F55"/>
    <w:rsid w:val="009A0533"/>
    <w:rsid w:val="009B1683"/>
    <w:rsid w:val="009B1A17"/>
    <w:rsid w:val="009B2597"/>
    <w:rsid w:val="009C3C86"/>
    <w:rsid w:val="009D0006"/>
    <w:rsid w:val="009D1170"/>
    <w:rsid w:val="009E39D4"/>
    <w:rsid w:val="009E74A0"/>
    <w:rsid w:val="009E7BB5"/>
    <w:rsid w:val="009F4FF5"/>
    <w:rsid w:val="00A07B65"/>
    <w:rsid w:val="00A16387"/>
    <w:rsid w:val="00A2616A"/>
    <w:rsid w:val="00A26C5C"/>
    <w:rsid w:val="00A3461E"/>
    <w:rsid w:val="00A57CD6"/>
    <w:rsid w:val="00A57E2B"/>
    <w:rsid w:val="00A67EC5"/>
    <w:rsid w:val="00A709B8"/>
    <w:rsid w:val="00A771F6"/>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706E"/>
    <w:rsid w:val="00B06058"/>
    <w:rsid w:val="00B060D0"/>
    <w:rsid w:val="00B10107"/>
    <w:rsid w:val="00B11605"/>
    <w:rsid w:val="00B12B0D"/>
    <w:rsid w:val="00B203DB"/>
    <w:rsid w:val="00B20D0E"/>
    <w:rsid w:val="00B21133"/>
    <w:rsid w:val="00B3363D"/>
    <w:rsid w:val="00B404DB"/>
    <w:rsid w:val="00B43FD8"/>
    <w:rsid w:val="00B443B2"/>
    <w:rsid w:val="00B53CD2"/>
    <w:rsid w:val="00B62EA8"/>
    <w:rsid w:val="00B6513E"/>
    <w:rsid w:val="00B71FAC"/>
    <w:rsid w:val="00B7270B"/>
    <w:rsid w:val="00B80544"/>
    <w:rsid w:val="00B81B58"/>
    <w:rsid w:val="00B82555"/>
    <w:rsid w:val="00B836A8"/>
    <w:rsid w:val="00B84BAA"/>
    <w:rsid w:val="00BC1A81"/>
    <w:rsid w:val="00BC43F8"/>
    <w:rsid w:val="00BC74AE"/>
    <w:rsid w:val="00BE3062"/>
    <w:rsid w:val="00BE38A4"/>
    <w:rsid w:val="00BE67BA"/>
    <w:rsid w:val="00BF28D4"/>
    <w:rsid w:val="00BF66FA"/>
    <w:rsid w:val="00C0054B"/>
    <w:rsid w:val="00C00D1B"/>
    <w:rsid w:val="00C05E42"/>
    <w:rsid w:val="00C06224"/>
    <w:rsid w:val="00C10035"/>
    <w:rsid w:val="00C11A8A"/>
    <w:rsid w:val="00C13C1C"/>
    <w:rsid w:val="00C14DDE"/>
    <w:rsid w:val="00C1689C"/>
    <w:rsid w:val="00C17174"/>
    <w:rsid w:val="00C24DC3"/>
    <w:rsid w:val="00C24EF6"/>
    <w:rsid w:val="00C30003"/>
    <w:rsid w:val="00C302C7"/>
    <w:rsid w:val="00C33B05"/>
    <w:rsid w:val="00C359EC"/>
    <w:rsid w:val="00C363E4"/>
    <w:rsid w:val="00C566EF"/>
    <w:rsid w:val="00C57EFF"/>
    <w:rsid w:val="00C6220F"/>
    <w:rsid w:val="00C70EBC"/>
    <w:rsid w:val="00C72B5E"/>
    <w:rsid w:val="00C7489B"/>
    <w:rsid w:val="00C74D98"/>
    <w:rsid w:val="00C8056E"/>
    <w:rsid w:val="00C8574F"/>
    <w:rsid w:val="00C92427"/>
    <w:rsid w:val="00C94383"/>
    <w:rsid w:val="00C95294"/>
    <w:rsid w:val="00C97AAF"/>
    <w:rsid w:val="00CA25C1"/>
    <w:rsid w:val="00CA7C77"/>
    <w:rsid w:val="00CB6E1D"/>
    <w:rsid w:val="00CC22B6"/>
    <w:rsid w:val="00CC2BDA"/>
    <w:rsid w:val="00CD0332"/>
    <w:rsid w:val="00CE3169"/>
    <w:rsid w:val="00CE37DF"/>
    <w:rsid w:val="00CE6C93"/>
    <w:rsid w:val="00CE7034"/>
    <w:rsid w:val="00CF1F82"/>
    <w:rsid w:val="00CF3B63"/>
    <w:rsid w:val="00CF47BA"/>
    <w:rsid w:val="00CF771F"/>
    <w:rsid w:val="00D14F71"/>
    <w:rsid w:val="00D2192F"/>
    <w:rsid w:val="00D238FD"/>
    <w:rsid w:val="00D3475A"/>
    <w:rsid w:val="00D34D49"/>
    <w:rsid w:val="00D34EF7"/>
    <w:rsid w:val="00D3501A"/>
    <w:rsid w:val="00D41761"/>
    <w:rsid w:val="00D50D0C"/>
    <w:rsid w:val="00D53E57"/>
    <w:rsid w:val="00D619E2"/>
    <w:rsid w:val="00D625E9"/>
    <w:rsid w:val="00D64535"/>
    <w:rsid w:val="00D75413"/>
    <w:rsid w:val="00D81F17"/>
    <w:rsid w:val="00D821DB"/>
    <w:rsid w:val="00D84AE0"/>
    <w:rsid w:val="00D9749E"/>
    <w:rsid w:val="00DA2576"/>
    <w:rsid w:val="00DB2468"/>
    <w:rsid w:val="00DB4319"/>
    <w:rsid w:val="00DC10C6"/>
    <w:rsid w:val="00DC32CA"/>
    <w:rsid w:val="00E00D7B"/>
    <w:rsid w:val="00E039D8"/>
    <w:rsid w:val="00E1397D"/>
    <w:rsid w:val="00E15FAC"/>
    <w:rsid w:val="00E1744E"/>
    <w:rsid w:val="00E17CAC"/>
    <w:rsid w:val="00E24AAB"/>
    <w:rsid w:val="00E2550F"/>
    <w:rsid w:val="00E3040F"/>
    <w:rsid w:val="00E43F3C"/>
    <w:rsid w:val="00E45278"/>
    <w:rsid w:val="00E461BD"/>
    <w:rsid w:val="00E533F6"/>
    <w:rsid w:val="00E75AF6"/>
    <w:rsid w:val="00E908C9"/>
    <w:rsid w:val="00E92481"/>
    <w:rsid w:val="00E96B49"/>
    <w:rsid w:val="00EA312B"/>
    <w:rsid w:val="00EA504E"/>
    <w:rsid w:val="00EA7CFC"/>
    <w:rsid w:val="00EB7203"/>
    <w:rsid w:val="00EC5F04"/>
    <w:rsid w:val="00EC64EC"/>
    <w:rsid w:val="00EC78BF"/>
    <w:rsid w:val="00ED7A78"/>
    <w:rsid w:val="00EE039F"/>
    <w:rsid w:val="00EF5242"/>
    <w:rsid w:val="00F03ADD"/>
    <w:rsid w:val="00F03C2D"/>
    <w:rsid w:val="00F0441B"/>
    <w:rsid w:val="00F11E25"/>
    <w:rsid w:val="00F125F3"/>
    <w:rsid w:val="00F14DFB"/>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F2"/>
    <w:rsid w:val="00FA13B7"/>
    <w:rsid w:val="00FA1F87"/>
    <w:rsid w:val="00FA1FFC"/>
    <w:rsid w:val="00FA2F9D"/>
    <w:rsid w:val="00FB6011"/>
    <w:rsid w:val="00FC2929"/>
    <w:rsid w:val="00FC50D1"/>
    <w:rsid w:val="00FD2CB9"/>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0CA5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unhideWhenUsed/>
    <w:rsid w:val="00083596"/>
    <w:pPr>
      <w:spacing w:after="120"/>
    </w:pPr>
  </w:style>
  <w:style w:type="character" w:customStyle="1" w:styleId="BodyTextChar">
    <w:name w:val="Body Text Char"/>
    <w:basedOn w:val="DefaultParagraphFont"/>
    <w:link w:val="BodyText"/>
    <w:uiPriority w:val="99"/>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Heading4Char">
    <w:name w:val="Heading 4 Char"/>
    <w:basedOn w:val="DefaultParagraphFont"/>
    <w:link w:val="Heading4"/>
    <w:uiPriority w:val="9"/>
    <w:semiHidden/>
    <w:rsid w:val="000D0D0C"/>
    <w:rPr>
      <w:rFonts w:asciiTheme="majorHAnsi" w:eastAsiaTheme="majorEastAsia" w:hAnsiTheme="majorHAnsi" w:cstheme="majorBidi"/>
      <w:b/>
      <w:bCs/>
      <w:i/>
      <w:iCs/>
      <w:color w:val="4F81BD" w:themeColor="accent1"/>
      <w:lang w:val="en-US"/>
    </w:rPr>
  </w:style>
  <w:style w:type="table" w:styleId="TableGrid">
    <w:name w:val="Table Grid"/>
    <w:basedOn w:val="TableNormal"/>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DefaultParagraphFon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96149939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76CEF-B853-4D8F-9AE5-03766B201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376</Words>
  <Characters>2145</Characters>
  <Application>Microsoft Office Word</Application>
  <DocSecurity>0</DocSecurity>
  <Lines>17</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2021-02-23T04:11:00Z</dcterms:created>
  <dcterms:modified xsi:type="dcterms:W3CDTF">2021-06-18T09:35:00Z</dcterms:modified>
</cp:coreProperties>
</file>