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0A61D" w14:textId="156B292C" w:rsidR="001F4135" w:rsidRDefault="006B2C4A" w:rsidP="006B2C4A">
      <w:pPr>
        <w:spacing w:after="0" w:line="360" w:lineRule="auto"/>
        <w:ind w:right="1559"/>
        <w:jc w:val="both"/>
        <w:rPr>
          <w:rFonts w:ascii="Arial" w:hAnsi="Arial" w:cs="Arial"/>
          <w:b/>
          <w:bCs/>
          <w:sz w:val="24"/>
          <w:szCs w:val="24"/>
        </w:rPr>
      </w:pPr>
      <w:bookmarkStart w:id="0" w:name="_Hlk20227311"/>
      <w:r>
        <w:rPr>
          <w:rFonts w:ascii="Arial" w:hAnsi="Arial" w:cs="Arial"/>
          <w:b/>
          <w:bCs/>
          <w:sz w:val="24"/>
          <w:szCs w:val="24"/>
        </w:rPr>
        <w:t>Making music with TPEs</w:t>
      </w:r>
    </w:p>
    <w:p w14:paraId="6981B8AD" w14:textId="77777777" w:rsidR="006B2C4A" w:rsidRPr="006B2C4A" w:rsidRDefault="006B2C4A" w:rsidP="006B2C4A">
      <w:pPr>
        <w:spacing w:after="0" w:line="360" w:lineRule="auto"/>
        <w:ind w:right="1559"/>
        <w:jc w:val="both"/>
        <w:rPr>
          <w:rFonts w:ascii="Arial" w:hAnsi="Arial" w:cs="Arial"/>
          <w:sz w:val="20"/>
          <w:szCs w:val="20"/>
        </w:rPr>
      </w:pPr>
      <w:r w:rsidRPr="006B2C4A">
        <w:rPr>
          <w:rFonts w:ascii="Arial" w:hAnsi="Arial" w:cs="Arial"/>
          <w:sz w:val="20"/>
          <w:szCs w:val="20"/>
        </w:rPr>
        <w:t xml:space="preserve">Music serves not only to provide entertainment to individuals but also to sooth frayed nerves, in some instances. Music has been known to help relieve stress and even been proven to control our heart rates and blood pressure. </w:t>
      </w:r>
    </w:p>
    <w:p w14:paraId="3096A91A" w14:textId="77777777" w:rsidR="006B2C4A" w:rsidRPr="006B2C4A" w:rsidRDefault="006B2C4A" w:rsidP="006B2C4A">
      <w:pPr>
        <w:spacing w:after="0" w:line="360" w:lineRule="auto"/>
        <w:ind w:right="1559"/>
        <w:jc w:val="both"/>
        <w:rPr>
          <w:rFonts w:ascii="Arial" w:hAnsi="Arial" w:cs="Arial"/>
          <w:sz w:val="20"/>
          <w:szCs w:val="20"/>
        </w:rPr>
      </w:pPr>
    </w:p>
    <w:p w14:paraId="1EE225A3" w14:textId="77777777" w:rsidR="006B2C4A" w:rsidRPr="006B2C4A" w:rsidRDefault="006B2C4A" w:rsidP="006B2C4A">
      <w:pPr>
        <w:spacing w:after="0" w:line="360" w:lineRule="auto"/>
        <w:ind w:right="1559"/>
        <w:jc w:val="both"/>
        <w:rPr>
          <w:rFonts w:ascii="Arial" w:hAnsi="Arial" w:cs="Arial"/>
          <w:sz w:val="20"/>
          <w:szCs w:val="20"/>
        </w:rPr>
      </w:pPr>
      <w:r w:rsidRPr="006B2C4A">
        <w:rPr>
          <w:rFonts w:ascii="Arial" w:hAnsi="Arial" w:cs="Arial"/>
          <w:sz w:val="20"/>
          <w:szCs w:val="20"/>
        </w:rPr>
        <w:t>Creating music and playing musical instruments are tangible forces that have the power to magnify and enhance emotions and it is for these reasons music is known as “food for the soul”.</w:t>
      </w:r>
    </w:p>
    <w:p w14:paraId="64CA93DD" w14:textId="77777777" w:rsidR="006B2C4A" w:rsidRPr="006B2C4A" w:rsidRDefault="006B2C4A" w:rsidP="006B2C4A">
      <w:pPr>
        <w:spacing w:after="0" w:line="360" w:lineRule="auto"/>
        <w:ind w:right="1559"/>
        <w:jc w:val="both"/>
        <w:rPr>
          <w:rFonts w:ascii="Arial" w:hAnsi="Arial" w:cs="Arial"/>
          <w:sz w:val="20"/>
          <w:szCs w:val="20"/>
        </w:rPr>
      </w:pPr>
    </w:p>
    <w:p w14:paraId="4A976139" w14:textId="77777777" w:rsidR="006B2C4A" w:rsidRPr="006B2C4A" w:rsidRDefault="006B2C4A" w:rsidP="006B2C4A">
      <w:pPr>
        <w:spacing w:after="0" w:line="360" w:lineRule="auto"/>
        <w:ind w:right="1559"/>
        <w:jc w:val="both"/>
        <w:rPr>
          <w:rFonts w:ascii="Arial" w:hAnsi="Arial" w:cs="Arial"/>
          <w:sz w:val="20"/>
          <w:szCs w:val="20"/>
        </w:rPr>
      </w:pPr>
      <w:r w:rsidRPr="006B2C4A">
        <w:rPr>
          <w:rFonts w:ascii="Arial" w:hAnsi="Arial" w:cs="Arial"/>
          <w:sz w:val="20"/>
          <w:szCs w:val="20"/>
        </w:rPr>
        <w:t>Meanwhile, musical instruments and accessories need to be able to stand the test of time and rigors of handling and constant use. Previously, materials like wood and metals were used in musical instruments, and now manufacturers are utilizing state-of-the-art materials, such as thermoplastic elastomers (TPEs), in their products to allow for more convenience, ease of use and lighter weight.</w:t>
      </w:r>
    </w:p>
    <w:p w14:paraId="2C799CAD" w14:textId="77777777" w:rsidR="006B2C4A" w:rsidRPr="006B2C4A" w:rsidRDefault="006B2C4A" w:rsidP="006B2C4A">
      <w:pPr>
        <w:spacing w:after="0" w:line="360" w:lineRule="auto"/>
        <w:ind w:right="1559"/>
        <w:jc w:val="both"/>
        <w:rPr>
          <w:rFonts w:ascii="Arial" w:hAnsi="Arial" w:cs="Arial"/>
          <w:sz w:val="20"/>
          <w:szCs w:val="20"/>
        </w:rPr>
      </w:pPr>
    </w:p>
    <w:p w14:paraId="4B17346E" w14:textId="507C71F0" w:rsidR="006B2C4A" w:rsidRPr="006B2C4A" w:rsidRDefault="006B2C4A" w:rsidP="006B2C4A">
      <w:pPr>
        <w:spacing w:after="0" w:line="360" w:lineRule="auto"/>
        <w:ind w:right="1559"/>
        <w:jc w:val="both"/>
        <w:rPr>
          <w:rFonts w:ascii="Arial" w:hAnsi="Arial" w:cs="Arial"/>
          <w:sz w:val="20"/>
          <w:szCs w:val="20"/>
        </w:rPr>
      </w:pPr>
      <w:r w:rsidRPr="006B2C4A">
        <w:rPr>
          <w:rFonts w:ascii="Arial" w:hAnsi="Arial" w:cs="Arial"/>
          <w:sz w:val="20"/>
          <w:szCs w:val="20"/>
        </w:rPr>
        <w:t>KRAIBURG TPE, a global TPE manufacturer of a wide range of thermoplastic elastomer products and custom solutions for multiple industries, offers TPEs that are suitable to be applied on musical instruments and accessories. With features such as soft touch, scratch resistance, wide hardness range and more, TPEs are widely being used as solutions to musical instruments and accessories.</w:t>
      </w:r>
    </w:p>
    <w:p w14:paraId="5E00F2FF" w14:textId="53CA56B2" w:rsidR="004562AC" w:rsidRDefault="004562AC" w:rsidP="006B2C4A">
      <w:pPr>
        <w:spacing w:after="0" w:line="360" w:lineRule="auto"/>
        <w:ind w:right="1559"/>
        <w:jc w:val="both"/>
        <w:rPr>
          <w:rFonts w:ascii="Arial" w:hAnsi="Arial" w:cs="Arial"/>
          <w:b/>
          <w:sz w:val="20"/>
          <w:szCs w:val="20"/>
        </w:rPr>
      </w:pPr>
    </w:p>
    <w:p w14:paraId="173AA108" w14:textId="77777777" w:rsidR="006B2C4A" w:rsidRPr="006B2C4A" w:rsidRDefault="006B2C4A" w:rsidP="006B2C4A">
      <w:pPr>
        <w:spacing w:after="0" w:line="360" w:lineRule="auto"/>
        <w:ind w:right="1559"/>
        <w:jc w:val="both"/>
        <w:rPr>
          <w:rFonts w:ascii="Arial" w:hAnsi="Arial" w:cs="Arial"/>
          <w:b/>
          <w:sz w:val="20"/>
          <w:szCs w:val="20"/>
        </w:rPr>
      </w:pPr>
      <w:r w:rsidRPr="006B2C4A">
        <w:rPr>
          <w:rFonts w:ascii="Arial" w:hAnsi="Arial" w:cs="Arial"/>
          <w:b/>
          <w:sz w:val="20"/>
          <w:szCs w:val="20"/>
        </w:rPr>
        <w:t>TPEs: music to the ears</w:t>
      </w:r>
    </w:p>
    <w:p w14:paraId="3F406388"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t xml:space="preserve">KRAIBURG TPE’s compounds offer excellent resistance to sebum and oil and, thus, are suitable for applications such as earphones, headsets, and earpiece tips that are in constant contact with the human body. </w:t>
      </w:r>
    </w:p>
    <w:p w14:paraId="24373804" w14:textId="77777777" w:rsidR="006B2C4A" w:rsidRPr="006B2C4A" w:rsidRDefault="006B2C4A" w:rsidP="006B2C4A">
      <w:pPr>
        <w:spacing w:after="0" w:line="360" w:lineRule="auto"/>
        <w:ind w:right="1559"/>
        <w:jc w:val="both"/>
        <w:rPr>
          <w:rFonts w:ascii="Arial" w:hAnsi="Arial" w:cs="Arial"/>
          <w:bCs/>
          <w:sz w:val="20"/>
          <w:szCs w:val="20"/>
        </w:rPr>
      </w:pPr>
    </w:p>
    <w:p w14:paraId="756CC299"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t xml:space="preserve">With the soft touch feature of KRAIBURG TPE compounds, comfort is also maximized, especially in wearable electronic devices. </w:t>
      </w:r>
    </w:p>
    <w:p w14:paraId="68725CEB" w14:textId="77777777" w:rsidR="006B2C4A" w:rsidRPr="006B2C4A" w:rsidRDefault="006B2C4A" w:rsidP="006B2C4A">
      <w:pPr>
        <w:spacing w:after="0" w:line="360" w:lineRule="auto"/>
        <w:ind w:right="1559"/>
        <w:jc w:val="both"/>
        <w:rPr>
          <w:rFonts w:ascii="Arial" w:hAnsi="Arial" w:cs="Arial"/>
          <w:bCs/>
          <w:sz w:val="20"/>
          <w:szCs w:val="20"/>
        </w:rPr>
      </w:pPr>
    </w:p>
    <w:p w14:paraId="06638E99"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lastRenderedPageBreak/>
        <w:t xml:space="preserve">TPE compounds can also be used for sound damping of musical equipment. The sound absorption effect of the compounds provides stability and noise reduction on equipment such as speakers, amplifiers, and record players. </w:t>
      </w:r>
    </w:p>
    <w:p w14:paraId="0EF06770" w14:textId="77777777" w:rsidR="006B2C4A" w:rsidRDefault="006B2C4A" w:rsidP="006B2C4A">
      <w:pPr>
        <w:spacing w:after="0" w:line="360" w:lineRule="auto"/>
        <w:ind w:right="1559"/>
        <w:jc w:val="both"/>
        <w:rPr>
          <w:rFonts w:ascii="Arial" w:hAnsi="Arial" w:cs="Arial"/>
          <w:b/>
          <w:sz w:val="20"/>
          <w:szCs w:val="20"/>
        </w:rPr>
      </w:pPr>
    </w:p>
    <w:p w14:paraId="34623449" w14:textId="0EB9F4C8" w:rsidR="006B2C4A" w:rsidRPr="006B2C4A" w:rsidRDefault="006B2C4A" w:rsidP="006B2C4A">
      <w:pPr>
        <w:spacing w:after="0" w:line="360" w:lineRule="auto"/>
        <w:ind w:right="1559"/>
        <w:jc w:val="both"/>
        <w:rPr>
          <w:rFonts w:ascii="Arial" w:hAnsi="Arial" w:cs="Arial"/>
          <w:b/>
          <w:sz w:val="20"/>
          <w:szCs w:val="20"/>
        </w:rPr>
      </w:pPr>
      <w:r w:rsidRPr="006B2C4A">
        <w:rPr>
          <w:rFonts w:ascii="Arial" w:hAnsi="Arial" w:cs="Arial"/>
          <w:b/>
          <w:sz w:val="20"/>
          <w:szCs w:val="20"/>
        </w:rPr>
        <w:t>Providing versatility in musical equipment</w:t>
      </w:r>
    </w:p>
    <w:p w14:paraId="367CB0E8"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t xml:space="preserve">KRAIBURG TPE’s compounds are known for their high abrasion resistance, allowing for suitability in musical instrument accessories such as foot pedals, protection pads and portable keyboard stands. </w:t>
      </w:r>
    </w:p>
    <w:p w14:paraId="689B8CB2" w14:textId="77777777" w:rsidR="006B2C4A" w:rsidRPr="006B2C4A" w:rsidRDefault="006B2C4A" w:rsidP="006B2C4A">
      <w:pPr>
        <w:spacing w:after="0" w:line="360" w:lineRule="auto"/>
        <w:ind w:right="1559"/>
        <w:jc w:val="both"/>
        <w:rPr>
          <w:rFonts w:ascii="Arial" w:hAnsi="Arial" w:cs="Arial"/>
          <w:bCs/>
          <w:sz w:val="20"/>
          <w:szCs w:val="20"/>
        </w:rPr>
      </w:pPr>
    </w:p>
    <w:p w14:paraId="32716F64"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t>The scratch and wear/tear resistance features of TPEs also make the compounds suitable to be used on musical accessories such as buttons, seals and switches on digital tuners and metronomes.</w:t>
      </w:r>
    </w:p>
    <w:p w14:paraId="44CB2A4B" w14:textId="77777777" w:rsidR="006B2C4A" w:rsidRPr="006B2C4A" w:rsidRDefault="006B2C4A" w:rsidP="006B2C4A">
      <w:pPr>
        <w:spacing w:after="0" w:line="360" w:lineRule="auto"/>
        <w:ind w:right="1559"/>
        <w:jc w:val="both"/>
        <w:rPr>
          <w:rFonts w:ascii="Arial" w:hAnsi="Arial" w:cs="Arial"/>
          <w:bCs/>
          <w:sz w:val="20"/>
          <w:szCs w:val="20"/>
        </w:rPr>
      </w:pPr>
    </w:p>
    <w:p w14:paraId="4122465A" w14:textId="77777777" w:rsidR="006B2C4A" w:rsidRPr="006B2C4A" w:rsidRDefault="006B2C4A" w:rsidP="006B2C4A">
      <w:pPr>
        <w:spacing w:after="0" w:line="360" w:lineRule="auto"/>
        <w:ind w:right="1559"/>
        <w:jc w:val="both"/>
        <w:rPr>
          <w:rFonts w:ascii="Arial" w:hAnsi="Arial" w:cs="Arial"/>
          <w:bCs/>
          <w:sz w:val="20"/>
          <w:szCs w:val="20"/>
        </w:rPr>
      </w:pPr>
      <w:r w:rsidRPr="006B2C4A">
        <w:rPr>
          <w:rFonts w:ascii="Arial" w:hAnsi="Arial" w:cs="Arial"/>
          <w:bCs/>
          <w:sz w:val="20"/>
          <w:szCs w:val="20"/>
        </w:rPr>
        <w:t xml:space="preserve">KRAIBURG TPE offers non-toxic, </w:t>
      </w:r>
      <w:proofErr w:type="gramStart"/>
      <w:r w:rsidRPr="006B2C4A">
        <w:rPr>
          <w:rFonts w:ascii="Arial" w:hAnsi="Arial" w:cs="Arial"/>
          <w:bCs/>
          <w:sz w:val="20"/>
          <w:szCs w:val="20"/>
        </w:rPr>
        <w:t>environmentally-friendly</w:t>
      </w:r>
      <w:proofErr w:type="gramEnd"/>
      <w:r w:rsidRPr="006B2C4A">
        <w:rPr>
          <w:rFonts w:ascii="Arial" w:hAnsi="Arial" w:cs="Arial"/>
          <w:bCs/>
          <w:sz w:val="20"/>
          <w:szCs w:val="20"/>
        </w:rPr>
        <w:t xml:space="preserve"> materials with a wide hardness range, which allows a multitude of musical instrument applications. </w:t>
      </w:r>
    </w:p>
    <w:p w14:paraId="5AF1D2FF" w14:textId="77777777" w:rsidR="006B2C4A" w:rsidRPr="006B2C4A" w:rsidRDefault="006B2C4A" w:rsidP="006B2C4A">
      <w:pPr>
        <w:spacing w:after="0" w:line="360" w:lineRule="auto"/>
        <w:ind w:right="1559"/>
        <w:jc w:val="both"/>
        <w:rPr>
          <w:rFonts w:ascii="Arial" w:hAnsi="Arial" w:cs="Arial"/>
          <w:bCs/>
          <w:sz w:val="20"/>
          <w:szCs w:val="20"/>
        </w:rPr>
      </w:pPr>
    </w:p>
    <w:p w14:paraId="23499577" w14:textId="77777777" w:rsidR="009A0EF6" w:rsidRDefault="006B2C4A" w:rsidP="009A0EF6">
      <w:pPr>
        <w:spacing w:after="0" w:line="360" w:lineRule="auto"/>
        <w:ind w:right="1559"/>
        <w:jc w:val="both"/>
        <w:rPr>
          <w:rFonts w:ascii="Arial" w:hAnsi="Arial" w:cs="Arial"/>
          <w:bCs/>
          <w:sz w:val="20"/>
          <w:szCs w:val="20"/>
        </w:rPr>
      </w:pPr>
      <w:r w:rsidRPr="006B2C4A">
        <w:rPr>
          <w:rFonts w:ascii="Arial" w:hAnsi="Arial" w:cs="Arial"/>
          <w:bCs/>
          <w:sz w:val="20"/>
          <w:szCs w:val="20"/>
        </w:rPr>
        <w:t>Furthermore, the TPEs can be pre-colored into various color options that creates more inspiring designs for applications in the music sector.</w:t>
      </w:r>
      <w:bookmarkEnd w:id="0"/>
    </w:p>
    <w:p w14:paraId="62F08EF9" w14:textId="32DF97C7" w:rsidR="005320D5" w:rsidRPr="009A0EF6" w:rsidRDefault="005320D5" w:rsidP="009A0EF6">
      <w:pPr>
        <w:spacing w:after="0" w:line="360" w:lineRule="auto"/>
        <w:ind w:right="1559"/>
        <w:jc w:val="both"/>
        <w:rPr>
          <w:noProof/>
        </w:rPr>
      </w:pPr>
      <w:r>
        <w:rPr>
          <w:noProof/>
        </w:rPr>
        <w:br/>
      </w:r>
      <w:r w:rsidR="009A0EF6">
        <w:rPr>
          <w:rFonts w:ascii="Arial" w:hAnsi="Arial" w:cs="Arial"/>
          <w:b/>
          <w:bCs/>
          <w:noProof/>
          <w:sz w:val="20"/>
          <w:szCs w:val="20"/>
          <w:lang w:bidi="ar-SA"/>
        </w:rPr>
        <w:drawing>
          <wp:inline distT="0" distB="0" distL="0" distR="0" wp14:anchorId="7F54A0D6" wp14:editId="65B0FD07">
            <wp:extent cx="4343400" cy="24020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9433" cy="2410879"/>
                    </a:xfrm>
                    <a:prstGeom prst="rect">
                      <a:avLst/>
                    </a:prstGeom>
                    <a:noFill/>
                    <a:ln>
                      <a:noFill/>
                    </a:ln>
                  </pic:spPr>
                </pic:pic>
              </a:graphicData>
            </a:graphic>
          </wp:inline>
        </w:drawing>
      </w: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F248F86" w14:textId="77777777" w:rsidR="009A0EF6" w:rsidRDefault="005320D5" w:rsidP="009A0EF6">
      <w:pPr>
        <w:spacing w:after="0" w:line="360" w:lineRule="auto"/>
        <w:ind w:right="1163"/>
        <w:rPr>
          <w:rFonts w:ascii="Arial" w:hAnsi="Arial" w:cs="Arial"/>
          <w:b/>
          <w:bCs/>
          <w:sz w:val="20"/>
          <w:szCs w:val="20"/>
        </w:rPr>
      </w:pPr>
      <w:r w:rsidRPr="00EC7126">
        <w:rPr>
          <w:rFonts w:ascii="Arial" w:hAnsi="Arial" w:cs="Arial"/>
          <w:sz w:val="20"/>
          <w:szCs w:val="20"/>
        </w:rPr>
        <w:lastRenderedPageBreak/>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51F0B528" w14:textId="77777777" w:rsidR="009A0EF6" w:rsidRDefault="009A0EF6" w:rsidP="009A0EF6">
      <w:pPr>
        <w:spacing w:after="0" w:line="360" w:lineRule="auto"/>
        <w:ind w:right="1163"/>
        <w:rPr>
          <w:rFonts w:ascii="Arial" w:hAnsi="Arial" w:cs="Arial"/>
          <w:b/>
          <w:bCs/>
          <w:sz w:val="20"/>
          <w:szCs w:val="20"/>
        </w:rPr>
      </w:pPr>
    </w:p>
    <w:p w14:paraId="1223A429" w14:textId="68A30B2D" w:rsidR="005320D5" w:rsidRPr="009A0EF6" w:rsidRDefault="005320D5" w:rsidP="009A0EF6">
      <w:pPr>
        <w:spacing w:after="0" w:line="360" w:lineRule="auto"/>
        <w:ind w:right="1163"/>
        <w:rPr>
          <w:rFonts w:ascii="Arial" w:hAnsi="Arial" w:cs="Arial"/>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Default="00133856">
      <w:pPr>
        <w:rPr>
          <w:rFonts w:ascii="Arial" w:hAnsi="Arial" w:cs="Arial"/>
          <w:b/>
          <w:color w:val="000000" w:themeColor="text1"/>
          <w:sz w:val="20"/>
          <w:szCs w:val="20"/>
        </w:rPr>
      </w:pP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010A6D"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10A6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6B2C4A"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B2C4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7B01F9E" w14:textId="77777777" w:rsidR="009A0EF6" w:rsidRDefault="009A0EF6" w:rsidP="009A0EF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AB9D9AC" w14:textId="77777777" w:rsidR="009A0EF6" w:rsidRPr="001F4135" w:rsidRDefault="009A0EF6" w:rsidP="009A0EF6">
          <w:pPr>
            <w:spacing w:after="0" w:line="360" w:lineRule="auto"/>
            <w:ind w:left="-105"/>
            <w:jc w:val="both"/>
            <w:rPr>
              <w:rFonts w:ascii="Arial" w:hAnsi="Arial" w:cs="Arial"/>
              <w:b/>
              <w:bCs/>
              <w:color w:val="365F91"/>
              <w:sz w:val="40"/>
              <w:szCs w:val="40"/>
            </w:rPr>
          </w:pPr>
          <w:r>
            <w:rPr>
              <w:rFonts w:ascii="Arial" w:hAnsi="Arial" w:cs="Arial"/>
              <w:b/>
              <w:bCs/>
              <w:sz w:val="16"/>
              <w:szCs w:val="16"/>
            </w:rPr>
            <w:t>Making music with TPEs</w:t>
          </w:r>
        </w:p>
        <w:p w14:paraId="56E07D31" w14:textId="77777777" w:rsidR="009A0EF6" w:rsidRPr="001E1888" w:rsidRDefault="009A0EF6" w:rsidP="009A0EF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January 2022</w:t>
          </w:r>
        </w:p>
        <w:p w14:paraId="1A56E795" w14:textId="7D2F953E" w:rsidR="00502615" w:rsidRPr="00073D11" w:rsidRDefault="009A0EF6" w:rsidP="009A0EF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03A30245" w14:textId="64D1CAE1" w:rsidR="001F4135" w:rsidRPr="001F4135" w:rsidRDefault="006B2C4A" w:rsidP="001F4135">
          <w:pPr>
            <w:spacing w:after="0" w:line="360" w:lineRule="auto"/>
            <w:ind w:left="-105"/>
            <w:jc w:val="both"/>
            <w:rPr>
              <w:rFonts w:ascii="Arial" w:hAnsi="Arial" w:cs="Arial"/>
              <w:b/>
              <w:bCs/>
              <w:color w:val="365F91"/>
              <w:sz w:val="40"/>
              <w:szCs w:val="40"/>
            </w:rPr>
          </w:pPr>
          <w:r>
            <w:rPr>
              <w:rFonts w:ascii="Arial" w:hAnsi="Arial" w:cs="Arial"/>
              <w:b/>
              <w:bCs/>
              <w:sz w:val="16"/>
              <w:szCs w:val="16"/>
            </w:rPr>
            <w:t>Making music with TPEs</w:t>
          </w:r>
        </w:p>
        <w:bookmarkEnd w:id="1"/>
        <w:p w14:paraId="765F9503" w14:textId="3F93433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9A0EF6">
            <w:rPr>
              <w:rFonts w:ascii="Arial" w:hAnsi="Arial"/>
              <w:b/>
              <w:sz w:val="16"/>
              <w:szCs w:val="16"/>
            </w:rPr>
            <w:t>January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A0EF6"/>
    <w:rsid w:val="009A1E0A"/>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2021-12-23T02:17:00Z</dcterms:modified>
</cp:coreProperties>
</file>