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A8B9A" w14:textId="77777777" w:rsidR="00795A08" w:rsidRPr="000B1866" w:rsidRDefault="00795A08" w:rsidP="00795A08">
      <w:pPr>
        <w:spacing w:after="0" w:line="360" w:lineRule="auto"/>
        <w:ind w:right="1559"/>
        <w:jc w:val="both"/>
        <w:rPr>
          <w:rFonts w:ascii="Arial" w:eastAsia="SimHei" w:hAnsi="Arial" w:cs="Arial"/>
          <w:b/>
          <w:sz w:val="24"/>
          <w:szCs w:val="24"/>
        </w:rPr>
      </w:pPr>
      <w:r w:rsidRPr="000B1866">
        <w:rPr>
          <w:rFonts w:ascii="Arial" w:eastAsia="SimHei" w:hAnsi="Arial" w:cs="Arial"/>
          <w:b/>
          <w:sz w:val="24"/>
          <w:szCs w:val="24"/>
        </w:rPr>
        <w:t xml:space="preserve">TPE </w:t>
      </w:r>
      <w:r w:rsidRPr="000B1866">
        <w:rPr>
          <w:rFonts w:ascii="Arial" w:eastAsia="SimHei" w:hAnsi="Arial" w:cs="Arial"/>
          <w:b/>
          <w:sz w:val="24"/>
          <w:szCs w:val="24"/>
        </w:rPr>
        <w:t>月经杯舒适性更强且更耐用</w:t>
      </w:r>
    </w:p>
    <w:p w14:paraId="7FAA86A2" w14:textId="77777777" w:rsidR="00795A08" w:rsidRPr="000B1866" w:rsidRDefault="00795A08" w:rsidP="00795A08">
      <w:pPr>
        <w:spacing w:after="0" w:line="360" w:lineRule="auto"/>
        <w:ind w:right="1559"/>
        <w:jc w:val="both"/>
        <w:rPr>
          <w:rFonts w:ascii="Arial" w:eastAsia="SimHei" w:hAnsi="Arial" w:cs="Arial"/>
        </w:rPr>
      </w:pPr>
    </w:p>
    <w:p w14:paraId="4BFBE013" w14:textId="77777777"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作为一家全球知名的</w:t>
      </w:r>
      <w:r w:rsidRPr="000B1866">
        <w:rPr>
          <w:rFonts w:ascii="Arial" w:eastAsia="SimHei" w:hAnsi="Arial" w:cs="Arial"/>
        </w:rPr>
        <w:t xml:space="preserve"> TPE </w:t>
      </w:r>
      <w:r w:rsidRPr="000B1866">
        <w:rPr>
          <w:rFonts w:ascii="Arial" w:eastAsia="SimHei" w:hAnsi="Arial" w:cs="Arial"/>
        </w:rPr>
        <w:t>制造商，凯柏胶宝</w:t>
      </w:r>
      <w:r w:rsidRPr="000B1866">
        <w:rPr>
          <w:rFonts w:ascii="Arial" w:eastAsia="SimHei" w:hAnsi="Arial" w:cs="Arial"/>
        </w:rPr>
        <w:t xml:space="preserve">® </w:t>
      </w:r>
      <w:r w:rsidRPr="000B1866">
        <w:rPr>
          <w:rFonts w:ascii="Arial" w:eastAsia="SimHei" w:hAnsi="Arial" w:cs="Arial"/>
        </w:rPr>
        <w:t>致力于为各行各业提供类型多样的优质热塑性弹性体产品和定制解决方案，包括为月经杯应用量身打造的医疗级热塑宝</w:t>
      </w:r>
      <w:r w:rsidRPr="000B1866">
        <w:rPr>
          <w:rFonts w:ascii="Arial" w:eastAsia="SimHei" w:hAnsi="Arial" w:cs="Arial"/>
        </w:rPr>
        <w:t xml:space="preserve"> M </w:t>
      </w:r>
      <w:r w:rsidRPr="000B1866">
        <w:rPr>
          <w:rFonts w:ascii="Arial" w:eastAsia="SimHei" w:hAnsi="Arial" w:cs="Arial"/>
        </w:rPr>
        <w:t>系列</w:t>
      </w:r>
      <w:r w:rsidRPr="000B1866">
        <w:rPr>
          <w:rFonts w:ascii="Arial" w:eastAsia="SimHei" w:hAnsi="Arial" w:cs="Arial"/>
        </w:rPr>
        <w:t xml:space="preserve"> TPE </w:t>
      </w:r>
      <w:r w:rsidRPr="000B1866">
        <w:rPr>
          <w:rFonts w:ascii="Arial" w:eastAsia="SimHei" w:hAnsi="Arial" w:cs="Arial"/>
        </w:rPr>
        <w:t>化合物。</w:t>
      </w:r>
    </w:p>
    <w:p w14:paraId="18D0100C" w14:textId="77777777" w:rsidR="00795A08" w:rsidRPr="000B1866" w:rsidRDefault="00795A08" w:rsidP="00795A08">
      <w:pPr>
        <w:spacing w:after="0" w:line="360" w:lineRule="auto"/>
        <w:ind w:right="1559"/>
        <w:jc w:val="both"/>
        <w:rPr>
          <w:rFonts w:ascii="Arial" w:eastAsia="SimHei" w:hAnsi="Arial" w:cs="Arial"/>
          <w:i/>
          <w:iCs/>
        </w:rPr>
      </w:pPr>
    </w:p>
    <w:p w14:paraId="0104595B" w14:textId="77777777"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到目前为止，月布、卫生巾、海棉、月经碟等一次性经期用品的卖点都集中在便利性和舒适性上。不过，可持续性也已成为吸引消费者的另一个重要考虑因素。</w:t>
      </w:r>
      <w:r w:rsidRPr="000B1866">
        <w:rPr>
          <w:rFonts w:ascii="Arial" w:eastAsia="SimHei" w:hAnsi="Arial" w:cs="Arial"/>
        </w:rPr>
        <w:t xml:space="preserve"> </w:t>
      </w:r>
    </w:p>
    <w:p w14:paraId="1EE4A5FE" w14:textId="77777777" w:rsidR="00795A08" w:rsidRPr="000B1866" w:rsidRDefault="00795A08" w:rsidP="00795A08">
      <w:pPr>
        <w:spacing w:after="0" w:line="360" w:lineRule="auto"/>
        <w:ind w:right="1559"/>
        <w:jc w:val="both"/>
        <w:rPr>
          <w:rFonts w:ascii="Arial" w:eastAsia="SimHei" w:hAnsi="Arial" w:cs="Arial"/>
        </w:rPr>
      </w:pPr>
    </w:p>
    <w:p w14:paraId="44C0C203" w14:textId="77777777"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月经杯是一种小巧柔软的容器，大小不一，与类似的一次性用品相比，更加环保。它们还有可重复使用的变体，只要维护得当，最长可以使用</w:t>
      </w:r>
      <w:r w:rsidRPr="000B1866">
        <w:rPr>
          <w:rFonts w:ascii="Arial" w:eastAsia="SimHei" w:hAnsi="Arial" w:cs="Arial"/>
        </w:rPr>
        <w:t xml:space="preserve"> 12 </w:t>
      </w:r>
      <w:r w:rsidRPr="000B1866">
        <w:rPr>
          <w:rFonts w:ascii="Arial" w:eastAsia="SimHei" w:hAnsi="Arial" w:cs="Arial"/>
        </w:rPr>
        <w:t>年。</w:t>
      </w:r>
    </w:p>
    <w:p w14:paraId="31DFD009" w14:textId="77777777" w:rsidR="00795A08" w:rsidRPr="000B1866" w:rsidRDefault="00795A08" w:rsidP="00795A08">
      <w:pPr>
        <w:spacing w:after="0" w:line="360" w:lineRule="auto"/>
        <w:ind w:right="1559"/>
        <w:jc w:val="both"/>
        <w:rPr>
          <w:rFonts w:ascii="Arial" w:eastAsia="SimHei" w:hAnsi="Arial" w:cs="Arial"/>
        </w:rPr>
      </w:pPr>
    </w:p>
    <w:p w14:paraId="723CAA74" w14:textId="77777777"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热塑性弹性体（</w:t>
      </w:r>
      <w:r w:rsidRPr="000B1866">
        <w:rPr>
          <w:rFonts w:ascii="Arial" w:eastAsia="SimHei" w:hAnsi="Arial" w:cs="Arial"/>
        </w:rPr>
        <w:t>TPE</w:t>
      </w:r>
      <w:r w:rsidRPr="000B1866">
        <w:rPr>
          <w:rFonts w:ascii="Arial" w:eastAsia="SimHei" w:hAnsi="Arial" w:cs="Arial"/>
        </w:rPr>
        <w:t>）正在逐步替代硅酮，成为新型月经杯的常用材料。此外，</w:t>
      </w:r>
      <w:r w:rsidRPr="000B1866">
        <w:rPr>
          <w:rFonts w:ascii="Arial" w:eastAsia="SimHei" w:hAnsi="Arial" w:cs="Arial"/>
        </w:rPr>
        <w:t xml:space="preserve">TPE </w:t>
      </w:r>
      <w:r w:rsidRPr="000B1866">
        <w:rPr>
          <w:rFonts w:ascii="Arial" w:eastAsia="SimHei" w:hAnsi="Arial" w:cs="Arial"/>
          <w:shd w:val="clear" w:color="auto" w:fill="FFFFFF"/>
        </w:rPr>
        <w:t>致敏性低</w:t>
      </w:r>
      <w:r w:rsidRPr="000B1866">
        <w:rPr>
          <w:rFonts w:ascii="Arial" w:eastAsia="SimHei" w:hAnsi="Arial" w:cs="Arial"/>
        </w:rPr>
        <w:t>，经过无菌处理，干净卫生，能够确保在人体内安全使用。</w:t>
      </w:r>
      <w:r w:rsidRPr="000B1866">
        <w:rPr>
          <w:rFonts w:ascii="Arial" w:eastAsia="SimHei" w:hAnsi="Arial" w:cs="Arial"/>
        </w:rPr>
        <w:t xml:space="preserve"> </w:t>
      </w:r>
    </w:p>
    <w:p w14:paraId="1C642565" w14:textId="77777777" w:rsidR="00795A08" w:rsidRPr="000B1866" w:rsidRDefault="00795A08" w:rsidP="00795A08">
      <w:pPr>
        <w:spacing w:after="0" w:line="360" w:lineRule="auto"/>
        <w:ind w:right="1559"/>
        <w:jc w:val="both"/>
        <w:rPr>
          <w:rFonts w:ascii="Arial" w:eastAsia="SimHei" w:hAnsi="Arial" w:cs="Arial"/>
          <w:iCs/>
        </w:rPr>
      </w:pPr>
    </w:p>
    <w:p w14:paraId="48FB53E8" w14:textId="77777777" w:rsidR="00795A08" w:rsidRPr="000B1866" w:rsidRDefault="00795A08" w:rsidP="00795A08">
      <w:pPr>
        <w:spacing w:line="360" w:lineRule="auto"/>
        <w:ind w:right="1559"/>
        <w:jc w:val="both"/>
        <w:rPr>
          <w:rFonts w:ascii="Arial" w:eastAsia="SimHei" w:hAnsi="Arial" w:cs="Arial"/>
        </w:rPr>
      </w:pPr>
      <w:r w:rsidRPr="000B1866">
        <w:rPr>
          <w:rFonts w:ascii="Arial" w:eastAsia="SimHei" w:hAnsi="Arial" w:cs="Arial"/>
        </w:rPr>
        <w:t>作为一家全球知名的热塑性弹性体制造商，凯柏胶宝</w:t>
      </w:r>
      <w:r w:rsidRPr="000B1866">
        <w:rPr>
          <w:rFonts w:ascii="Arial" w:eastAsia="SimHei" w:hAnsi="Arial" w:cs="Arial"/>
        </w:rPr>
        <w:t xml:space="preserve">® </w:t>
      </w:r>
      <w:r w:rsidRPr="000B1866">
        <w:rPr>
          <w:rFonts w:ascii="Arial" w:eastAsia="SimHei" w:hAnsi="Arial" w:cs="Arial"/>
        </w:rPr>
        <w:t>致力于为各行各业提供类型多样的优质产品和定制解决方案，包括为月经杯量身打造的医疗级</w:t>
      </w:r>
      <w:r w:rsidRPr="000B1866">
        <w:rPr>
          <w:rFonts w:ascii="Arial" w:eastAsia="SimHei" w:hAnsi="Arial" w:cs="Arial"/>
        </w:rPr>
        <w:t xml:space="preserve"> TPE </w:t>
      </w:r>
      <w:r w:rsidRPr="000B1866">
        <w:rPr>
          <w:rFonts w:ascii="Arial" w:eastAsia="SimHei" w:hAnsi="Arial" w:cs="Arial"/>
        </w:rPr>
        <w:t>解决方案。</w:t>
      </w:r>
      <w:r w:rsidRPr="000B1866">
        <w:rPr>
          <w:rFonts w:ascii="Arial" w:eastAsia="SimHei" w:hAnsi="Arial" w:cs="Arial"/>
        </w:rPr>
        <w:t xml:space="preserve"> </w:t>
      </w:r>
    </w:p>
    <w:p w14:paraId="45B2721C" w14:textId="77777777" w:rsidR="006F2A7C" w:rsidRPr="000B1866" w:rsidRDefault="006F2A7C" w:rsidP="00795A08">
      <w:pPr>
        <w:spacing w:after="0" w:line="360" w:lineRule="auto"/>
        <w:ind w:right="1559"/>
        <w:jc w:val="both"/>
        <w:rPr>
          <w:rFonts w:ascii="Arial" w:eastAsia="SimHei" w:hAnsi="Arial" w:cs="Arial"/>
          <w:b/>
        </w:rPr>
      </w:pPr>
    </w:p>
    <w:p w14:paraId="6CCEB84E" w14:textId="715785BC" w:rsidR="00795A08" w:rsidRPr="000B1866" w:rsidRDefault="00795A08" w:rsidP="00795A08">
      <w:pPr>
        <w:spacing w:after="0" w:line="360" w:lineRule="auto"/>
        <w:ind w:right="1559"/>
        <w:jc w:val="both"/>
        <w:rPr>
          <w:rFonts w:ascii="Arial" w:eastAsia="SimHei" w:hAnsi="Arial" w:cs="Arial"/>
          <w:b/>
          <w:bCs/>
        </w:rPr>
      </w:pPr>
      <w:r w:rsidRPr="000B1866">
        <w:rPr>
          <w:rFonts w:ascii="Arial" w:eastAsia="SimHei" w:hAnsi="Arial" w:cs="Arial"/>
          <w:b/>
        </w:rPr>
        <w:t>聚焦材料优势</w:t>
      </w:r>
    </w:p>
    <w:p w14:paraId="51817E0C" w14:textId="77777777" w:rsidR="00795A08" w:rsidRPr="000B1866" w:rsidRDefault="00795A08" w:rsidP="00795A08">
      <w:pPr>
        <w:spacing w:after="0" w:line="360" w:lineRule="auto"/>
        <w:ind w:right="1559"/>
        <w:jc w:val="both"/>
        <w:rPr>
          <w:rFonts w:ascii="Arial" w:eastAsia="SimHei" w:hAnsi="Arial" w:cs="Arial"/>
          <w:b/>
          <w:bCs/>
        </w:rPr>
      </w:pPr>
      <w:r w:rsidRPr="000B1866">
        <w:rPr>
          <w:rFonts w:ascii="Arial" w:eastAsia="SimHei" w:hAnsi="Arial" w:cs="Arial"/>
        </w:rPr>
        <w:t>在凯柏胶宝</w:t>
      </w:r>
      <w:r w:rsidRPr="000B1866">
        <w:rPr>
          <w:rFonts w:ascii="Arial" w:eastAsia="SimHei" w:hAnsi="Arial" w:cs="Arial"/>
        </w:rPr>
        <w:t xml:space="preserve">® </w:t>
      </w:r>
      <w:r w:rsidRPr="000B1866">
        <w:rPr>
          <w:rFonts w:ascii="Arial" w:eastAsia="SimHei" w:hAnsi="Arial" w:cs="Arial"/>
        </w:rPr>
        <w:t>的医疗级热塑宝</w:t>
      </w:r>
      <w:r w:rsidRPr="000B1866">
        <w:rPr>
          <w:rFonts w:ascii="Arial" w:eastAsia="SimHei" w:hAnsi="Arial" w:cs="Arial"/>
        </w:rPr>
        <w:t xml:space="preserve"> M </w:t>
      </w:r>
      <w:r w:rsidRPr="000B1866">
        <w:rPr>
          <w:rFonts w:ascii="Arial" w:eastAsia="SimHei" w:hAnsi="Arial" w:cs="Arial"/>
        </w:rPr>
        <w:t>系列中，</w:t>
      </w:r>
      <w:r w:rsidRPr="000B1866">
        <w:rPr>
          <w:rFonts w:ascii="Arial" w:eastAsia="SimHei" w:hAnsi="Arial" w:cs="Arial"/>
        </w:rPr>
        <w:t>MC/</w:t>
      </w:r>
      <w:proofErr w:type="spellStart"/>
      <w:r w:rsidRPr="000B1866">
        <w:rPr>
          <w:rFonts w:ascii="Arial" w:eastAsia="SimHei" w:hAnsi="Arial" w:cs="Arial"/>
        </w:rPr>
        <w:t>tl</w:t>
      </w:r>
      <w:proofErr w:type="spellEnd"/>
      <w:r w:rsidRPr="000B1866">
        <w:rPr>
          <w:rFonts w:ascii="Arial" w:eastAsia="SimHei" w:hAnsi="Arial" w:cs="Arial"/>
        </w:rPr>
        <w:t xml:space="preserve"> </w:t>
      </w:r>
      <w:r w:rsidRPr="000B1866">
        <w:rPr>
          <w:rFonts w:ascii="Arial" w:eastAsia="SimHei" w:hAnsi="Arial" w:cs="Arial"/>
        </w:rPr>
        <w:t>系列不仅十分耐用，而且非常柔软，安全可靠，最适合制作月经杯。</w:t>
      </w:r>
      <w:r w:rsidRPr="000B1866">
        <w:rPr>
          <w:rFonts w:ascii="Arial" w:eastAsia="SimHei" w:hAnsi="Arial" w:cs="Arial"/>
        </w:rPr>
        <w:t xml:space="preserve"> </w:t>
      </w:r>
    </w:p>
    <w:p w14:paraId="6FCD79FC" w14:textId="77777777" w:rsidR="00795A08" w:rsidRPr="000B1866" w:rsidRDefault="00795A08" w:rsidP="00795A08">
      <w:pPr>
        <w:spacing w:after="0" w:line="360" w:lineRule="auto"/>
        <w:ind w:right="1559"/>
        <w:jc w:val="both"/>
        <w:rPr>
          <w:rFonts w:ascii="Arial" w:eastAsia="SimHei" w:hAnsi="Arial" w:cs="Arial"/>
        </w:rPr>
      </w:pPr>
    </w:p>
    <w:p w14:paraId="38CD9A67" w14:textId="77777777"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lastRenderedPageBreak/>
        <w:t xml:space="preserve">TPE </w:t>
      </w:r>
      <w:r w:rsidRPr="000B1866">
        <w:rPr>
          <w:rFonts w:ascii="Arial" w:eastAsia="SimHei" w:hAnsi="Arial" w:cs="Arial"/>
        </w:rPr>
        <w:t>系列符合医疗批准文件的要求，如</w:t>
      </w:r>
      <w:r w:rsidRPr="000B1866">
        <w:rPr>
          <w:rFonts w:ascii="Arial" w:eastAsia="SimHei" w:hAnsi="Arial" w:cs="Arial"/>
        </w:rPr>
        <w:t xml:space="preserve"> ISO 10993-4</w:t>
      </w:r>
      <w:r w:rsidRPr="000B1866">
        <w:rPr>
          <w:rFonts w:ascii="Arial" w:eastAsia="SimHei" w:hAnsi="Arial" w:cs="Arial"/>
        </w:rPr>
        <w:t>、</w:t>
      </w:r>
      <w:r w:rsidRPr="000B1866">
        <w:rPr>
          <w:rFonts w:ascii="Arial" w:eastAsia="SimHei" w:hAnsi="Arial" w:cs="Arial"/>
        </w:rPr>
        <w:t>5</w:t>
      </w:r>
      <w:r w:rsidRPr="000B1866">
        <w:rPr>
          <w:rFonts w:ascii="Arial" w:eastAsia="SimHei" w:hAnsi="Arial" w:cs="Arial"/>
        </w:rPr>
        <w:t>、</w:t>
      </w:r>
      <w:r w:rsidRPr="000B1866">
        <w:rPr>
          <w:rFonts w:ascii="Arial" w:eastAsia="SimHei" w:hAnsi="Arial" w:cs="Arial"/>
        </w:rPr>
        <w:t>10</w:t>
      </w:r>
      <w:r w:rsidRPr="000B1866">
        <w:rPr>
          <w:rFonts w:ascii="Arial" w:eastAsia="SimHei" w:hAnsi="Arial" w:cs="Arial"/>
        </w:rPr>
        <w:t>、</w:t>
      </w:r>
      <w:r w:rsidRPr="000B1866">
        <w:rPr>
          <w:rFonts w:ascii="Arial" w:eastAsia="SimHei" w:hAnsi="Arial" w:cs="Arial"/>
        </w:rPr>
        <w:t>11</w:t>
      </w:r>
      <w:r w:rsidRPr="000B1866">
        <w:rPr>
          <w:rFonts w:ascii="Arial" w:eastAsia="SimHei" w:hAnsi="Arial" w:cs="Arial"/>
        </w:rPr>
        <w:t>，</w:t>
      </w:r>
      <w:r w:rsidRPr="000B1866">
        <w:rPr>
          <w:rFonts w:ascii="Arial" w:eastAsia="SimHei" w:hAnsi="Arial" w:cs="Arial"/>
        </w:rPr>
        <w:t xml:space="preserve">USP &lt;88&gt; </w:t>
      </w:r>
      <w:r w:rsidRPr="000B1866">
        <w:rPr>
          <w:rFonts w:ascii="Arial" w:eastAsia="SimHei" w:hAnsi="Arial" w:cs="Arial"/>
        </w:rPr>
        <w:t>和</w:t>
      </w:r>
      <w:r w:rsidRPr="000B1866">
        <w:rPr>
          <w:rFonts w:ascii="Arial" w:eastAsia="SimHei" w:hAnsi="Arial" w:cs="Arial"/>
        </w:rPr>
        <w:t xml:space="preserve"> VDI 2017</w:t>
      </w:r>
      <w:r w:rsidRPr="000B1866">
        <w:rPr>
          <w:rFonts w:ascii="Arial" w:eastAsia="SimHei" w:hAnsi="Arial" w:cs="Arial"/>
        </w:rPr>
        <w:t>，获批可用于医疗应用领域。</w:t>
      </w:r>
    </w:p>
    <w:p w14:paraId="42A943F3" w14:textId="77777777"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 xml:space="preserve"> </w:t>
      </w:r>
    </w:p>
    <w:p w14:paraId="2C74E750" w14:textId="77777777" w:rsidR="006F2A7C"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此外，该化合物可灭菌（高压灭菌器</w:t>
      </w:r>
      <w:r w:rsidRPr="000B1866">
        <w:rPr>
          <w:rFonts w:ascii="Arial" w:eastAsia="SimHei" w:hAnsi="Arial" w:cs="Arial"/>
        </w:rPr>
        <w:t xml:space="preserve"> 134</w:t>
      </w:r>
      <w:r w:rsidRPr="000B1866">
        <w:rPr>
          <w:rFonts w:ascii="Cambria Math" w:eastAsia="SimHei" w:hAnsi="Cambria Math" w:cs="Cambria Math"/>
        </w:rPr>
        <w:t>℃</w:t>
      </w:r>
      <w:r w:rsidRPr="000B1866">
        <w:rPr>
          <w:rFonts w:ascii="Arial" w:eastAsia="SimHei" w:hAnsi="Arial" w:cs="Arial"/>
        </w:rPr>
        <w:t>，</w:t>
      </w:r>
      <w:r w:rsidRPr="000B1866">
        <w:rPr>
          <w:rFonts w:ascii="Arial" w:eastAsia="SimHei" w:hAnsi="Arial" w:cs="Arial"/>
        </w:rPr>
        <w:t xml:space="preserve">ß/y </w:t>
      </w:r>
      <w:r w:rsidRPr="000B1866">
        <w:rPr>
          <w:rFonts w:ascii="Arial" w:eastAsia="SimHei" w:hAnsi="Arial" w:cs="Arial"/>
        </w:rPr>
        <w:t>辐射</w:t>
      </w:r>
      <w:r w:rsidRPr="000B1866">
        <w:rPr>
          <w:rFonts w:ascii="Arial" w:eastAsia="SimHei" w:hAnsi="Arial" w:cs="Arial"/>
        </w:rPr>
        <w:t xml:space="preserve"> 2x35 </w:t>
      </w:r>
      <w:proofErr w:type="spellStart"/>
      <w:r w:rsidRPr="000B1866">
        <w:rPr>
          <w:rFonts w:ascii="Arial" w:eastAsia="SimHei" w:hAnsi="Arial" w:cs="Arial"/>
        </w:rPr>
        <w:t>kGy</w:t>
      </w:r>
      <w:proofErr w:type="spellEnd"/>
      <w:r w:rsidRPr="000B1866">
        <w:rPr>
          <w:rFonts w:ascii="Arial" w:eastAsia="SimHei" w:hAnsi="Arial" w:cs="Arial"/>
        </w:rPr>
        <w:t>，</w:t>
      </w:r>
      <w:proofErr w:type="spellStart"/>
      <w:r w:rsidRPr="000B1866">
        <w:rPr>
          <w:rFonts w:ascii="Arial" w:eastAsia="SimHei" w:hAnsi="Arial" w:cs="Arial"/>
        </w:rPr>
        <w:t>EtO</w:t>
      </w:r>
      <w:proofErr w:type="spellEnd"/>
      <w:r w:rsidRPr="000B1866">
        <w:rPr>
          <w:rFonts w:ascii="Arial" w:eastAsia="SimHei" w:hAnsi="Arial" w:cs="Arial"/>
        </w:rPr>
        <w:t>），不含重金属、邻苯二甲酸盐、乳胶、</w:t>
      </w:r>
      <w:r w:rsidRPr="000B1866">
        <w:rPr>
          <w:rFonts w:ascii="Arial" w:eastAsia="SimHei" w:hAnsi="Arial" w:cs="Arial"/>
        </w:rPr>
        <w:t xml:space="preserve">PVC </w:t>
      </w:r>
      <w:r w:rsidRPr="000B1866">
        <w:rPr>
          <w:rFonts w:ascii="Arial" w:eastAsia="SimHei" w:hAnsi="Arial" w:cs="Arial"/>
        </w:rPr>
        <w:t>以及动物成分。</w:t>
      </w:r>
    </w:p>
    <w:p w14:paraId="47C14B7C" w14:textId="57B095EF"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其他特征还包括可以预着色，硬度范围广，具有良好的压缩永久变形性能，表面触感柔软等。</w:t>
      </w:r>
    </w:p>
    <w:p w14:paraId="5D79B441" w14:textId="77777777" w:rsidR="00795A08" w:rsidRPr="000B1866" w:rsidRDefault="00795A08" w:rsidP="00795A08">
      <w:pPr>
        <w:spacing w:after="0" w:line="360" w:lineRule="auto"/>
        <w:ind w:right="1559"/>
        <w:jc w:val="both"/>
        <w:rPr>
          <w:rFonts w:ascii="Arial" w:eastAsia="SimHei" w:hAnsi="Arial" w:cs="Arial"/>
        </w:rPr>
      </w:pPr>
    </w:p>
    <w:p w14:paraId="21050425" w14:textId="77777777"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另外，凯柏胶宝</w:t>
      </w:r>
      <w:r w:rsidRPr="000B1866">
        <w:rPr>
          <w:rFonts w:ascii="Arial" w:eastAsia="SimHei" w:hAnsi="Arial" w:cs="Arial"/>
        </w:rPr>
        <w:t xml:space="preserve">® </w:t>
      </w:r>
      <w:r w:rsidRPr="000B1866">
        <w:rPr>
          <w:rFonts w:ascii="Arial" w:eastAsia="SimHei" w:hAnsi="Arial" w:cs="Arial"/>
        </w:rPr>
        <w:t>的</w:t>
      </w:r>
      <w:r w:rsidRPr="000B1866">
        <w:rPr>
          <w:rFonts w:ascii="Arial" w:eastAsia="SimHei" w:hAnsi="Arial" w:cs="Arial"/>
        </w:rPr>
        <w:t xml:space="preserve"> MC/</w:t>
      </w:r>
      <w:proofErr w:type="spellStart"/>
      <w:r w:rsidRPr="000B1866">
        <w:rPr>
          <w:rFonts w:ascii="Arial" w:eastAsia="SimHei" w:hAnsi="Arial" w:cs="Arial"/>
        </w:rPr>
        <w:t>tl</w:t>
      </w:r>
      <w:proofErr w:type="spellEnd"/>
      <w:r w:rsidRPr="000B1866">
        <w:rPr>
          <w:rFonts w:ascii="Arial" w:eastAsia="SimHei" w:hAnsi="Arial" w:cs="Arial"/>
        </w:rPr>
        <w:t xml:space="preserve"> </w:t>
      </w:r>
      <w:r w:rsidRPr="000B1866">
        <w:rPr>
          <w:rFonts w:ascii="Arial" w:eastAsia="SimHei" w:hAnsi="Arial" w:cs="Arial"/>
        </w:rPr>
        <w:t>系列</w:t>
      </w:r>
      <w:r w:rsidRPr="000B1866">
        <w:rPr>
          <w:rFonts w:ascii="Arial" w:eastAsia="SimHei" w:hAnsi="Arial" w:cs="Arial"/>
        </w:rPr>
        <w:t xml:space="preserve"> TPE </w:t>
      </w:r>
      <w:r w:rsidRPr="000B1866">
        <w:rPr>
          <w:rFonts w:ascii="Arial" w:eastAsia="SimHei" w:hAnsi="Arial" w:cs="Arial"/>
        </w:rPr>
        <w:t>化合物对</w:t>
      </w:r>
      <w:r w:rsidRPr="000B1866">
        <w:rPr>
          <w:rFonts w:ascii="Arial" w:eastAsia="SimHei" w:hAnsi="Arial" w:cs="Arial"/>
        </w:rPr>
        <w:t xml:space="preserve"> PP </w:t>
      </w:r>
      <w:r w:rsidRPr="000B1866">
        <w:rPr>
          <w:rFonts w:ascii="Arial" w:eastAsia="SimHei" w:hAnsi="Arial" w:cs="Arial"/>
        </w:rPr>
        <w:t>和</w:t>
      </w:r>
      <w:r w:rsidRPr="000B1866">
        <w:rPr>
          <w:rFonts w:ascii="Arial" w:eastAsia="SimHei" w:hAnsi="Arial" w:cs="Arial"/>
        </w:rPr>
        <w:t xml:space="preserve"> PE </w:t>
      </w:r>
      <w:r w:rsidRPr="000B1866">
        <w:rPr>
          <w:rFonts w:ascii="Arial" w:eastAsia="SimHei" w:hAnsi="Arial" w:cs="Arial"/>
        </w:rPr>
        <w:t>具有良好的包胶性，可灵活使用。</w:t>
      </w:r>
      <w:r w:rsidRPr="000B1866">
        <w:rPr>
          <w:rFonts w:ascii="Arial" w:eastAsia="SimHei" w:hAnsi="Arial" w:cs="Arial"/>
        </w:rPr>
        <w:t xml:space="preserve"> </w:t>
      </w:r>
    </w:p>
    <w:p w14:paraId="587CD3CF" w14:textId="77777777" w:rsidR="00795A08" w:rsidRPr="000B1866" w:rsidRDefault="00795A08" w:rsidP="00795A08">
      <w:pPr>
        <w:spacing w:after="0" w:line="360" w:lineRule="auto"/>
        <w:ind w:right="1559"/>
        <w:jc w:val="both"/>
        <w:rPr>
          <w:rFonts w:ascii="Arial" w:eastAsia="SimHei" w:hAnsi="Arial" w:cs="Arial"/>
        </w:rPr>
      </w:pPr>
    </w:p>
    <w:p w14:paraId="7E5496DC" w14:textId="77777777" w:rsidR="006F2A7C" w:rsidRPr="000B1866" w:rsidRDefault="006F2A7C" w:rsidP="00795A08">
      <w:pPr>
        <w:spacing w:after="0" w:line="360" w:lineRule="auto"/>
        <w:ind w:right="1559"/>
        <w:jc w:val="both"/>
        <w:rPr>
          <w:rFonts w:ascii="Arial" w:eastAsia="SimHei" w:hAnsi="Arial" w:cs="Arial"/>
          <w:b/>
        </w:rPr>
      </w:pPr>
    </w:p>
    <w:p w14:paraId="47D69A45" w14:textId="69D07CE7" w:rsidR="00795A08" w:rsidRPr="000B1866" w:rsidRDefault="00795A08" w:rsidP="00795A08">
      <w:pPr>
        <w:spacing w:after="0" w:line="360" w:lineRule="auto"/>
        <w:ind w:right="1559"/>
        <w:jc w:val="both"/>
        <w:rPr>
          <w:rFonts w:ascii="Arial" w:eastAsia="SimHei" w:hAnsi="Arial" w:cs="Arial"/>
          <w:b/>
        </w:rPr>
      </w:pPr>
      <w:r w:rsidRPr="000B1866">
        <w:rPr>
          <w:rFonts w:ascii="Arial" w:eastAsia="SimHei" w:hAnsi="Arial" w:cs="Arial"/>
          <w:b/>
        </w:rPr>
        <w:t>医疗服务包</w:t>
      </w:r>
    </w:p>
    <w:p w14:paraId="0EE91C64" w14:textId="77777777"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凯柏胶宝</w:t>
      </w:r>
      <w:r w:rsidRPr="000B1866">
        <w:rPr>
          <w:rFonts w:ascii="Arial" w:eastAsia="SimHei" w:hAnsi="Arial" w:cs="Arial"/>
        </w:rPr>
        <w:t xml:space="preserve">® </w:t>
      </w:r>
      <w:r w:rsidRPr="000B1866">
        <w:rPr>
          <w:rFonts w:ascii="Arial" w:eastAsia="SimHei" w:hAnsi="Arial" w:cs="Arial"/>
        </w:rPr>
        <w:t>的热塑宝</w:t>
      </w:r>
      <w:r w:rsidRPr="000B1866">
        <w:rPr>
          <w:rFonts w:ascii="Arial" w:eastAsia="SimHei" w:hAnsi="Arial" w:cs="Arial"/>
        </w:rPr>
        <w:t xml:space="preserve"> M MC/</w:t>
      </w:r>
      <w:proofErr w:type="spellStart"/>
      <w:r w:rsidRPr="000B1866">
        <w:rPr>
          <w:rFonts w:ascii="Arial" w:eastAsia="SimHei" w:hAnsi="Arial" w:cs="Arial"/>
        </w:rPr>
        <w:t>tl</w:t>
      </w:r>
      <w:proofErr w:type="spellEnd"/>
      <w:r w:rsidRPr="000B1866">
        <w:rPr>
          <w:rFonts w:ascii="Arial" w:eastAsia="SimHei" w:hAnsi="Arial" w:cs="Arial"/>
        </w:rPr>
        <w:t xml:space="preserve"> </w:t>
      </w:r>
      <w:r w:rsidRPr="000B1866">
        <w:rPr>
          <w:rFonts w:ascii="Arial" w:eastAsia="SimHei" w:hAnsi="Arial" w:cs="Arial"/>
        </w:rPr>
        <w:t>系列不仅为月经杯应用提供了多种优势，包括舒适性、安全性、易用性和清洁便利性等，而且还附带医疗服务包。</w:t>
      </w:r>
    </w:p>
    <w:p w14:paraId="1FF2DB35" w14:textId="77777777" w:rsidR="00795A08" w:rsidRPr="000B1866" w:rsidRDefault="00795A08" w:rsidP="00795A08">
      <w:pPr>
        <w:spacing w:after="0" w:line="360" w:lineRule="auto"/>
        <w:ind w:right="1559"/>
        <w:jc w:val="both"/>
        <w:rPr>
          <w:rFonts w:ascii="Arial" w:eastAsia="SimHei" w:hAnsi="Arial" w:cs="Arial"/>
        </w:rPr>
      </w:pPr>
    </w:p>
    <w:p w14:paraId="42D0408B" w14:textId="02CF5E0C" w:rsidR="00795A08" w:rsidRPr="000B1866" w:rsidRDefault="00795A08" w:rsidP="00795A08">
      <w:pPr>
        <w:spacing w:after="0" w:line="360" w:lineRule="auto"/>
        <w:ind w:right="1559"/>
        <w:jc w:val="both"/>
        <w:rPr>
          <w:rFonts w:ascii="Arial" w:eastAsia="SimHei" w:hAnsi="Arial" w:cs="Arial"/>
        </w:rPr>
      </w:pPr>
      <w:r w:rsidRPr="000B1866">
        <w:rPr>
          <w:rFonts w:ascii="Arial" w:eastAsia="SimHei" w:hAnsi="Arial" w:cs="Arial"/>
        </w:rPr>
        <w:t>每种凯柏胶宝</w:t>
      </w:r>
      <w:r w:rsidRPr="000B1866">
        <w:rPr>
          <w:rFonts w:ascii="Arial" w:eastAsia="SimHei" w:hAnsi="Arial" w:cs="Arial"/>
        </w:rPr>
        <w:t xml:space="preserve">® </w:t>
      </w:r>
      <w:r w:rsidRPr="000B1866">
        <w:rPr>
          <w:rFonts w:ascii="Arial" w:eastAsia="SimHei" w:hAnsi="Arial" w:cs="Arial"/>
        </w:rPr>
        <w:t>的热塑宝</w:t>
      </w:r>
      <w:r w:rsidRPr="000B1866">
        <w:rPr>
          <w:rFonts w:ascii="Arial" w:eastAsia="SimHei" w:hAnsi="Arial" w:cs="Arial"/>
        </w:rPr>
        <w:t xml:space="preserve"> M </w:t>
      </w:r>
      <w:r w:rsidRPr="000B1866">
        <w:rPr>
          <w:rFonts w:ascii="Arial" w:eastAsia="SimHei" w:hAnsi="Arial" w:cs="Arial"/>
        </w:rPr>
        <w:t>系列化合物都有医疗服务包，在明确的变更管理过程中，确保原材料纯度较高，且有</w:t>
      </w:r>
      <w:r w:rsidRPr="000B1866">
        <w:rPr>
          <w:rFonts w:ascii="Arial" w:eastAsia="SimHei" w:hAnsi="Arial" w:cs="Arial"/>
        </w:rPr>
        <w:t xml:space="preserve"> 24 </w:t>
      </w:r>
      <w:r w:rsidRPr="000B1866">
        <w:rPr>
          <w:rFonts w:ascii="Arial" w:eastAsia="SimHei" w:hAnsi="Arial" w:cs="Arial"/>
        </w:rPr>
        <w:t>个月的供货保障。</w:t>
      </w:r>
    </w:p>
    <w:p w14:paraId="4A48E87E" w14:textId="77777777" w:rsidR="00795A08" w:rsidRPr="000B1866" w:rsidRDefault="00795A08" w:rsidP="00795A08">
      <w:pPr>
        <w:spacing w:after="0" w:line="360" w:lineRule="auto"/>
        <w:ind w:right="1559"/>
        <w:jc w:val="both"/>
        <w:rPr>
          <w:rFonts w:ascii="Arial" w:eastAsia="SimHei" w:hAnsi="Arial" w:cs="Arial"/>
        </w:rPr>
      </w:pPr>
    </w:p>
    <w:p w14:paraId="6A0BF500" w14:textId="77777777" w:rsidR="00795A08" w:rsidRPr="000B1866" w:rsidRDefault="00795A08" w:rsidP="00795A08">
      <w:pPr>
        <w:spacing w:after="0" w:line="360" w:lineRule="auto"/>
        <w:ind w:right="1559"/>
        <w:jc w:val="both"/>
        <w:rPr>
          <w:rFonts w:ascii="Arial" w:eastAsia="SimHei" w:hAnsi="Arial" w:cs="Arial"/>
          <w:b/>
          <w:bCs/>
        </w:rPr>
      </w:pPr>
      <w:r w:rsidRPr="000B1866">
        <w:rPr>
          <w:rFonts w:ascii="Arial" w:eastAsia="SimHei" w:hAnsi="Arial" w:cs="Arial"/>
        </w:rPr>
        <w:t>另外，该化合物系列以卓越的控制执行确保安全性能最大化，使其成为医疗和制药应用的优质材料选择。</w:t>
      </w:r>
      <w:r w:rsidRPr="000B1866">
        <w:rPr>
          <w:rFonts w:ascii="Arial" w:eastAsia="SimHei" w:hAnsi="Arial" w:cs="Arial"/>
        </w:rPr>
        <w:t xml:space="preserve"> </w:t>
      </w:r>
    </w:p>
    <w:p w14:paraId="67C2E8EC" w14:textId="77777777" w:rsidR="00795A08" w:rsidRPr="000B1866" w:rsidRDefault="00795A08" w:rsidP="00795A08">
      <w:pPr>
        <w:spacing w:line="360" w:lineRule="auto"/>
        <w:ind w:right="1559"/>
        <w:jc w:val="both"/>
        <w:rPr>
          <w:rFonts w:ascii="Arial" w:eastAsia="SimHei" w:hAnsi="Arial" w:cs="Arial"/>
          <w:b/>
          <w:bCs/>
        </w:rPr>
      </w:pPr>
    </w:p>
    <w:p w14:paraId="5B57B463" w14:textId="77777777" w:rsidR="006F2A7C" w:rsidRPr="000B1866" w:rsidRDefault="006F2A7C" w:rsidP="00795A08">
      <w:pPr>
        <w:spacing w:line="360" w:lineRule="auto"/>
        <w:ind w:right="1559"/>
        <w:jc w:val="both"/>
        <w:rPr>
          <w:rFonts w:ascii="Arial" w:eastAsia="SimHei" w:hAnsi="Arial" w:cs="Arial"/>
          <w:b/>
        </w:rPr>
      </w:pPr>
    </w:p>
    <w:p w14:paraId="5613DF10" w14:textId="77777777" w:rsidR="006F2A7C" w:rsidRPr="000B1866" w:rsidRDefault="006F2A7C" w:rsidP="00795A08">
      <w:pPr>
        <w:spacing w:line="360" w:lineRule="auto"/>
        <w:ind w:right="1559"/>
        <w:jc w:val="both"/>
        <w:rPr>
          <w:rFonts w:ascii="Arial" w:eastAsia="SimHei" w:hAnsi="Arial" w:cs="Arial"/>
          <w:b/>
        </w:rPr>
      </w:pPr>
    </w:p>
    <w:p w14:paraId="4AF698FA" w14:textId="4EB021F7" w:rsidR="006F2A7C" w:rsidRPr="000B1866" w:rsidRDefault="00795A08" w:rsidP="00795A08">
      <w:pPr>
        <w:spacing w:line="360" w:lineRule="auto"/>
        <w:ind w:right="1559"/>
        <w:jc w:val="both"/>
        <w:rPr>
          <w:rFonts w:ascii="Arial" w:eastAsia="SimHei" w:hAnsi="Arial" w:cs="Arial"/>
          <w:b/>
          <w:bCs/>
        </w:rPr>
      </w:pPr>
      <w:r w:rsidRPr="000B1866">
        <w:rPr>
          <w:rFonts w:ascii="Arial" w:eastAsia="SimHei" w:hAnsi="Arial" w:cs="Arial"/>
          <w:b/>
        </w:rPr>
        <w:lastRenderedPageBreak/>
        <w:t xml:space="preserve">TPE </w:t>
      </w:r>
      <w:r w:rsidRPr="000B1866">
        <w:rPr>
          <w:rFonts w:ascii="Arial" w:eastAsia="SimHei" w:hAnsi="Arial" w:cs="Arial"/>
          <w:b/>
        </w:rPr>
        <w:t>在可持续发展方面取得成功</w:t>
      </w:r>
    </w:p>
    <w:p w14:paraId="1E81DE21" w14:textId="18F004D8" w:rsidR="00795A08" w:rsidRPr="000B1866" w:rsidRDefault="00795A08" w:rsidP="00795A08">
      <w:pPr>
        <w:spacing w:line="360" w:lineRule="auto"/>
        <w:ind w:right="1559"/>
        <w:jc w:val="both"/>
        <w:rPr>
          <w:rFonts w:ascii="Arial" w:eastAsia="SimHei" w:hAnsi="Arial" w:cs="Arial"/>
          <w:b/>
          <w:bCs/>
        </w:rPr>
      </w:pPr>
      <w:r w:rsidRPr="000B1866">
        <w:rPr>
          <w:rFonts w:ascii="Arial" w:eastAsia="SimHei" w:hAnsi="Arial" w:cs="Arial"/>
        </w:rPr>
        <w:t>除了月经杯应用，凯柏胶宝</w:t>
      </w:r>
      <w:r w:rsidRPr="000B1866">
        <w:rPr>
          <w:rFonts w:ascii="Arial" w:eastAsia="SimHei" w:hAnsi="Arial" w:cs="Arial"/>
        </w:rPr>
        <w:t xml:space="preserve">® </w:t>
      </w:r>
      <w:r w:rsidRPr="000B1866">
        <w:rPr>
          <w:rFonts w:ascii="Arial" w:eastAsia="SimHei" w:hAnsi="Arial" w:cs="Arial"/>
        </w:rPr>
        <w:t>最近的可持续性创新包括专门开发的用于汽车、消费和工业应用的材料解决方案，包括消费后回收（</w:t>
      </w:r>
      <w:r w:rsidRPr="000B1866">
        <w:rPr>
          <w:rFonts w:ascii="Arial" w:eastAsia="SimHei" w:hAnsi="Arial" w:cs="Arial"/>
        </w:rPr>
        <w:t>PCR</w:t>
      </w:r>
      <w:r w:rsidRPr="000B1866">
        <w:rPr>
          <w:rFonts w:ascii="Arial" w:eastAsia="SimHei" w:hAnsi="Arial" w:cs="Arial"/>
        </w:rPr>
        <w:t>）物和后工业回收（</w:t>
      </w:r>
      <w:r w:rsidRPr="000B1866">
        <w:rPr>
          <w:rFonts w:ascii="Arial" w:eastAsia="SimHei" w:hAnsi="Arial" w:cs="Arial"/>
        </w:rPr>
        <w:t>PIR</w:t>
      </w:r>
      <w:r w:rsidRPr="000B1866">
        <w:rPr>
          <w:rFonts w:ascii="Arial" w:eastAsia="SimHei" w:hAnsi="Arial" w:cs="Arial"/>
        </w:rPr>
        <w:t>）物。</w:t>
      </w:r>
      <w:r w:rsidRPr="000B1866">
        <w:rPr>
          <w:rFonts w:ascii="Arial" w:eastAsia="SimHei" w:hAnsi="Arial" w:cs="Arial"/>
        </w:rPr>
        <w:t xml:space="preserve"> </w:t>
      </w:r>
    </w:p>
    <w:p w14:paraId="77335FEB" w14:textId="77777777" w:rsidR="00795A08" w:rsidRPr="000B1866" w:rsidRDefault="00795A08" w:rsidP="00795A08">
      <w:pPr>
        <w:spacing w:line="360" w:lineRule="auto"/>
        <w:ind w:right="1559"/>
        <w:jc w:val="both"/>
        <w:rPr>
          <w:rFonts w:ascii="Arial" w:eastAsia="SimHei" w:hAnsi="Arial" w:cs="Arial"/>
        </w:rPr>
      </w:pPr>
      <w:r w:rsidRPr="000B1866">
        <w:rPr>
          <w:rFonts w:ascii="Arial" w:eastAsia="SimHei" w:hAnsi="Arial" w:cs="Arial"/>
        </w:rPr>
        <w:t>您正在寻找可持续的</w:t>
      </w:r>
      <w:r w:rsidRPr="000B1866">
        <w:rPr>
          <w:rFonts w:ascii="Arial" w:eastAsia="SimHei" w:hAnsi="Arial" w:cs="Arial"/>
        </w:rPr>
        <w:t xml:space="preserve"> TPE </w:t>
      </w:r>
      <w:r w:rsidRPr="000B1866">
        <w:rPr>
          <w:rFonts w:ascii="Arial" w:eastAsia="SimHei" w:hAnsi="Arial" w:cs="Arial"/>
        </w:rPr>
        <w:t>解决方案？</w:t>
      </w:r>
      <w:r w:rsidRPr="000B1866">
        <w:rPr>
          <w:rFonts w:ascii="Arial" w:eastAsia="SimHei" w:hAnsi="Arial" w:cs="Arial"/>
          <w:u w:val="single"/>
        </w:rPr>
        <w:t>欢迎咨询我们！</w:t>
      </w:r>
      <w:r w:rsidRPr="000B1866">
        <w:rPr>
          <w:rFonts w:ascii="Arial" w:eastAsia="SimHei" w:hAnsi="Arial" w:cs="Arial"/>
        </w:rPr>
        <w:t xml:space="preserve"> </w:t>
      </w:r>
    </w:p>
    <w:p w14:paraId="08F3A29A" w14:textId="77777777" w:rsidR="00795A08" w:rsidRPr="000B1866" w:rsidRDefault="00795A08" w:rsidP="00795A08">
      <w:pPr>
        <w:spacing w:line="360" w:lineRule="auto"/>
        <w:ind w:right="1559"/>
        <w:jc w:val="both"/>
        <w:rPr>
          <w:rFonts w:ascii="Arial" w:eastAsia="SimHei" w:hAnsi="Arial" w:cs="Arial"/>
        </w:rPr>
      </w:pPr>
      <w:r w:rsidRPr="000B1866">
        <w:rPr>
          <w:rFonts w:ascii="Arial" w:eastAsia="SimHei" w:hAnsi="Arial" w:cs="Arial"/>
        </w:rPr>
        <w:t>我们的专家很乐意回答您提出的任何问题，并为您的应用提供正确的解决方案。</w:t>
      </w:r>
    </w:p>
    <w:p w14:paraId="72541C6C" w14:textId="204C2326" w:rsidR="004562AC" w:rsidRPr="000B1866" w:rsidRDefault="004562AC" w:rsidP="00631610">
      <w:pPr>
        <w:spacing w:after="0" w:line="360" w:lineRule="auto"/>
        <w:ind w:right="1842"/>
        <w:jc w:val="both"/>
        <w:rPr>
          <w:rFonts w:ascii="Arial" w:eastAsia="SimHei" w:hAnsi="Arial" w:cs="Arial"/>
          <w:lang w:bidi="ar-SA"/>
        </w:rPr>
      </w:pPr>
    </w:p>
    <w:p w14:paraId="23ED27F9" w14:textId="5C2333A7" w:rsidR="006F2A7C" w:rsidRPr="000B1866" w:rsidRDefault="006F2A7C" w:rsidP="00631610">
      <w:pPr>
        <w:spacing w:after="0" w:line="360" w:lineRule="auto"/>
        <w:ind w:right="1842"/>
        <w:jc w:val="both"/>
        <w:rPr>
          <w:rFonts w:ascii="Arial" w:eastAsia="SimHei" w:hAnsi="Arial" w:cs="Arial"/>
          <w:lang w:bidi="ar-SA"/>
        </w:rPr>
      </w:pPr>
    </w:p>
    <w:p w14:paraId="4D817059" w14:textId="65938093" w:rsidR="006F2A7C" w:rsidRPr="000B1866" w:rsidRDefault="006F2A7C" w:rsidP="00631610">
      <w:pPr>
        <w:spacing w:after="0" w:line="360" w:lineRule="auto"/>
        <w:ind w:right="1842"/>
        <w:jc w:val="both"/>
        <w:rPr>
          <w:rFonts w:ascii="Arial" w:eastAsia="SimHei" w:hAnsi="Arial" w:cs="Arial"/>
          <w:lang w:bidi="ar-SA"/>
        </w:rPr>
      </w:pPr>
      <w:r w:rsidRPr="000B1866">
        <w:rPr>
          <w:rFonts w:ascii="Arial" w:eastAsia="SimHei" w:hAnsi="Arial" w:cs="Arial"/>
          <w:noProof/>
          <w:lang w:bidi="ar-SA"/>
        </w:rPr>
        <w:drawing>
          <wp:inline distT="0" distB="0" distL="0" distR="0" wp14:anchorId="6705433E" wp14:editId="20722F50">
            <wp:extent cx="4229100" cy="2821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40098" cy="2828928"/>
                    </a:xfrm>
                    <a:prstGeom prst="rect">
                      <a:avLst/>
                    </a:prstGeom>
                    <a:noFill/>
                    <a:ln>
                      <a:noFill/>
                    </a:ln>
                  </pic:spPr>
                </pic:pic>
              </a:graphicData>
            </a:graphic>
          </wp:inline>
        </w:drawing>
      </w:r>
    </w:p>
    <w:p w14:paraId="5A4C5E2A" w14:textId="77777777" w:rsidR="006F2A7C" w:rsidRPr="000B1866" w:rsidRDefault="006F2A7C" w:rsidP="006F2A7C">
      <w:pPr>
        <w:keepNext/>
        <w:keepLines/>
        <w:spacing w:after="0" w:line="360" w:lineRule="auto"/>
        <w:ind w:right="1559"/>
        <w:rPr>
          <w:rFonts w:ascii="Arial" w:eastAsia="SimHei" w:hAnsi="Arial" w:cs="Arial"/>
          <w:noProof/>
        </w:rPr>
      </w:pPr>
      <w:r w:rsidRPr="000B1866">
        <w:rPr>
          <w:rFonts w:ascii="Arial" w:eastAsia="SimHei" w:hAnsi="Arial" w:cs="Arial"/>
          <w:b/>
        </w:rPr>
        <w:t>（图片：</w:t>
      </w:r>
      <w:r w:rsidRPr="000B1866">
        <w:rPr>
          <w:rFonts w:ascii="Arial" w:eastAsia="SimHei" w:hAnsi="Arial" w:cs="Arial"/>
          <w:b/>
        </w:rPr>
        <w:t xml:space="preserve">© 2022 </w:t>
      </w:r>
      <w:r w:rsidRPr="000B1866">
        <w:rPr>
          <w:rFonts w:ascii="Arial" w:eastAsia="SimHei" w:hAnsi="Arial" w:cs="Arial"/>
          <w:b/>
        </w:rPr>
        <w:t>凯柏胶宝</w:t>
      </w:r>
      <w:r w:rsidRPr="000B1866">
        <w:rPr>
          <w:rFonts w:ascii="Arial" w:eastAsia="SimHei" w:hAnsi="Arial" w:cs="Arial"/>
          <w:b/>
        </w:rPr>
        <w:t xml:space="preserve">® </w:t>
      </w:r>
      <w:r w:rsidRPr="000B1866">
        <w:rPr>
          <w:rFonts w:ascii="Arial" w:eastAsia="SimHei" w:hAnsi="Arial" w:cs="Arial"/>
          <w:b/>
        </w:rPr>
        <w:t>版权所有）</w:t>
      </w:r>
    </w:p>
    <w:p w14:paraId="3EC54986" w14:textId="77777777" w:rsidR="006F2A7C" w:rsidRPr="000B1866" w:rsidRDefault="006F2A7C" w:rsidP="006F2A7C">
      <w:pPr>
        <w:spacing w:after="0" w:line="360" w:lineRule="auto"/>
        <w:ind w:right="1559"/>
        <w:rPr>
          <w:rFonts w:ascii="Arial" w:eastAsia="SimHei" w:hAnsi="Arial" w:cs="Arial"/>
        </w:rPr>
      </w:pPr>
      <w:r w:rsidRPr="000B1866">
        <w:rPr>
          <w:rFonts w:ascii="Arial" w:eastAsia="SimHei" w:hAnsi="Arial" w:cs="Arial"/>
        </w:rPr>
        <w:t>如需高清图片，请联系</w:t>
      </w:r>
      <w:r w:rsidRPr="000B1866">
        <w:rPr>
          <w:rFonts w:ascii="Arial" w:eastAsia="SimHei" w:hAnsi="Arial" w:cs="Arial"/>
        </w:rPr>
        <w:t xml:space="preserve"> Bridget Ngang</w:t>
      </w:r>
      <w:r w:rsidRPr="000B1866">
        <w:rPr>
          <w:rFonts w:ascii="Arial" w:eastAsia="SimHei" w:hAnsi="Arial" w:cs="Arial"/>
        </w:rPr>
        <w:t>（</w:t>
      </w:r>
      <w:hyperlink r:id="rId12" w:history="1">
        <w:r w:rsidRPr="000B1866">
          <w:rPr>
            <w:rStyle w:val="Hyperlink"/>
            <w:rFonts w:ascii="Arial" w:eastAsia="SimHei" w:hAnsi="Arial" w:cs="Arial"/>
          </w:rPr>
          <w:t>bridget.ngang@kraiburg-tpe.com</w:t>
        </w:r>
      </w:hyperlink>
      <w:r w:rsidRPr="000B1866">
        <w:rPr>
          <w:rFonts w:ascii="Arial" w:eastAsia="SimHei" w:hAnsi="Arial" w:cs="Arial"/>
        </w:rPr>
        <w:t>，</w:t>
      </w:r>
      <w:r w:rsidRPr="000B1866">
        <w:rPr>
          <w:rFonts w:ascii="Arial" w:eastAsia="SimHei" w:hAnsi="Arial" w:cs="Arial"/>
        </w:rPr>
        <w:t>+6 03 9545 6301</w:t>
      </w:r>
      <w:r w:rsidRPr="000B1866">
        <w:rPr>
          <w:rFonts w:ascii="Arial" w:eastAsia="SimHei" w:hAnsi="Arial" w:cs="Arial"/>
        </w:rPr>
        <w:t>）。</w:t>
      </w:r>
      <w:r w:rsidRPr="000B1866">
        <w:rPr>
          <w:rFonts w:ascii="Arial" w:eastAsia="SimHei" w:hAnsi="Arial" w:cs="Arial"/>
        </w:rPr>
        <w:t xml:space="preserve"> </w:t>
      </w:r>
    </w:p>
    <w:p w14:paraId="31A27279" w14:textId="77777777" w:rsidR="006F2A7C" w:rsidRPr="000B1866" w:rsidRDefault="006F2A7C" w:rsidP="006F2A7C">
      <w:pPr>
        <w:spacing w:after="0" w:line="360" w:lineRule="auto"/>
        <w:ind w:right="1559"/>
        <w:rPr>
          <w:rFonts w:ascii="Arial" w:eastAsia="SimHei" w:hAnsi="Arial" w:cs="Arial"/>
          <w:b/>
        </w:rPr>
      </w:pPr>
    </w:p>
    <w:p w14:paraId="400E48CD" w14:textId="77777777" w:rsidR="006F2A7C" w:rsidRPr="000B1866" w:rsidRDefault="006F2A7C" w:rsidP="006F2A7C">
      <w:pPr>
        <w:spacing w:after="0" w:line="360" w:lineRule="auto"/>
        <w:ind w:right="1559"/>
        <w:rPr>
          <w:rFonts w:ascii="Arial" w:eastAsia="SimHei" w:hAnsi="Arial" w:cs="Arial"/>
        </w:rPr>
      </w:pPr>
      <w:r w:rsidRPr="000B1866">
        <w:rPr>
          <w:rFonts w:ascii="Arial" w:eastAsia="SimHei" w:hAnsi="Arial" w:cs="Arial"/>
          <w:b/>
        </w:rPr>
        <w:lastRenderedPageBreak/>
        <w:t>媒体联系人信息：</w:t>
      </w:r>
      <w:r w:rsidRPr="000B1866">
        <w:rPr>
          <w:rFonts w:ascii="Arial" w:eastAsia="SimHei" w:hAnsi="Arial" w:cs="Arial"/>
          <w:noProof/>
        </w:rPr>
        <w:drawing>
          <wp:anchor distT="0" distB="0" distL="114300" distR="114300" simplePos="0" relativeHeight="251659264" behindDoc="0" locked="0" layoutInCell="1" allowOverlap="1" wp14:anchorId="4AAEBEA7" wp14:editId="2CD4DEC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0BA6D4" w14:textId="77777777" w:rsidR="006F2A7C" w:rsidRPr="000B1866" w:rsidRDefault="005357B2" w:rsidP="006F2A7C">
      <w:pPr>
        <w:ind w:right="1559"/>
        <w:rPr>
          <w:rFonts w:ascii="Arial" w:eastAsia="SimHei" w:hAnsi="Arial" w:cs="Arial"/>
          <w:bCs/>
        </w:rPr>
      </w:pPr>
      <w:hyperlink r:id="rId15" w:history="1">
        <w:r w:rsidR="006F2A7C" w:rsidRPr="000B1866">
          <w:rPr>
            <w:rStyle w:val="Hyperlink"/>
            <w:rFonts w:ascii="Arial" w:eastAsia="SimHei" w:hAnsi="Arial" w:cs="Arial"/>
            <w:color w:val="auto"/>
          </w:rPr>
          <w:t>下载高清图片</w:t>
        </w:r>
      </w:hyperlink>
    </w:p>
    <w:p w14:paraId="7D0C025B" w14:textId="77777777" w:rsidR="006F2A7C" w:rsidRPr="000B1866" w:rsidRDefault="006F2A7C" w:rsidP="006F2A7C">
      <w:pPr>
        <w:ind w:right="1559"/>
        <w:rPr>
          <w:rFonts w:ascii="Arial" w:eastAsia="SimHei" w:hAnsi="Arial" w:cs="Arial"/>
          <w:b/>
        </w:rPr>
      </w:pPr>
      <w:r w:rsidRPr="000B1866">
        <w:rPr>
          <w:rFonts w:ascii="Arial" w:eastAsia="SimHei" w:hAnsi="Arial" w:cs="Arial"/>
          <w:noProof/>
        </w:rPr>
        <w:drawing>
          <wp:anchor distT="0" distB="0" distL="114300" distR="114300" simplePos="0" relativeHeight="251660288" behindDoc="1" locked="0" layoutInCell="1" allowOverlap="1" wp14:anchorId="7D73C837" wp14:editId="5DD4E83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0C35A43" w14:textId="77777777" w:rsidR="006F2A7C" w:rsidRPr="000B1866" w:rsidRDefault="005357B2" w:rsidP="006F2A7C">
      <w:pPr>
        <w:ind w:right="1559"/>
        <w:rPr>
          <w:rStyle w:val="Hyperlink"/>
          <w:rFonts w:ascii="Arial" w:eastAsia="SimHei" w:hAnsi="Arial" w:cs="Arial"/>
          <w:color w:val="auto"/>
        </w:rPr>
      </w:pPr>
      <w:hyperlink r:id="rId18" w:history="1">
        <w:r w:rsidR="006F2A7C" w:rsidRPr="000B1866">
          <w:rPr>
            <w:rStyle w:val="Hyperlink"/>
            <w:rFonts w:ascii="Arial" w:eastAsia="SimHei" w:hAnsi="Arial" w:cs="Arial"/>
            <w:color w:val="auto"/>
          </w:rPr>
          <w:t>凯柏胶宝</w:t>
        </w:r>
        <w:r w:rsidR="006F2A7C" w:rsidRPr="000B1866">
          <w:rPr>
            <w:rStyle w:val="Hyperlink"/>
            <w:rFonts w:ascii="Arial" w:eastAsia="SimHei" w:hAnsi="Arial" w:cs="Arial"/>
            <w:color w:val="auto"/>
          </w:rPr>
          <w:t>®</w:t>
        </w:r>
        <w:r w:rsidR="006F2A7C" w:rsidRPr="000B1866">
          <w:rPr>
            <w:rStyle w:val="Hyperlink"/>
            <w:rFonts w:ascii="Arial" w:eastAsia="SimHei" w:hAnsi="Arial" w:cs="Arial"/>
            <w:color w:val="auto"/>
          </w:rPr>
          <w:t>最新资讯</w:t>
        </w:r>
      </w:hyperlink>
    </w:p>
    <w:p w14:paraId="716AAA42" w14:textId="77777777" w:rsidR="006F2A7C" w:rsidRPr="000B1866" w:rsidRDefault="006F2A7C" w:rsidP="006F2A7C">
      <w:pPr>
        <w:ind w:right="1559"/>
        <w:rPr>
          <w:rStyle w:val="Hyperlink"/>
          <w:rFonts w:ascii="Arial" w:eastAsia="SimHei" w:hAnsi="Arial" w:cs="Arial"/>
          <w:color w:val="auto"/>
        </w:rPr>
      </w:pPr>
    </w:p>
    <w:p w14:paraId="241291BA" w14:textId="77777777" w:rsidR="006F2A7C" w:rsidRPr="000B1866" w:rsidRDefault="006F2A7C" w:rsidP="006F2A7C">
      <w:pPr>
        <w:rPr>
          <w:rFonts w:ascii="Arial" w:eastAsia="SimHei" w:hAnsi="Arial" w:cs="Arial"/>
          <w:b/>
          <w:color w:val="000000"/>
        </w:rPr>
      </w:pPr>
      <w:r w:rsidRPr="000B1866">
        <w:rPr>
          <w:rFonts w:ascii="Arial" w:eastAsia="SimHei" w:hAnsi="Arial" w:cs="Arial"/>
          <w:b/>
          <w:color w:val="000000"/>
        </w:rPr>
        <w:t>连接社交媒体：</w:t>
      </w:r>
    </w:p>
    <w:p w14:paraId="776D47D6" w14:textId="77777777" w:rsidR="006F2A7C" w:rsidRPr="000B1866" w:rsidRDefault="006F2A7C" w:rsidP="006F2A7C">
      <w:pPr>
        <w:rPr>
          <w:rFonts w:ascii="Arial" w:eastAsia="SimHei" w:hAnsi="Arial" w:cs="Arial"/>
          <w:b/>
          <w:color w:val="000000"/>
        </w:rPr>
      </w:pP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4BDD0767" wp14:editId="7971E590">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2180BBC7" wp14:editId="62B07B83">
            <wp:extent cx="335280" cy="291202"/>
            <wp:effectExtent l="0" t="0" r="7620" b="0"/>
            <wp:docPr id="28" name="Picture 28"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277F2F9A" wp14:editId="5551E6B5">
            <wp:extent cx="300990" cy="300990"/>
            <wp:effectExtent l="0" t="0" r="3810" b="3810"/>
            <wp:docPr id="29"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420C9DB2" wp14:editId="790A9DBC">
            <wp:extent cx="296266" cy="296266"/>
            <wp:effectExtent l="0" t="0" r="8890" b="8890"/>
            <wp:docPr id="30"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275240F7" wp14:editId="19930D63">
            <wp:extent cx="399648" cy="303965"/>
            <wp:effectExtent l="0" t="0" r="635" b="1270"/>
            <wp:docPr id="31" name="Picture 3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669D095" w14:textId="77777777" w:rsidR="006F2A7C" w:rsidRPr="000B1866" w:rsidRDefault="006F2A7C" w:rsidP="006F2A7C">
      <w:pPr>
        <w:rPr>
          <w:rFonts w:ascii="Arial" w:eastAsia="SimHei" w:hAnsi="Arial" w:cs="Arial"/>
          <w:b/>
          <w:color w:val="000000"/>
        </w:rPr>
      </w:pPr>
      <w:r w:rsidRPr="000B1866">
        <w:rPr>
          <w:rFonts w:ascii="Arial" w:eastAsia="SimHei" w:hAnsi="Arial" w:cs="Arial"/>
          <w:b/>
          <w:color w:val="000000"/>
        </w:rPr>
        <w:t>关注我们的微信公众号</w:t>
      </w:r>
    </w:p>
    <w:p w14:paraId="4B8B5C9E" w14:textId="77777777" w:rsidR="006F2A7C" w:rsidRPr="000B1866" w:rsidRDefault="006F2A7C" w:rsidP="006F2A7C">
      <w:pPr>
        <w:rPr>
          <w:rFonts w:ascii="Arial" w:eastAsia="SimHei" w:hAnsi="Arial" w:cs="Arial"/>
          <w:b/>
          <w:color w:val="000000"/>
        </w:rPr>
      </w:pPr>
      <w:r w:rsidRPr="000B1866">
        <w:rPr>
          <w:rFonts w:ascii="Arial" w:eastAsia="SimHei" w:hAnsi="Arial" w:cs="Arial"/>
          <w:noProof/>
        </w:rPr>
        <w:drawing>
          <wp:inline distT="0" distB="0" distL="0" distR="0" wp14:anchorId="397557A5" wp14:editId="65B0361F">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37FE41" w14:textId="5937C4F2" w:rsidR="00DC32CA" w:rsidRPr="000B1866" w:rsidRDefault="006F2A7C" w:rsidP="006F2A7C">
      <w:pPr>
        <w:spacing w:line="360" w:lineRule="auto"/>
        <w:ind w:right="1559"/>
        <w:rPr>
          <w:rFonts w:ascii="Arial" w:eastAsia="SimHei" w:hAnsi="Arial" w:cs="Arial"/>
          <w:b/>
          <w:color w:val="000000"/>
        </w:rPr>
      </w:pPr>
      <w:r w:rsidRPr="000B1866">
        <w:rPr>
          <w:rFonts w:ascii="Arial" w:eastAsia="SimHei" w:hAnsi="Arial" w:cs="Arial"/>
          <w:color w:val="000000"/>
        </w:rPr>
        <w:t>凯柏胶宝</w:t>
      </w:r>
      <w:r w:rsidRPr="000B1866">
        <w:rPr>
          <w:rFonts w:ascii="Arial" w:eastAsia="SimHei" w:hAnsi="Arial" w:cs="Arial"/>
          <w:color w:val="000000"/>
        </w:rPr>
        <w:t>®</w:t>
      </w:r>
      <w:r w:rsidRPr="000B1866">
        <w:rPr>
          <w:rFonts w:ascii="Arial" w:eastAsia="SimHei" w:hAnsi="Arial" w:cs="Arial"/>
          <w:color w:val="000000"/>
        </w:rPr>
        <w:t>（</w:t>
      </w:r>
      <w:hyperlink r:id="rId30" w:history="1">
        <w:r w:rsidRPr="000B1866">
          <w:rPr>
            <w:rStyle w:val="Hyperlink"/>
            <w:rFonts w:ascii="Arial" w:eastAsia="SimHei" w:hAnsi="Arial" w:cs="Arial"/>
          </w:rPr>
          <w:t>www.kraiburg-tpe.cn</w:t>
        </w:r>
      </w:hyperlink>
      <w:r w:rsidRPr="000B1866">
        <w:rPr>
          <w:rFonts w:ascii="Arial" w:eastAsia="SimHei" w:hAnsi="Arial" w:cs="Arial"/>
          <w:color w:val="000000"/>
        </w:rPr>
        <w:t>）是一家业务足迹遍布全球的热塑性弹性体制造商。公司</w:t>
      </w:r>
      <w:r w:rsidRPr="000B1866">
        <w:rPr>
          <w:rFonts w:ascii="Arial" w:eastAsia="SimHei" w:hAnsi="Arial" w:cs="Arial"/>
        </w:rPr>
        <w:t>创建于</w:t>
      </w:r>
      <w:r w:rsidRPr="000B1866">
        <w:rPr>
          <w:rFonts w:ascii="Arial" w:eastAsia="SimHei" w:hAnsi="Arial" w:cs="Arial"/>
        </w:rPr>
        <w:t xml:space="preserve"> 2001 </w:t>
      </w:r>
      <w:r w:rsidRPr="000B1866">
        <w:rPr>
          <w:rFonts w:ascii="Arial" w:eastAsia="SimHei" w:hAnsi="Arial" w:cs="Arial"/>
        </w:rPr>
        <w:t>年，</w:t>
      </w:r>
      <w:r w:rsidRPr="000B1866">
        <w:rPr>
          <w:rFonts w:ascii="Arial" w:eastAsia="SimHei" w:hAnsi="Arial" w:cs="Arial"/>
          <w:color w:val="000000"/>
        </w:rPr>
        <w:t>隶属于历史悠久的凯柏集团（</w:t>
      </w:r>
      <w:r w:rsidRPr="000B1866">
        <w:rPr>
          <w:rFonts w:ascii="Arial" w:eastAsia="SimHei" w:hAnsi="Arial" w:cs="Arial"/>
          <w:color w:val="000000"/>
        </w:rPr>
        <w:t xml:space="preserve">1947 </w:t>
      </w:r>
      <w:r w:rsidRPr="000B1866">
        <w:rPr>
          <w:rFonts w:ascii="Arial" w:eastAsia="SimHei" w:hAnsi="Arial" w:cs="Arial"/>
          <w:color w:val="000000"/>
        </w:rPr>
        <w:t>年创建），始终致力于推进</w:t>
      </w:r>
      <w:r w:rsidRPr="000B1866">
        <w:rPr>
          <w:rFonts w:ascii="Arial" w:eastAsia="SimHei" w:hAnsi="Arial" w:cs="Arial"/>
          <w:color w:val="000000"/>
        </w:rPr>
        <w:t xml:space="preserve"> TPE </w:t>
      </w:r>
      <w:r w:rsidRPr="000B1866">
        <w:rPr>
          <w:rFonts w:ascii="Arial" w:eastAsia="SimHei" w:hAnsi="Arial" w:cs="Arial"/>
          <w:color w:val="000000"/>
        </w:rPr>
        <w:t>的创新发展，如今已发展成为业内领先企业。公司的使命是通过提供安全、舒适以及更加可持续的塑料替代品</w:t>
      </w:r>
      <w:r w:rsidRPr="000B1866">
        <w:rPr>
          <w:rFonts w:ascii="Arial" w:eastAsia="SimHei" w:hAnsi="Arial" w:cs="Arial"/>
        </w:rPr>
        <w:t>，来改善人们的日常生活。全球拥有超过</w:t>
      </w:r>
      <w:r w:rsidRPr="000B1866">
        <w:rPr>
          <w:rFonts w:ascii="Arial" w:eastAsia="SimHei" w:hAnsi="Arial" w:cs="Arial"/>
        </w:rPr>
        <w:t xml:space="preserve"> 680 </w:t>
      </w:r>
      <w:r w:rsidRPr="000B1866">
        <w:rPr>
          <w:rFonts w:ascii="Arial" w:eastAsia="SimHei" w:hAnsi="Arial" w:cs="Arial"/>
        </w:rPr>
        <w:t>名员工，凭借分布于德国、美国和马来西亚三地的生产基地，公司致力于面向</w:t>
      </w:r>
      <w:r w:rsidRPr="000B1866">
        <w:rPr>
          <w:rFonts w:ascii="Arial" w:eastAsia="SimHei" w:hAnsi="Arial" w:cs="Arial"/>
          <w:color w:val="000000"/>
        </w:rPr>
        <w:t>汽车、工业、消费品和监管严格的医疗领域提供品类丰富的化合材料产品。公司旗下的几大成熟产品线</w:t>
      </w:r>
      <w:r w:rsidRPr="000B1866">
        <w:rPr>
          <w:rFonts w:ascii="Arial" w:eastAsia="SimHei" w:hAnsi="Arial" w:cs="Arial"/>
          <w:color w:val="000000"/>
        </w:rPr>
        <w:t>--</w:t>
      </w:r>
      <w:r w:rsidRPr="000B1866">
        <w:rPr>
          <w:rFonts w:ascii="Arial" w:eastAsia="SimHei" w:hAnsi="Arial" w:cs="Arial"/>
          <w:color w:val="000000"/>
        </w:rPr>
        <w:t>热塑宝（</w:t>
      </w:r>
      <w:r w:rsidRPr="000B1866">
        <w:rPr>
          <w:rFonts w:ascii="Arial" w:eastAsia="SimHei" w:hAnsi="Arial" w:cs="Arial"/>
          <w:color w:val="000000"/>
        </w:rPr>
        <w:t>THERMOLAST</w:t>
      </w:r>
      <w:r w:rsidRPr="000B1866">
        <w:rPr>
          <w:rFonts w:ascii="Arial" w:eastAsia="SimHei" w:hAnsi="Arial" w:cs="Arial"/>
          <w:color w:val="000000"/>
          <w:vertAlign w:val="superscript"/>
        </w:rPr>
        <w:t>®</w:t>
      </w:r>
      <w:r w:rsidRPr="000B1866">
        <w:rPr>
          <w:rFonts w:ascii="Arial" w:eastAsia="SimHei" w:hAnsi="Arial" w:cs="Arial"/>
          <w:color w:val="000000"/>
        </w:rPr>
        <w:t>）、科柔宝</w:t>
      </w:r>
      <w:r w:rsidRPr="000B1866">
        <w:rPr>
          <w:rFonts w:ascii="Arial" w:eastAsia="SimHei" w:hAnsi="Arial" w:cs="Arial"/>
          <w:color w:val="000000"/>
          <w:vertAlign w:val="superscript"/>
        </w:rPr>
        <w:t>®</w:t>
      </w:r>
      <w:r w:rsidRPr="000B1866">
        <w:rPr>
          <w:rFonts w:ascii="Arial" w:eastAsia="SimHei" w:hAnsi="Arial" w:cs="Arial"/>
          <w:color w:val="000000"/>
        </w:rPr>
        <w:t>（</w:t>
      </w:r>
      <w:r w:rsidRPr="000B1866">
        <w:rPr>
          <w:rFonts w:ascii="Arial" w:eastAsia="SimHei" w:hAnsi="Arial" w:cs="Arial"/>
          <w:color w:val="000000"/>
        </w:rPr>
        <w:t>COPEC®</w:t>
      </w:r>
      <w:r w:rsidRPr="000B1866">
        <w:rPr>
          <w:rFonts w:ascii="Arial" w:eastAsia="SimHei" w:hAnsi="Arial" w:cs="Arial"/>
          <w:color w:val="000000"/>
        </w:rPr>
        <w:t>）、高温宝（</w:t>
      </w:r>
      <w:r w:rsidRPr="000B1866">
        <w:rPr>
          <w:rFonts w:ascii="Arial" w:eastAsia="SimHei" w:hAnsi="Arial" w:cs="Arial"/>
          <w:color w:val="000000"/>
        </w:rPr>
        <w:t>HIPEX</w:t>
      </w:r>
      <w:proofErr w:type="gramStart"/>
      <w:r w:rsidRPr="000B1866">
        <w:rPr>
          <w:rFonts w:ascii="Arial" w:eastAsia="SimHei" w:hAnsi="Arial" w:cs="Arial"/>
          <w:color w:val="000000"/>
          <w:vertAlign w:val="superscript"/>
        </w:rPr>
        <w:t>®</w:t>
      </w:r>
      <w:r w:rsidRPr="000B1866">
        <w:rPr>
          <w:rFonts w:ascii="Arial" w:eastAsia="SimHei" w:hAnsi="Arial" w:cs="Arial"/>
          <w:color w:val="000000"/>
        </w:rPr>
        <w:t>,</w:t>
      </w:r>
      <w:r w:rsidRPr="000B1866">
        <w:rPr>
          <w:rFonts w:ascii="Arial" w:eastAsia="SimHei" w:hAnsi="Arial" w:cs="Arial"/>
          <w:color w:val="000000"/>
        </w:rPr>
        <w:t>）</w:t>
      </w:r>
      <w:proofErr w:type="gramEnd"/>
      <w:r w:rsidRPr="000B1866">
        <w:rPr>
          <w:rFonts w:ascii="Arial" w:eastAsia="SimHei" w:hAnsi="Arial" w:cs="Arial"/>
          <w:color w:val="000000"/>
        </w:rPr>
        <w:t>和尼塑宝</w:t>
      </w:r>
      <w:r w:rsidRPr="000B1866">
        <w:rPr>
          <w:rFonts w:ascii="Arial" w:eastAsia="SimHei" w:hAnsi="Arial" w:cs="Arial"/>
          <w:color w:val="000000"/>
          <w:vertAlign w:val="superscript"/>
        </w:rPr>
        <w:t>®</w:t>
      </w:r>
      <w:r w:rsidRPr="000B1866">
        <w:rPr>
          <w:rFonts w:ascii="Arial" w:eastAsia="SimHei" w:hAnsi="Arial" w:cs="Arial"/>
          <w:color w:val="000000"/>
        </w:rPr>
        <w:t>（</w:t>
      </w:r>
      <w:r w:rsidRPr="000B1866">
        <w:rPr>
          <w:rFonts w:ascii="Arial" w:eastAsia="SimHei" w:hAnsi="Arial" w:cs="Arial"/>
          <w:color w:val="000000"/>
        </w:rPr>
        <w:t>For Tec E®</w:t>
      </w:r>
      <w:r w:rsidRPr="000B1866">
        <w:rPr>
          <w:rFonts w:ascii="Arial" w:eastAsia="SimHei" w:hAnsi="Arial" w:cs="Arial"/>
          <w:color w:val="000000"/>
        </w:rPr>
        <w:t>）采用注塑或挤出工艺，为各行各业的制造商带来出众的加工和设计优势。凯柏胶宝</w:t>
      </w:r>
      <w:r w:rsidRPr="000B1866">
        <w:rPr>
          <w:rFonts w:ascii="Arial" w:eastAsia="SimHei" w:hAnsi="Arial" w:cs="Arial"/>
          <w:color w:val="000000"/>
        </w:rPr>
        <w:t xml:space="preserve">® </w:t>
      </w:r>
      <w:r w:rsidRPr="000B1866">
        <w:rPr>
          <w:rFonts w:ascii="Arial" w:eastAsia="SimHei" w:hAnsi="Arial" w:cs="Arial"/>
          <w:color w:val="000000"/>
        </w:rPr>
        <w:t>拥有卓越的创新能力和真正的全球客户导向，为客户</w:t>
      </w:r>
      <w:r w:rsidRPr="000B1866">
        <w:rPr>
          <w:rFonts w:ascii="Arial" w:eastAsia="SimHei" w:hAnsi="Arial" w:cs="Arial"/>
          <w:color w:val="000000"/>
        </w:rPr>
        <w:lastRenderedPageBreak/>
        <w:t>提供定制产品解决方案和可靠的配套服务。公司在德国的总部经过</w:t>
      </w:r>
      <w:r w:rsidRPr="000B1866">
        <w:rPr>
          <w:rFonts w:ascii="Arial" w:eastAsia="SimHei" w:hAnsi="Arial" w:cs="Arial"/>
          <w:color w:val="000000"/>
        </w:rPr>
        <w:t xml:space="preserve"> ISO 50001 </w:t>
      </w:r>
      <w:r w:rsidRPr="000B1866">
        <w:rPr>
          <w:rFonts w:ascii="Arial" w:eastAsia="SimHei" w:hAnsi="Arial" w:cs="Arial"/>
          <w:color w:val="000000"/>
        </w:rPr>
        <w:t>认证，全球所有基地均已取得</w:t>
      </w:r>
      <w:r w:rsidRPr="000B1866">
        <w:rPr>
          <w:rFonts w:ascii="Arial" w:eastAsia="SimHei" w:hAnsi="Arial" w:cs="Arial"/>
          <w:color w:val="000000"/>
        </w:rPr>
        <w:t xml:space="preserve"> ISO 9001 </w:t>
      </w:r>
      <w:r w:rsidRPr="000B1866">
        <w:rPr>
          <w:rFonts w:ascii="Arial" w:eastAsia="SimHei" w:hAnsi="Arial" w:cs="Arial"/>
          <w:color w:val="000000"/>
        </w:rPr>
        <w:t>和</w:t>
      </w:r>
      <w:r w:rsidRPr="000B1866">
        <w:rPr>
          <w:rFonts w:ascii="Arial" w:eastAsia="SimHei" w:hAnsi="Arial" w:cs="Arial"/>
          <w:color w:val="000000"/>
        </w:rPr>
        <w:t xml:space="preserve"> ISO 14001 </w:t>
      </w:r>
      <w:r w:rsidRPr="000B1866">
        <w:rPr>
          <w:rFonts w:ascii="Arial" w:eastAsia="SimHei" w:hAnsi="Arial" w:cs="Arial"/>
          <w:color w:val="000000"/>
        </w:rPr>
        <w:t>认证。</w:t>
      </w:r>
    </w:p>
    <w:sectPr w:rsidR="00DC32CA" w:rsidRPr="000B1866"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6B81E" w14:textId="77777777" w:rsidR="0078333A" w:rsidRDefault="0078333A" w:rsidP="00784C57">
      <w:pPr>
        <w:spacing w:after="0" w:line="240" w:lineRule="auto"/>
      </w:pPr>
      <w:r>
        <w:separator/>
      </w:r>
    </w:p>
  </w:endnote>
  <w:endnote w:type="continuationSeparator" w:id="0">
    <w:p w14:paraId="5179E83F" w14:textId="77777777" w:rsidR="0078333A" w:rsidRDefault="007833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1893694C" w:rsidR="001E1888" w:rsidRPr="00607EE4" w:rsidRDefault="005357B2" w:rsidP="001E1888">
                          <w:pPr>
                            <w:pStyle w:val="Header"/>
                            <w:spacing w:line="360" w:lineRule="auto"/>
                            <w:rPr>
                              <w:rFonts w:ascii="Arial" w:eastAsia="SimSun" w:hAnsi="Arial" w:cs="Arial"/>
                              <w:bCs/>
                              <w:iCs/>
                              <w:sz w:val="16"/>
                              <w:szCs w:val="16"/>
                            </w:rPr>
                          </w:pPr>
                          <w:hyperlink r:id="rId1" w:history="1">
                            <w:r w:rsidR="0098277A">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6A3B5961" w:rsidR="000F2CA8" w:rsidRPr="00D138E6" w:rsidRDefault="005357B2" w:rsidP="000F2CA8">
                          <w:pPr>
                            <w:pStyle w:val="BodyTextIndent"/>
                            <w:ind w:left="0"/>
                            <w:rPr>
                              <w:rStyle w:val="Hyperlink"/>
                              <w:i w:val="0"/>
                              <w:sz w:val="16"/>
                            </w:rPr>
                          </w:pPr>
                          <w:hyperlink r:id="rId2" w:history="1">
                            <w:r w:rsidR="0098277A">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1893694C" w:rsidR="001E1888" w:rsidRPr="00607EE4" w:rsidRDefault="000B1866" w:rsidP="001E1888">
                    <w:pPr>
                      <w:pStyle w:val="Header"/>
                      <w:spacing w:line="360" w:lineRule="auto"/>
                      <w:rPr>
                        <w:rFonts w:ascii="Arial" w:eastAsia="SimSun" w:hAnsi="Arial" w:cs="Arial"/>
                        <w:bCs/>
                        <w:iCs/>
                        <w:sz w:val="16"/>
                        <w:szCs w:val="16"/>
                      </w:rPr>
                    </w:pPr>
                    <w:hyperlink r:id="rId3" w:history="1">
                      <w:r w:rsidR="0098277A">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6A3B5961" w:rsidR="000F2CA8" w:rsidRPr="00D138E6" w:rsidRDefault="000B1866" w:rsidP="000F2CA8">
                    <w:pPr>
                      <w:pStyle w:val="BodyTextIndent"/>
                      <w:ind w:left="0"/>
                      <w:rPr>
                        <w:rStyle w:val="Hyperlink"/>
                        <w:i w:val="0"/>
                        <w:sz w:val="16"/>
                      </w:rPr>
                    </w:pPr>
                    <w:hyperlink r:id="rId4" w:history="1">
                      <w:r w:rsidR="0098277A">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FF52B" w14:textId="77777777" w:rsidR="0078333A" w:rsidRDefault="0078333A" w:rsidP="00784C57">
      <w:pPr>
        <w:spacing w:after="0" w:line="240" w:lineRule="auto"/>
      </w:pPr>
      <w:r>
        <w:separator/>
      </w:r>
    </w:p>
  </w:footnote>
  <w:footnote w:type="continuationSeparator" w:id="0">
    <w:p w14:paraId="57D325C4" w14:textId="77777777" w:rsidR="0078333A" w:rsidRDefault="007833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16D4FF42" w14:textId="77777777" w:rsidR="00795A08" w:rsidRPr="007D4113"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TPE </w:t>
          </w:r>
          <w:r>
            <w:rPr>
              <w:rFonts w:ascii="Arial" w:eastAsia="SimSun" w:hAnsi="Arial" w:hint="eastAsia"/>
              <w:b/>
              <w:sz w:val="16"/>
            </w:rPr>
            <w:t>月经杯舒适性更强且更耐用</w:t>
          </w:r>
        </w:p>
        <w:p w14:paraId="045145B2" w14:textId="1D6DF879"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w:t>
          </w:r>
          <w:r w:rsidR="005357B2">
            <w:rPr>
              <w:rFonts w:ascii="Arial" w:eastAsia="SimSun" w:hAnsi="Arial"/>
              <w:b/>
              <w:sz w:val="16"/>
            </w:rPr>
            <w:t>7</w:t>
          </w:r>
          <w:r>
            <w:rPr>
              <w:rFonts w:ascii="Arial" w:eastAsia="SimSun" w:hAnsi="Arial" w:hint="eastAsia"/>
              <w:b/>
              <w:sz w:val="16"/>
            </w:rPr>
            <w:t xml:space="preserve"> </w:t>
          </w:r>
          <w:r>
            <w:rPr>
              <w:rFonts w:ascii="Arial" w:eastAsia="SimSun" w:hAnsi="Arial" w:hint="eastAsia"/>
              <w:b/>
              <w:sz w:val="16"/>
            </w:rPr>
            <w:t>月</w:t>
          </w:r>
        </w:p>
        <w:p w14:paraId="1A56E795" w14:textId="27C1A5AC" w:rsidR="00502615" w:rsidRPr="00073D11" w:rsidRDefault="005E678B" w:rsidP="005E678B">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D29BB4D" w14:textId="77777777" w:rsidR="00977F9A" w:rsidRDefault="003C4170" w:rsidP="00977F9A">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244AC997" w14:textId="77777777" w:rsidR="00795A08" w:rsidRPr="007D4113"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TPE </w:t>
          </w:r>
          <w:r>
            <w:rPr>
              <w:rFonts w:ascii="Arial" w:eastAsia="SimSun" w:hAnsi="Arial" w:hint="eastAsia"/>
              <w:b/>
              <w:sz w:val="16"/>
            </w:rPr>
            <w:t>月经杯舒适性更强且更耐用</w:t>
          </w:r>
        </w:p>
        <w:p w14:paraId="64245A3A" w14:textId="00F93717"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w:t>
          </w:r>
          <w:r w:rsidR="005357B2">
            <w:rPr>
              <w:rFonts w:ascii="Arial" w:eastAsia="SimSun" w:hAnsi="Arial"/>
              <w:b/>
              <w:sz w:val="16"/>
            </w:rPr>
            <w:t>7</w:t>
          </w:r>
          <w:r>
            <w:rPr>
              <w:rFonts w:ascii="Arial" w:eastAsia="SimSun" w:hAnsi="Arial" w:hint="eastAsia"/>
              <w:b/>
              <w:sz w:val="16"/>
            </w:rPr>
            <w:t xml:space="preserve">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1866"/>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357B2"/>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2A7C"/>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77F9A"/>
    <w:rsid w:val="0098002D"/>
    <w:rsid w:val="00980DBB"/>
    <w:rsid w:val="0098277A"/>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4A94"/>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s://www.kraiburg-tpe.cn/"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857</Words>
  <Characters>1020</Characters>
  <Application>Microsoft Office Word</Application>
  <DocSecurity>0</DocSecurity>
  <Lines>44</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2022-07-14T08:07:00Z</dcterms:created>
  <dcterms:modified xsi:type="dcterms:W3CDTF">2022-07-21T09:24:00Z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