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0DF3D" w14:textId="09E8ECD3" w:rsidR="00E26547" w:rsidRPr="00EC2D59" w:rsidRDefault="00E26547" w:rsidP="00631E00">
      <w:pPr>
        <w:spacing w:line="360" w:lineRule="auto"/>
        <w:rPr>
          <w:rFonts w:cs="Arial"/>
          <w:b/>
          <w:bCs/>
          <w:sz w:val="24"/>
          <w:szCs w:val="24"/>
        </w:rPr>
      </w:pPr>
      <w:r w:rsidRPr="00EC2D59">
        <w:rPr>
          <w:rFonts w:hint="eastAsia"/>
          <w:b/>
          <w:bCs/>
          <w:sz w:val="24"/>
          <w:szCs w:val="24"/>
        </w:rPr>
        <w:t>TPE</w:t>
      </w:r>
      <w:r w:rsidRPr="00EC2D59">
        <w:rPr>
          <w:rFonts w:hint="eastAsia"/>
          <w:b/>
          <w:bCs/>
          <w:sz w:val="24"/>
          <w:szCs w:val="24"/>
        </w:rPr>
        <w:t>が、キッチン用品にさらなる可能性をもたらします</w:t>
      </w:r>
    </w:p>
    <w:p w14:paraId="436F552C" w14:textId="23D31E34" w:rsidR="00E26547" w:rsidRPr="00EC2D59" w:rsidRDefault="00E26547" w:rsidP="00631E00">
      <w:pPr>
        <w:spacing w:line="360" w:lineRule="auto"/>
        <w:ind w:right="1559"/>
        <w:jc w:val="both"/>
        <w:rPr>
          <w:rFonts w:cs="Arial"/>
          <w:i/>
          <w:iCs/>
        </w:rPr>
      </w:pPr>
      <w:r w:rsidRPr="00EC2D59">
        <w:rPr>
          <w:rFonts w:hint="eastAsia"/>
          <w:i/>
        </w:rPr>
        <w:t>様々な業界のために多様な熱可塑性エラストマー製品およびカスタム・ソリューションを提供するグローバル・</w:t>
      </w:r>
      <w:r w:rsidRPr="00EC2D59">
        <w:rPr>
          <w:rFonts w:hint="eastAsia"/>
          <w:i/>
        </w:rPr>
        <w:t>TPE</w:t>
      </w:r>
      <w:r w:rsidRPr="00EC2D59">
        <w:rPr>
          <w:rFonts w:hint="eastAsia"/>
          <w:i/>
        </w:rPr>
        <w:t>メーカーである</w:t>
      </w:r>
      <w:r w:rsidRPr="00EC2D59">
        <w:rPr>
          <w:rFonts w:hint="eastAsia"/>
          <w:i/>
        </w:rPr>
        <w:t>KRAIBURG TPE</w:t>
      </w:r>
      <w:r w:rsidRPr="00EC2D59">
        <w:rPr>
          <w:rFonts w:hint="eastAsia"/>
          <w:i/>
        </w:rPr>
        <w:t>（クライブルグ</w:t>
      </w:r>
      <w:r w:rsidRPr="00EC2D59">
        <w:rPr>
          <w:rFonts w:hint="eastAsia"/>
          <w:i/>
        </w:rPr>
        <w:t>TPE</w:t>
      </w:r>
      <w:r w:rsidRPr="00EC2D59">
        <w:rPr>
          <w:rFonts w:hint="eastAsia"/>
          <w:i/>
        </w:rPr>
        <w:t>）は、キッチン用品アプリケーションのために</w:t>
      </w:r>
      <w:r w:rsidRPr="00EC2D59">
        <w:rPr>
          <w:rFonts w:hint="eastAsia"/>
          <w:i/>
        </w:rPr>
        <w:t>THERMOLAST® K</w:t>
      </w:r>
      <w:r w:rsidRPr="00EC2D59">
        <w:rPr>
          <w:rFonts w:hint="eastAsia"/>
          <w:i/>
        </w:rPr>
        <w:t>（サーモラスト</w:t>
      </w:r>
      <w:r w:rsidRPr="00EC2D59">
        <w:rPr>
          <w:rFonts w:hint="eastAsia"/>
          <w:i/>
        </w:rPr>
        <w:t>® K</w:t>
      </w:r>
      <w:r w:rsidRPr="00EC2D59">
        <w:rPr>
          <w:rFonts w:hint="eastAsia"/>
          <w:i/>
        </w:rPr>
        <w:t>）</w:t>
      </w:r>
      <w:r w:rsidRPr="00EC2D59">
        <w:rPr>
          <w:rFonts w:hint="eastAsia"/>
          <w:i/>
        </w:rPr>
        <w:t xml:space="preserve"> FC/AD1</w:t>
      </w:r>
      <w:r w:rsidRPr="00EC2D59">
        <w:rPr>
          <w:rFonts w:hint="eastAsia"/>
          <w:i/>
        </w:rPr>
        <w:t>および</w:t>
      </w:r>
      <w:r w:rsidRPr="00EC2D59">
        <w:rPr>
          <w:rFonts w:hint="eastAsia"/>
          <w:i/>
        </w:rPr>
        <w:t>FC/AD/PP</w:t>
      </w:r>
      <w:r w:rsidRPr="00EC2D59">
        <w:rPr>
          <w:rFonts w:hint="eastAsia"/>
          <w:i/>
        </w:rPr>
        <w:t>シリーズの</w:t>
      </w:r>
      <w:r w:rsidRPr="00EC2D59">
        <w:rPr>
          <w:rFonts w:hint="eastAsia"/>
          <w:i/>
        </w:rPr>
        <w:t>TPE</w:t>
      </w:r>
      <w:r w:rsidRPr="00EC2D59">
        <w:rPr>
          <w:rFonts w:hint="eastAsia"/>
          <w:i/>
        </w:rPr>
        <w:t>コンパウンドを提供しています。</w:t>
      </w:r>
    </w:p>
    <w:p w14:paraId="21235E37" w14:textId="4B1CDCE0" w:rsidR="00E26547" w:rsidRPr="00EC2D59" w:rsidRDefault="00E26547" w:rsidP="00631E00">
      <w:pPr>
        <w:spacing w:after="0" w:line="360" w:lineRule="auto"/>
        <w:ind w:right="1559"/>
        <w:jc w:val="both"/>
        <w:rPr>
          <w:rFonts w:cs="Arial"/>
        </w:rPr>
      </w:pPr>
      <w:r w:rsidRPr="00EC2D59">
        <w:rPr>
          <w:rFonts w:hint="eastAsia"/>
        </w:rPr>
        <w:t>実用性と健康的な生活を求める時代の流れを受けて、無駄を省いた効率的なキッチンデザインが復活して来ています。ゆえに、モダンで機能的なキッチンデザインでは、利便性と安全性が優先されています。</w:t>
      </w:r>
      <w:r w:rsidRPr="00EC2D59">
        <w:rPr>
          <w:rFonts w:hint="eastAsia"/>
        </w:rPr>
        <w:t xml:space="preserve"> </w:t>
      </w:r>
    </w:p>
    <w:p w14:paraId="64E226AA" w14:textId="77777777" w:rsidR="00E26547" w:rsidRPr="00EC2D59" w:rsidRDefault="00E26547" w:rsidP="00631E00">
      <w:pPr>
        <w:spacing w:after="0" w:line="360" w:lineRule="auto"/>
        <w:ind w:right="1559"/>
        <w:jc w:val="both"/>
        <w:rPr>
          <w:rFonts w:cs="Arial"/>
        </w:rPr>
      </w:pPr>
    </w:p>
    <w:p w14:paraId="52F23AEC" w14:textId="1E78DBFA" w:rsidR="00E26547" w:rsidRPr="00EC2D59" w:rsidRDefault="00E26547" w:rsidP="00631E00">
      <w:pPr>
        <w:spacing w:after="0" w:line="360" w:lineRule="auto"/>
        <w:ind w:right="1559"/>
        <w:jc w:val="both"/>
        <w:rPr>
          <w:rFonts w:cs="Arial"/>
        </w:rPr>
      </w:pPr>
      <w:r w:rsidRPr="00EC2D59">
        <w:rPr>
          <w:rFonts w:hint="eastAsia"/>
        </w:rPr>
        <w:t>こうしたことから、人間工学に基づいたキッチン用品は、調理をより簡単に、そしてより楽しくするためにデザインされています。そのため、熱可塑性エラストマー（</w:t>
      </w:r>
      <w:r w:rsidRPr="00EC2D59">
        <w:rPr>
          <w:rFonts w:hint="eastAsia"/>
        </w:rPr>
        <w:t>TPE</w:t>
      </w:r>
      <w:r w:rsidRPr="00EC2D59">
        <w:rPr>
          <w:rFonts w:hint="eastAsia"/>
        </w:rPr>
        <w:t>）などの先端材料がキッチン用品のために人気を集めているのです。</w:t>
      </w:r>
    </w:p>
    <w:p w14:paraId="31CB508B" w14:textId="77777777" w:rsidR="00E26547" w:rsidRPr="00EC2D59" w:rsidRDefault="00E26547" w:rsidP="00631E00">
      <w:pPr>
        <w:spacing w:after="0" w:line="360" w:lineRule="auto"/>
        <w:ind w:right="1559"/>
        <w:rPr>
          <w:rFonts w:cs="Arial"/>
        </w:rPr>
      </w:pPr>
    </w:p>
    <w:p w14:paraId="5FDDB20C" w14:textId="35B0163D" w:rsidR="00E26547" w:rsidRPr="00EC2D59" w:rsidRDefault="00E26547" w:rsidP="00631E00">
      <w:pPr>
        <w:spacing w:after="0" w:line="360" w:lineRule="auto"/>
        <w:ind w:right="1559"/>
        <w:jc w:val="both"/>
        <w:rPr>
          <w:rFonts w:cs="Arial"/>
        </w:rPr>
      </w:pPr>
      <w:r w:rsidRPr="00EC2D59">
        <w:rPr>
          <w:rFonts w:hint="eastAsia"/>
        </w:rPr>
        <w:t>様々な業界のために多様な</w:t>
      </w:r>
      <w:r w:rsidRPr="00EC2D59">
        <w:rPr>
          <w:rFonts w:hint="eastAsia"/>
        </w:rPr>
        <w:t>TPE</w:t>
      </w:r>
      <w:r w:rsidRPr="00EC2D59">
        <w:rPr>
          <w:rFonts w:hint="eastAsia"/>
        </w:rPr>
        <w:t>製品およびカスタム・ソリューションを提供するグローバル・</w:t>
      </w:r>
      <w:r w:rsidRPr="00EC2D59">
        <w:rPr>
          <w:rFonts w:hint="eastAsia"/>
        </w:rPr>
        <w:t>TPE</w:t>
      </w:r>
      <w:r w:rsidRPr="00EC2D59">
        <w:rPr>
          <w:rFonts w:hint="eastAsia"/>
        </w:rPr>
        <w:t>メーカーである</w:t>
      </w:r>
      <w:r w:rsidRPr="00EC2D59">
        <w:rPr>
          <w:rFonts w:hint="eastAsia"/>
        </w:rPr>
        <w:t>KRAIBURG TPE</w:t>
      </w:r>
      <w:r w:rsidRPr="00EC2D59">
        <w:rPr>
          <w:rFonts w:hint="eastAsia"/>
        </w:rPr>
        <w:t>（クライブルグ</w:t>
      </w:r>
      <w:r w:rsidRPr="00EC2D59">
        <w:rPr>
          <w:rFonts w:hint="eastAsia"/>
        </w:rPr>
        <w:t>TPE</w:t>
      </w:r>
      <w:r w:rsidRPr="00EC2D59">
        <w:rPr>
          <w:rFonts w:hint="eastAsia"/>
        </w:rPr>
        <w:t>）は、食品に対して安全で、柔軟性があり、ソフトな感触を持つ</w:t>
      </w:r>
      <w:r w:rsidRPr="00EC2D59">
        <w:rPr>
          <w:rFonts w:hint="eastAsia"/>
        </w:rPr>
        <w:t>TPE</w:t>
      </w:r>
      <w:r w:rsidRPr="00EC2D59">
        <w:rPr>
          <w:rFonts w:hint="eastAsia"/>
        </w:rPr>
        <w:t>の利点をキッチン用品メーカーが活用できるよう、高品質かつカスタム開発の</w:t>
      </w:r>
      <w:r w:rsidRPr="00EC2D59">
        <w:rPr>
          <w:rFonts w:hint="eastAsia"/>
        </w:rPr>
        <w:t>TPE</w:t>
      </w:r>
      <w:r w:rsidRPr="00EC2D59">
        <w:rPr>
          <w:rFonts w:hint="eastAsia"/>
        </w:rPr>
        <w:t>コンパウンドを提供しています。</w:t>
      </w:r>
      <w:r w:rsidRPr="00EC2D59">
        <w:rPr>
          <w:rFonts w:hint="eastAsia"/>
        </w:rPr>
        <w:t xml:space="preserve"> </w:t>
      </w:r>
    </w:p>
    <w:p w14:paraId="3F51E5F8" w14:textId="43F043B2" w:rsidR="008F15A3" w:rsidRPr="00EC2D59" w:rsidRDefault="008F15A3" w:rsidP="00631E00">
      <w:pPr>
        <w:spacing w:after="0" w:line="360" w:lineRule="auto"/>
        <w:ind w:right="1559"/>
        <w:jc w:val="both"/>
        <w:rPr>
          <w:rFonts w:cs="Arial"/>
        </w:rPr>
      </w:pPr>
    </w:p>
    <w:p w14:paraId="067AF517" w14:textId="77777777" w:rsidR="000F72C0" w:rsidRDefault="000F72C0" w:rsidP="00631E00">
      <w:pPr>
        <w:spacing w:after="0" w:line="360" w:lineRule="auto"/>
        <w:ind w:right="1559"/>
        <w:rPr>
          <w:b/>
          <w:bCs/>
        </w:rPr>
      </w:pPr>
    </w:p>
    <w:p w14:paraId="7EB70241" w14:textId="77777777" w:rsidR="000F72C0" w:rsidRDefault="000F72C0" w:rsidP="00631E00">
      <w:pPr>
        <w:spacing w:after="0" w:line="360" w:lineRule="auto"/>
        <w:ind w:right="1559"/>
        <w:rPr>
          <w:b/>
          <w:bCs/>
        </w:rPr>
      </w:pPr>
    </w:p>
    <w:p w14:paraId="441B6410" w14:textId="36192BED" w:rsidR="008F15A3" w:rsidRPr="00EC2D59" w:rsidRDefault="008F15A3" w:rsidP="00631E00">
      <w:pPr>
        <w:spacing w:after="0" w:line="360" w:lineRule="auto"/>
        <w:ind w:right="1559"/>
        <w:rPr>
          <w:rFonts w:cs="Arial"/>
          <w:b/>
          <w:bCs/>
        </w:rPr>
      </w:pPr>
      <w:r w:rsidRPr="00EC2D59">
        <w:rPr>
          <w:rFonts w:hint="eastAsia"/>
          <w:b/>
          <w:bCs/>
        </w:rPr>
        <w:lastRenderedPageBreak/>
        <w:t>THERMOLAST® K</w:t>
      </w:r>
      <w:r w:rsidRPr="00EC2D59">
        <w:rPr>
          <w:rFonts w:hint="eastAsia"/>
          <w:b/>
          <w:bCs/>
        </w:rPr>
        <w:t>：スムーズな調理性能</w:t>
      </w:r>
    </w:p>
    <w:p w14:paraId="69DA8304" w14:textId="262CD444" w:rsidR="008F15A3" w:rsidRPr="00EC2D59" w:rsidRDefault="008F15A3" w:rsidP="00631E00">
      <w:pPr>
        <w:spacing w:after="0" w:line="360" w:lineRule="auto"/>
        <w:ind w:right="1559"/>
        <w:jc w:val="both"/>
        <w:rPr>
          <w:rFonts w:cs="Arial"/>
        </w:rPr>
      </w:pPr>
      <w:r w:rsidRPr="00EC2D59">
        <w:rPr>
          <w:rFonts w:hint="eastAsia"/>
        </w:rPr>
        <w:t>KRAIBURG TPE</w:t>
      </w:r>
      <w:r w:rsidRPr="00EC2D59">
        <w:rPr>
          <w:rFonts w:hint="eastAsia"/>
        </w:rPr>
        <w:t>の</w:t>
      </w:r>
      <w:r w:rsidRPr="00EC2D59">
        <w:rPr>
          <w:rFonts w:hint="eastAsia"/>
        </w:rPr>
        <w:t>THERMOLAST® K</w:t>
      </w:r>
      <w:r w:rsidRPr="00EC2D59">
        <w:rPr>
          <w:rFonts w:hint="eastAsia"/>
        </w:rPr>
        <w:t>コンパウンドは、卓越した耐久性と機械的品質を備えています。製品に独特の滑らかな手触りと絹のような表面、滑り止め性能を与え、また、さまざまな色彩オプションを提供します。</w:t>
      </w:r>
    </w:p>
    <w:p w14:paraId="7EE11C0C" w14:textId="77777777" w:rsidR="008F15A3" w:rsidRPr="00EC2D59" w:rsidRDefault="008F15A3" w:rsidP="00631E00">
      <w:pPr>
        <w:spacing w:after="0" w:line="360" w:lineRule="auto"/>
        <w:ind w:right="1559"/>
        <w:jc w:val="both"/>
        <w:rPr>
          <w:rFonts w:cs="Arial"/>
        </w:rPr>
      </w:pPr>
      <w:r w:rsidRPr="00EC2D59">
        <w:rPr>
          <w:rFonts w:hint="eastAsia"/>
        </w:rPr>
        <w:t xml:space="preserve"> </w:t>
      </w:r>
    </w:p>
    <w:p w14:paraId="1CFDF245" w14:textId="0B368290" w:rsidR="008F15A3" w:rsidRPr="00EC2D59" w:rsidRDefault="008F15A3" w:rsidP="00631E00">
      <w:pPr>
        <w:spacing w:after="0" w:line="360" w:lineRule="auto"/>
        <w:ind w:right="1559"/>
        <w:jc w:val="both"/>
        <w:rPr>
          <w:rFonts w:cs="Arial"/>
        </w:rPr>
      </w:pPr>
      <w:r w:rsidRPr="00EC2D59">
        <w:rPr>
          <w:rFonts w:hint="eastAsia"/>
        </w:rPr>
        <w:t>さらに、高い弾力性、耐熱性、優れた耐摩耗性、柔軟性を備えており、スパチュラ、スプーン、ザルなど、さまざまな調理器具への適用に理想的な材料です。</w:t>
      </w:r>
    </w:p>
    <w:p w14:paraId="554408EC" w14:textId="068DF274" w:rsidR="008F15A3" w:rsidRPr="00EC2D59" w:rsidRDefault="008F15A3" w:rsidP="00631E00">
      <w:pPr>
        <w:spacing w:after="0" w:line="360" w:lineRule="auto"/>
        <w:ind w:right="1559"/>
        <w:jc w:val="both"/>
        <w:rPr>
          <w:rFonts w:cs="Arial"/>
        </w:rPr>
      </w:pPr>
      <w:r w:rsidRPr="00EC2D59">
        <w:rPr>
          <w:rFonts w:hint="eastAsia"/>
        </w:rPr>
        <w:t>同様に、この</w:t>
      </w:r>
      <w:r w:rsidRPr="00EC2D59">
        <w:rPr>
          <w:rFonts w:hint="eastAsia"/>
        </w:rPr>
        <w:t>TPE</w:t>
      </w:r>
      <w:r w:rsidRPr="00EC2D59">
        <w:rPr>
          <w:rFonts w:hint="eastAsia"/>
        </w:rPr>
        <w:t>材料の感触と滑り止め効果は、包丁や台所用品のハンドルなどの道具のグリップ力を向上させます。</w:t>
      </w:r>
      <w:r w:rsidRPr="00EC2D59">
        <w:rPr>
          <w:rFonts w:hint="eastAsia"/>
        </w:rPr>
        <w:t xml:space="preserve"> </w:t>
      </w:r>
    </w:p>
    <w:p w14:paraId="2E1726FE" w14:textId="77777777" w:rsidR="008F15A3" w:rsidRPr="00EC2D59" w:rsidRDefault="008F15A3" w:rsidP="00631E00">
      <w:pPr>
        <w:spacing w:after="0" w:line="360" w:lineRule="auto"/>
        <w:ind w:right="1559"/>
        <w:jc w:val="both"/>
        <w:rPr>
          <w:rFonts w:cs="Arial"/>
        </w:rPr>
      </w:pPr>
    </w:p>
    <w:p w14:paraId="493FAF45" w14:textId="77777777" w:rsidR="008F15A3" w:rsidRPr="00EC2D59" w:rsidRDefault="008F15A3" w:rsidP="00631E00">
      <w:pPr>
        <w:spacing w:after="0" w:line="360" w:lineRule="auto"/>
        <w:ind w:right="1559"/>
        <w:jc w:val="both"/>
        <w:rPr>
          <w:rFonts w:cs="Arial"/>
        </w:rPr>
      </w:pPr>
      <w:r w:rsidRPr="00EC2D59">
        <w:rPr>
          <w:rFonts w:hint="eastAsia"/>
        </w:rPr>
        <w:t>ABS</w:t>
      </w:r>
      <w:r w:rsidRPr="00EC2D59">
        <w:rPr>
          <w:rFonts w:hint="eastAsia"/>
        </w:rPr>
        <w:t>、</w:t>
      </w:r>
      <w:r w:rsidRPr="00EC2D59">
        <w:rPr>
          <w:rFonts w:hint="eastAsia"/>
        </w:rPr>
        <w:t>PC</w:t>
      </w:r>
      <w:r w:rsidRPr="00EC2D59">
        <w:rPr>
          <w:rFonts w:hint="eastAsia"/>
        </w:rPr>
        <w:t>、</w:t>
      </w:r>
      <w:r w:rsidRPr="00EC2D59">
        <w:rPr>
          <w:rFonts w:hint="eastAsia"/>
        </w:rPr>
        <w:t>PC/ABS</w:t>
      </w:r>
      <w:r w:rsidRPr="00EC2D59">
        <w:rPr>
          <w:rFonts w:hint="eastAsia"/>
        </w:rPr>
        <w:t>などの極性基を持つ熱可塑性プラスチックとの接着性に優れたこれらの</w:t>
      </w:r>
      <w:r w:rsidRPr="00EC2D59">
        <w:rPr>
          <w:rFonts w:hint="eastAsia"/>
        </w:rPr>
        <w:t>THERMOLAST® K</w:t>
      </w:r>
      <w:r w:rsidRPr="00EC2D59">
        <w:rPr>
          <w:rFonts w:hint="eastAsia"/>
        </w:rPr>
        <w:t>コンパウンドは、さまざまな材料との接着が可能で、キッチンウェア製品の設計に柔軟に対応します。</w:t>
      </w:r>
    </w:p>
    <w:p w14:paraId="2B33D178" w14:textId="77777777" w:rsidR="008F15A3" w:rsidRPr="00EC2D59" w:rsidRDefault="008F15A3" w:rsidP="00631E00">
      <w:pPr>
        <w:spacing w:after="0" w:line="360" w:lineRule="auto"/>
        <w:ind w:right="1559"/>
        <w:rPr>
          <w:rFonts w:cs="Arial"/>
        </w:rPr>
      </w:pPr>
    </w:p>
    <w:p w14:paraId="7DF7B58B" w14:textId="77777777" w:rsidR="008F15A3" w:rsidRPr="00EC2D59" w:rsidRDefault="008F15A3" w:rsidP="00631E00">
      <w:pPr>
        <w:tabs>
          <w:tab w:val="left" w:pos="3870"/>
        </w:tabs>
        <w:spacing w:after="0" w:line="360" w:lineRule="auto"/>
        <w:ind w:right="1559"/>
        <w:rPr>
          <w:rFonts w:cs="Arial"/>
          <w:b/>
          <w:bCs/>
        </w:rPr>
      </w:pPr>
      <w:r w:rsidRPr="00EC2D59">
        <w:rPr>
          <w:rFonts w:hint="eastAsia"/>
          <w:b/>
          <w:bCs/>
        </w:rPr>
        <w:t>高級感のあるキッチン用品</w:t>
      </w:r>
    </w:p>
    <w:p w14:paraId="22FC843E" w14:textId="77777777" w:rsidR="008F15A3" w:rsidRPr="00EC2D59" w:rsidRDefault="008F15A3" w:rsidP="00631E00">
      <w:pPr>
        <w:spacing w:after="0" w:line="360" w:lineRule="auto"/>
        <w:ind w:right="1559"/>
        <w:jc w:val="both"/>
        <w:rPr>
          <w:rFonts w:cs="Arial"/>
        </w:rPr>
      </w:pPr>
      <w:r w:rsidRPr="00EC2D59">
        <w:rPr>
          <w:rFonts w:hint="eastAsia"/>
        </w:rPr>
        <w:t>KRAIBURG TPE</w:t>
      </w:r>
      <w:r w:rsidRPr="00EC2D59">
        <w:rPr>
          <w:rFonts w:hint="eastAsia"/>
        </w:rPr>
        <w:t>の</w:t>
      </w:r>
      <w:r w:rsidRPr="00EC2D59">
        <w:rPr>
          <w:rFonts w:hint="eastAsia"/>
        </w:rPr>
        <w:t>FC/AD1</w:t>
      </w:r>
      <w:r w:rsidRPr="00EC2D59">
        <w:rPr>
          <w:rFonts w:hint="eastAsia"/>
        </w:rPr>
        <w:t>シリーズのコンパウンドは、ドライな触感が特長で、ナイフや料理バサミのハンドル、ボトルのグリップ、スパチュラのグリップなどのキッチン用品に、シルクのような表面品質と快適なグリップ感を提供します。</w:t>
      </w:r>
    </w:p>
    <w:p w14:paraId="4C6A03FB" w14:textId="77777777" w:rsidR="008F15A3" w:rsidRPr="00EC2D59" w:rsidRDefault="008F15A3" w:rsidP="00631E00">
      <w:pPr>
        <w:spacing w:after="0" w:line="360" w:lineRule="auto"/>
        <w:ind w:right="1559"/>
        <w:jc w:val="both"/>
        <w:rPr>
          <w:rFonts w:cs="Arial"/>
        </w:rPr>
      </w:pPr>
    </w:p>
    <w:p w14:paraId="1A279CA3" w14:textId="77777777" w:rsidR="008F15A3" w:rsidRPr="00EC2D59" w:rsidRDefault="008F15A3" w:rsidP="00631E00">
      <w:pPr>
        <w:spacing w:after="0" w:line="360" w:lineRule="auto"/>
        <w:ind w:right="1559"/>
        <w:jc w:val="both"/>
        <w:rPr>
          <w:rFonts w:cs="Arial"/>
        </w:rPr>
      </w:pPr>
      <w:r w:rsidRPr="00EC2D59">
        <w:rPr>
          <w:rFonts w:hint="eastAsia"/>
        </w:rPr>
        <w:t>これらの食品認定シリーズは、</w:t>
      </w:r>
      <w:r w:rsidRPr="00EC2D59">
        <w:rPr>
          <w:rFonts w:hint="eastAsia"/>
        </w:rPr>
        <w:t>EN71-3</w:t>
      </w:r>
      <w:r w:rsidRPr="00EC2D59">
        <w:rPr>
          <w:rFonts w:hint="eastAsia"/>
        </w:rPr>
        <w:t>、</w:t>
      </w:r>
      <w:r w:rsidRPr="00EC2D59">
        <w:rPr>
          <w:rFonts w:hint="eastAsia"/>
        </w:rPr>
        <w:t>EU</w:t>
      </w:r>
      <w:r w:rsidRPr="00EC2D59">
        <w:rPr>
          <w:rFonts w:hint="eastAsia"/>
        </w:rPr>
        <w:t>規則</w:t>
      </w:r>
      <w:r w:rsidRPr="00EC2D59">
        <w:rPr>
          <w:rFonts w:hint="eastAsia"/>
        </w:rPr>
        <w:t>No.10/2011</w:t>
      </w:r>
      <w:r w:rsidRPr="00EC2D59">
        <w:rPr>
          <w:rFonts w:hint="eastAsia"/>
        </w:rPr>
        <w:t>、米国</w:t>
      </w:r>
      <w:r w:rsidRPr="00EC2D59">
        <w:rPr>
          <w:rFonts w:hint="eastAsia"/>
        </w:rPr>
        <w:t>FDA CFR 21</w:t>
      </w:r>
      <w:r w:rsidRPr="00EC2D59">
        <w:rPr>
          <w:rFonts w:hint="eastAsia"/>
        </w:rPr>
        <w:t>（原材料適合性）、また</w:t>
      </w:r>
      <w:r w:rsidRPr="00EC2D59">
        <w:rPr>
          <w:rFonts w:hint="eastAsia"/>
        </w:rPr>
        <w:t>UL94HB</w:t>
      </w:r>
      <w:r w:rsidRPr="00EC2D59">
        <w:rPr>
          <w:rFonts w:hint="eastAsia"/>
        </w:rPr>
        <w:t>など、さまざまな規制に対応しています。</w:t>
      </w:r>
    </w:p>
    <w:p w14:paraId="26DA2644" w14:textId="77777777" w:rsidR="008F15A3" w:rsidRPr="00EC2D59" w:rsidRDefault="008F15A3" w:rsidP="00631E00">
      <w:pPr>
        <w:spacing w:after="0" w:line="360" w:lineRule="auto"/>
        <w:ind w:right="1559"/>
        <w:jc w:val="both"/>
        <w:rPr>
          <w:rFonts w:cs="Arial"/>
        </w:rPr>
      </w:pPr>
      <w:r w:rsidRPr="00EC2D59">
        <w:rPr>
          <w:rFonts w:hint="eastAsia"/>
        </w:rPr>
        <w:lastRenderedPageBreak/>
        <w:t>また、</w:t>
      </w:r>
      <w:r w:rsidRPr="00EC2D59">
        <w:rPr>
          <w:rFonts w:hint="eastAsia"/>
        </w:rPr>
        <w:t>FC/AD1</w:t>
      </w:r>
      <w:r w:rsidRPr="00EC2D59">
        <w:rPr>
          <w:rFonts w:hint="eastAsia"/>
        </w:rPr>
        <w:t>シリーズは、</w:t>
      </w:r>
      <w:r w:rsidRPr="00EC2D59">
        <w:rPr>
          <w:rFonts w:hint="eastAsia"/>
        </w:rPr>
        <w:t>PC</w:t>
      </w:r>
      <w:r w:rsidRPr="00EC2D59">
        <w:rPr>
          <w:rFonts w:hint="eastAsia"/>
        </w:rPr>
        <w:t>、</w:t>
      </w:r>
      <w:r w:rsidRPr="00EC2D59">
        <w:rPr>
          <w:rFonts w:hint="eastAsia"/>
        </w:rPr>
        <w:t>ABS</w:t>
      </w:r>
      <w:r w:rsidRPr="00EC2D59">
        <w:rPr>
          <w:rFonts w:hint="eastAsia"/>
        </w:rPr>
        <w:t>、</w:t>
      </w:r>
      <w:r w:rsidRPr="00EC2D59">
        <w:rPr>
          <w:rFonts w:hint="eastAsia"/>
        </w:rPr>
        <w:t>PC/ABS</w:t>
      </w:r>
      <w:r w:rsidRPr="00EC2D59">
        <w:rPr>
          <w:rFonts w:hint="eastAsia"/>
        </w:rPr>
        <w:t>、</w:t>
      </w:r>
      <w:r w:rsidRPr="00EC2D59">
        <w:rPr>
          <w:rFonts w:hint="eastAsia"/>
        </w:rPr>
        <w:t>ASA</w:t>
      </w:r>
      <w:r w:rsidRPr="00EC2D59">
        <w:rPr>
          <w:rFonts w:hint="eastAsia"/>
        </w:rPr>
        <w:t>、</w:t>
      </w:r>
      <w:r w:rsidRPr="00EC2D59">
        <w:rPr>
          <w:rFonts w:hint="eastAsia"/>
        </w:rPr>
        <w:t>SAN</w:t>
      </w:r>
      <w:r w:rsidRPr="00EC2D59">
        <w:rPr>
          <w:rFonts w:hint="eastAsia"/>
        </w:rPr>
        <w:t>、</w:t>
      </w:r>
      <w:r w:rsidRPr="00EC2D59">
        <w:rPr>
          <w:rFonts w:hint="eastAsia"/>
        </w:rPr>
        <w:t>PET</w:t>
      </w:r>
      <w:r w:rsidRPr="00EC2D59">
        <w:rPr>
          <w:rFonts w:hint="eastAsia"/>
        </w:rPr>
        <w:t>、</w:t>
      </w:r>
      <w:r w:rsidRPr="00EC2D59">
        <w:rPr>
          <w:rFonts w:hint="eastAsia"/>
        </w:rPr>
        <w:t>PETG</w:t>
      </w:r>
      <w:r w:rsidRPr="00EC2D59">
        <w:rPr>
          <w:rFonts w:hint="eastAsia"/>
        </w:rPr>
        <w:t>への良好な接着性を示し、ショア</w:t>
      </w:r>
      <w:r w:rsidRPr="00EC2D59">
        <w:rPr>
          <w:rFonts w:hint="eastAsia"/>
        </w:rPr>
        <w:t>A30</w:t>
      </w:r>
      <w:r w:rsidRPr="00EC2D59">
        <w:rPr>
          <w:rFonts w:hint="eastAsia"/>
        </w:rPr>
        <w:t>～</w:t>
      </w:r>
      <w:r w:rsidRPr="00EC2D59">
        <w:rPr>
          <w:rFonts w:hint="eastAsia"/>
        </w:rPr>
        <w:t>90</w:t>
      </w:r>
      <w:r w:rsidRPr="00EC2D59">
        <w:rPr>
          <w:rFonts w:hint="eastAsia"/>
        </w:rPr>
        <w:t>という広い硬度範囲を持つため、多くのキッチン用品への使用が可能です。</w:t>
      </w:r>
    </w:p>
    <w:p w14:paraId="7D5AC799" w14:textId="77777777" w:rsidR="00631E00" w:rsidRPr="00EC2D59" w:rsidRDefault="00631E00" w:rsidP="00631E00">
      <w:pPr>
        <w:spacing w:after="0" w:line="360" w:lineRule="auto"/>
        <w:ind w:right="1559"/>
        <w:rPr>
          <w:rFonts w:cs="Arial"/>
          <w:b/>
          <w:bCs/>
        </w:rPr>
      </w:pPr>
    </w:p>
    <w:p w14:paraId="4507B88D" w14:textId="2B231EA1" w:rsidR="008F15A3" w:rsidRPr="00EC2D59" w:rsidRDefault="008F15A3" w:rsidP="00631E00">
      <w:pPr>
        <w:spacing w:after="0" w:line="360" w:lineRule="auto"/>
        <w:ind w:right="1559"/>
        <w:rPr>
          <w:rFonts w:cs="Arial"/>
          <w:b/>
          <w:bCs/>
        </w:rPr>
      </w:pPr>
      <w:r w:rsidRPr="00EC2D59">
        <w:rPr>
          <w:rFonts w:hint="eastAsia"/>
          <w:b/>
          <w:bCs/>
        </w:rPr>
        <w:t>より安全な食品調理へ</w:t>
      </w:r>
      <w:r w:rsidRPr="00EC2D59">
        <w:rPr>
          <w:rFonts w:hint="eastAsia"/>
          <w:b/>
          <w:bCs/>
        </w:rPr>
        <w:t xml:space="preserve"> </w:t>
      </w:r>
    </w:p>
    <w:p w14:paraId="543FCF50" w14:textId="77777777" w:rsidR="008F15A3" w:rsidRPr="00EC2D59" w:rsidRDefault="008F15A3" w:rsidP="00631E00">
      <w:pPr>
        <w:spacing w:after="0" w:line="360" w:lineRule="auto"/>
        <w:ind w:right="1559"/>
        <w:jc w:val="both"/>
        <w:rPr>
          <w:rFonts w:cs="Arial"/>
        </w:rPr>
      </w:pPr>
      <w:r w:rsidRPr="00EC2D59">
        <w:rPr>
          <w:rFonts w:hint="eastAsia"/>
        </w:rPr>
        <w:t>一方、</w:t>
      </w:r>
      <w:r w:rsidRPr="00EC2D59">
        <w:rPr>
          <w:rFonts w:hint="eastAsia"/>
        </w:rPr>
        <w:t>KRAIBURG TPE</w:t>
      </w:r>
      <w:r w:rsidRPr="00EC2D59">
        <w:rPr>
          <w:rFonts w:hint="eastAsia"/>
        </w:rPr>
        <w:t>の</w:t>
      </w:r>
      <w:r w:rsidRPr="00EC2D59">
        <w:rPr>
          <w:rFonts w:hint="eastAsia"/>
        </w:rPr>
        <w:t>FC/AD/PP</w:t>
      </w:r>
      <w:r w:rsidRPr="00EC2D59">
        <w:rPr>
          <w:rFonts w:hint="eastAsia"/>
        </w:rPr>
        <w:t>シリーズ・コンパウンドは、中国</w:t>
      </w:r>
      <w:r w:rsidRPr="00EC2D59">
        <w:rPr>
          <w:rFonts w:hint="eastAsia"/>
        </w:rPr>
        <w:t>GB4806-2016</w:t>
      </w:r>
      <w:r w:rsidRPr="00EC2D59">
        <w:rPr>
          <w:rFonts w:hint="eastAsia"/>
        </w:rPr>
        <w:t>、米国</w:t>
      </w:r>
      <w:r w:rsidRPr="00EC2D59">
        <w:rPr>
          <w:rFonts w:hint="eastAsia"/>
        </w:rPr>
        <w:t>FDA CFR 21</w:t>
      </w:r>
      <w:r w:rsidRPr="00EC2D59">
        <w:rPr>
          <w:rFonts w:hint="eastAsia"/>
        </w:rPr>
        <w:t>、</w:t>
      </w:r>
      <w:r w:rsidRPr="00EC2D59">
        <w:rPr>
          <w:rFonts w:hint="eastAsia"/>
        </w:rPr>
        <w:t>EU</w:t>
      </w:r>
      <w:r w:rsidRPr="00EC2D59">
        <w:rPr>
          <w:rFonts w:hint="eastAsia"/>
        </w:rPr>
        <w:t>規則</w:t>
      </w:r>
      <w:r w:rsidRPr="00EC2D59">
        <w:rPr>
          <w:rFonts w:hint="eastAsia"/>
        </w:rPr>
        <w:t>No. 10/2011</w:t>
      </w:r>
      <w:r w:rsidRPr="00EC2D59">
        <w:rPr>
          <w:rFonts w:hint="eastAsia"/>
        </w:rPr>
        <w:t>などの良く知られている食品接触規制や、アジア太平洋市場の規制・規則に適合しています。</w:t>
      </w:r>
    </w:p>
    <w:p w14:paraId="59F365E7" w14:textId="5999BFD1" w:rsidR="008F15A3" w:rsidRPr="00EC2D59" w:rsidRDefault="008F15A3" w:rsidP="00631E00">
      <w:pPr>
        <w:spacing w:after="0" w:line="360" w:lineRule="auto"/>
        <w:ind w:right="1559"/>
        <w:jc w:val="both"/>
        <w:rPr>
          <w:rFonts w:cs="Arial"/>
        </w:rPr>
      </w:pPr>
      <w:r w:rsidRPr="00EC2D59">
        <w:rPr>
          <w:rFonts w:hint="eastAsia"/>
        </w:rPr>
        <w:t>その他にも、良好な機械的特性や、絹のように滑らかで粘着性のない優れた表面品質などの特長を持ち、まな板などの食品調理用途には最適です。ショア</w:t>
      </w:r>
      <w:r w:rsidRPr="00EC2D59">
        <w:rPr>
          <w:rFonts w:hint="eastAsia"/>
        </w:rPr>
        <w:t>A30</w:t>
      </w:r>
      <w:r w:rsidRPr="00EC2D59">
        <w:rPr>
          <w:rFonts w:hint="eastAsia"/>
        </w:rPr>
        <w:t>～</w:t>
      </w:r>
      <w:r w:rsidRPr="00EC2D59">
        <w:rPr>
          <w:rFonts w:hint="eastAsia"/>
        </w:rPr>
        <w:t>90</w:t>
      </w:r>
      <w:r w:rsidRPr="00EC2D59">
        <w:rPr>
          <w:rFonts w:hint="eastAsia"/>
        </w:rPr>
        <w:t>という広い硬度範囲により、この材料は日常的に使用されるほとんどの用途に適しています。</w:t>
      </w:r>
      <w:r w:rsidRPr="00EC2D59">
        <w:rPr>
          <w:rFonts w:hint="eastAsia"/>
        </w:rPr>
        <w:t xml:space="preserve"> </w:t>
      </w:r>
    </w:p>
    <w:p w14:paraId="34F0FE50" w14:textId="77777777" w:rsidR="008F15A3" w:rsidRPr="00EC2D59" w:rsidRDefault="008F15A3" w:rsidP="00631E00">
      <w:pPr>
        <w:spacing w:after="0" w:line="360" w:lineRule="auto"/>
        <w:ind w:right="1559"/>
        <w:rPr>
          <w:rFonts w:cs="Arial"/>
        </w:rPr>
      </w:pPr>
    </w:p>
    <w:p w14:paraId="1ECE1D16" w14:textId="44B376DB" w:rsidR="008F15A3" w:rsidRPr="00EC2D59" w:rsidRDefault="00293FA0" w:rsidP="00631E00">
      <w:pPr>
        <w:shd w:val="clear" w:color="auto" w:fill="FFFFFF"/>
        <w:spacing w:after="150" w:line="360" w:lineRule="auto"/>
        <w:ind w:right="1559"/>
        <w:rPr>
          <w:rFonts w:cs="Arial"/>
          <w:b/>
          <w:bCs/>
        </w:rPr>
      </w:pPr>
      <w:r w:rsidRPr="00EC2D59">
        <w:rPr>
          <w:rFonts w:hint="eastAsia"/>
          <w:b/>
          <w:bCs/>
        </w:rPr>
        <w:t>美観を高める多彩なカラーバリエーション</w:t>
      </w:r>
    </w:p>
    <w:p w14:paraId="58CD9DD6" w14:textId="63059F7A" w:rsidR="00293FA0" w:rsidRPr="00EC2D59" w:rsidRDefault="00293FA0" w:rsidP="00631E00">
      <w:pPr>
        <w:spacing w:after="0" w:line="360" w:lineRule="auto"/>
        <w:ind w:right="1559"/>
        <w:jc w:val="both"/>
        <w:rPr>
          <w:rFonts w:cs="Arial"/>
        </w:rPr>
      </w:pPr>
      <w:r w:rsidRPr="00EC2D59">
        <w:rPr>
          <w:rFonts w:hint="eastAsia"/>
        </w:rPr>
        <w:t>製品の品質と安全性を確保するだけでなく、</w:t>
      </w:r>
      <w:r w:rsidRPr="00EC2D59">
        <w:rPr>
          <w:rFonts w:hint="eastAsia"/>
        </w:rPr>
        <w:t>KRAIBURG TPE</w:t>
      </w:r>
      <w:r w:rsidRPr="00EC2D59">
        <w:rPr>
          <w:rFonts w:hint="eastAsia"/>
        </w:rPr>
        <w:t>のコンパウンドは着色性が高く、製品全体のデザインに美的な方向性を付与します。</w:t>
      </w:r>
    </w:p>
    <w:p w14:paraId="52AF1F98" w14:textId="77777777" w:rsidR="008F15A3" w:rsidRPr="00EC2D59" w:rsidRDefault="008F15A3" w:rsidP="00631E00">
      <w:pPr>
        <w:spacing w:after="0" w:line="360" w:lineRule="auto"/>
        <w:ind w:right="1559"/>
        <w:jc w:val="both"/>
        <w:rPr>
          <w:rFonts w:cs="Arial"/>
        </w:rPr>
      </w:pPr>
    </w:p>
    <w:p w14:paraId="235BF3B8" w14:textId="4E90650E" w:rsidR="008F15A3" w:rsidRPr="00EC2D59" w:rsidRDefault="008F15A3" w:rsidP="00631E00">
      <w:pPr>
        <w:spacing w:after="0" w:line="360" w:lineRule="auto"/>
        <w:ind w:right="1559"/>
        <w:jc w:val="both"/>
        <w:rPr>
          <w:rFonts w:cs="Arial"/>
        </w:rPr>
      </w:pPr>
      <w:r w:rsidRPr="00EC2D59">
        <w:rPr>
          <w:rFonts w:hint="eastAsia"/>
        </w:rPr>
        <w:t>社内の着色チームは、正確な色調を提供し、また色彩品質の一貫性を保証したカラーサンプルを優れた納期で世界中に迅速に展開することができます。</w:t>
      </w:r>
    </w:p>
    <w:p w14:paraId="14736A80" w14:textId="2AC97908" w:rsidR="008F15A3" w:rsidRPr="00EC2D59" w:rsidRDefault="008F15A3" w:rsidP="00631E00">
      <w:pPr>
        <w:spacing w:after="0" w:line="360" w:lineRule="auto"/>
        <w:ind w:right="1559"/>
        <w:jc w:val="both"/>
        <w:rPr>
          <w:rFonts w:cs="Arial"/>
        </w:rPr>
      </w:pPr>
    </w:p>
    <w:p w14:paraId="56371A07" w14:textId="77777777" w:rsidR="008F15A3" w:rsidRPr="00EC2D59" w:rsidRDefault="008F15A3" w:rsidP="00631E00">
      <w:pPr>
        <w:keepNext/>
        <w:keepLines/>
        <w:spacing w:after="0" w:line="360" w:lineRule="auto"/>
        <w:ind w:right="1559"/>
        <w:rPr>
          <w:rFonts w:cs="Arial"/>
          <w:b/>
          <w:bCs/>
          <w:lang w:bidi="ar-SA"/>
        </w:rPr>
      </w:pPr>
    </w:p>
    <w:p w14:paraId="776A5884" w14:textId="77777777" w:rsidR="001975EB" w:rsidRDefault="001975EB" w:rsidP="00DA4272">
      <w:pPr>
        <w:spacing w:line="360" w:lineRule="auto"/>
        <w:ind w:right="1559"/>
        <w:jc w:val="both"/>
        <w:rPr>
          <w:b/>
          <w:bCs/>
        </w:rPr>
      </w:pPr>
    </w:p>
    <w:p w14:paraId="7A31E60E" w14:textId="668780F0" w:rsidR="00DA4272" w:rsidRPr="00EC2D59" w:rsidRDefault="00DA4272" w:rsidP="00DA4272">
      <w:pPr>
        <w:spacing w:line="360" w:lineRule="auto"/>
        <w:ind w:right="1559"/>
        <w:jc w:val="both"/>
        <w:rPr>
          <w:rFonts w:cs="Arial"/>
          <w:b/>
          <w:bCs/>
        </w:rPr>
      </w:pPr>
      <w:r w:rsidRPr="00EC2D59">
        <w:rPr>
          <w:rFonts w:hint="eastAsia"/>
          <w:b/>
          <w:bCs/>
        </w:rPr>
        <w:lastRenderedPageBreak/>
        <w:t>サステナビリティに貢献する</w:t>
      </w:r>
      <w:r w:rsidRPr="00EC2D59">
        <w:rPr>
          <w:rFonts w:hint="eastAsia"/>
          <w:b/>
          <w:bCs/>
        </w:rPr>
        <w:t>TPE</w:t>
      </w:r>
    </w:p>
    <w:p w14:paraId="6753A32A" w14:textId="29E8FC04" w:rsidR="00DA4272" w:rsidRPr="00EC2D59" w:rsidRDefault="00DA4272" w:rsidP="00DA4272">
      <w:pPr>
        <w:spacing w:line="360" w:lineRule="auto"/>
        <w:ind w:right="1559"/>
        <w:jc w:val="both"/>
        <w:rPr>
          <w:rFonts w:cs="Arial"/>
        </w:rPr>
      </w:pPr>
      <w:r w:rsidRPr="00EC2D59">
        <w:rPr>
          <w:rFonts w:hint="eastAsia"/>
        </w:rPr>
        <w:t>キッチン用品の材料に加え、より優れた</w:t>
      </w:r>
      <w:r w:rsidR="00EC2D59" w:rsidRPr="00EC2D59">
        <w:rPr>
          <w:rFonts w:hint="eastAsia"/>
        </w:rPr>
        <w:t>サステナビリティ</w:t>
      </w:r>
      <w:r w:rsidRPr="00EC2D59">
        <w:rPr>
          <w:rFonts w:hint="eastAsia"/>
        </w:rPr>
        <w:t>へのイノベーションの追求を補完するものとして、</w:t>
      </w:r>
      <w:r w:rsidRPr="00EC2D59">
        <w:rPr>
          <w:rFonts w:hint="eastAsia"/>
        </w:rPr>
        <w:t>KRAIBURG TPE</w:t>
      </w:r>
      <w:r w:rsidRPr="00EC2D59">
        <w:rPr>
          <w:rFonts w:hint="eastAsia"/>
        </w:rPr>
        <w:t>は自動車業界、消費者向け製品、また産業用途向けに特別に開発した、ポストコンシューマ・リサイクル材（</w:t>
      </w:r>
      <w:r w:rsidRPr="00EC2D59">
        <w:rPr>
          <w:rFonts w:hint="eastAsia"/>
        </w:rPr>
        <w:t>PCR</w:t>
      </w:r>
      <w:r w:rsidRPr="00EC2D59">
        <w:rPr>
          <w:rFonts w:hint="eastAsia"/>
        </w:rPr>
        <w:t>）と工程リサイクル材（</w:t>
      </w:r>
      <w:r w:rsidRPr="00EC2D59">
        <w:rPr>
          <w:rFonts w:hint="eastAsia"/>
        </w:rPr>
        <w:t>PIR</w:t>
      </w:r>
      <w:r w:rsidRPr="00EC2D59">
        <w:rPr>
          <w:rFonts w:hint="eastAsia"/>
        </w:rPr>
        <w:t>）を含む材料ソリューションをも発表しています。</w:t>
      </w:r>
      <w:r w:rsidRPr="00EC2D59">
        <w:rPr>
          <w:rFonts w:hint="eastAsia"/>
        </w:rPr>
        <w:t xml:space="preserve"> </w:t>
      </w:r>
    </w:p>
    <w:p w14:paraId="0EA77AAC" w14:textId="6A18F7F2" w:rsidR="00DA4272" w:rsidRPr="00EC2D59" w:rsidRDefault="00DA4272" w:rsidP="00DA4272">
      <w:pPr>
        <w:spacing w:line="360" w:lineRule="auto"/>
        <w:ind w:right="1559"/>
        <w:jc w:val="both"/>
        <w:rPr>
          <w:rFonts w:cs="Arial"/>
        </w:rPr>
      </w:pPr>
      <w:r w:rsidRPr="00EC2D59">
        <w:rPr>
          <w:rFonts w:hint="eastAsia"/>
        </w:rPr>
        <w:t>サステイナブルな</w:t>
      </w:r>
      <w:r w:rsidRPr="00EC2D59">
        <w:rPr>
          <w:rFonts w:hint="eastAsia"/>
        </w:rPr>
        <w:t>TPE</w:t>
      </w:r>
      <w:r w:rsidRPr="00EC2D59">
        <w:rPr>
          <w:rFonts w:hint="eastAsia"/>
        </w:rPr>
        <w:t>ソリューションをお探しですか？</w:t>
      </w:r>
      <w:r w:rsidRPr="00EC2D59">
        <w:rPr>
          <w:rFonts w:hint="eastAsia"/>
          <w:u w:val="single"/>
        </w:rPr>
        <w:t>私たちにご相談ください</w:t>
      </w:r>
      <w:r w:rsidRPr="00EC2D59">
        <w:rPr>
          <w:rFonts w:hint="eastAsia"/>
          <w:u w:val="single"/>
        </w:rPr>
        <w:t>!</w:t>
      </w:r>
      <w:r w:rsidRPr="00EC2D59">
        <w:rPr>
          <w:rFonts w:hint="eastAsia"/>
        </w:rPr>
        <w:t xml:space="preserve"> </w:t>
      </w:r>
    </w:p>
    <w:p w14:paraId="4A19C7FD" w14:textId="4DDE6BAD" w:rsidR="00DA4272" w:rsidRDefault="00DA4272" w:rsidP="00DA4272">
      <w:pPr>
        <w:spacing w:line="360" w:lineRule="auto"/>
        <w:ind w:right="1559"/>
        <w:jc w:val="both"/>
      </w:pPr>
      <w:r w:rsidRPr="00EC2D59">
        <w:rPr>
          <w:rFonts w:hint="eastAsia"/>
        </w:rPr>
        <w:t>当社の専門家がお問合せにお答えし、お客様のアプリケーションに適したソリューションをご提案します。</w:t>
      </w:r>
    </w:p>
    <w:p w14:paraId="68D5B39F" w14:textId="77777777" w:rsidR="000F72C0" w:rsidRPr="00EC2D59" w:rsidRDefault="000F72C0" w:rsidP="00DA4272">
      <w:pPr>
        <w:spacing w:line="360" w:lineRule="auto"/>
        <w:ind w:right="1559"/>
        <w:jc w:val="both"/>
        <w:rPr>
          <w:rFonts w:cs="Arial"/>
        </w:rPr>
      </w:pPr>
    </w:p>
    <w:p w14:paraId="0F65CEF7" w14:textId="4B0E3B3E" w:rsidR="00DA4272" w:rsidRPr="00EC2D59" w:rsidRDefault="00456FCE" w:rsidP="00DA4272">
      <w:pPr>
        <w:keepNext/>
        <w:keepLines/>
        <w:spacing w:after="0" w:line="360" w:lineRule="auto"/>
        <w:ind w:right="1559"/>
        <w:rPr>
          <w:rFonts w:cs="Arial"/>
          <w:b/>
          <w:bCs/>
        </w:rPr>
      </w:pPr>
      <w:r w:rsidRPr="00EC2D59">
        <w:rPr>
          <w:rFonts w:hint="eastAsia"/>
          <w:b/>
          <w:bCs/>
          <w:noProof/>
          <w:lang w:bidi="ar-SA"/>
        </w:rPr>
        <w:drawing>
          <wp:inline distT="0" distB="0" distL="0" distR="0" wp14:anchorId="3DC847DC" wp14:editId="1C715185">
            <wp:extent cx="4365384" cy="24130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9079" cy="2415043"/>
                    </a:xfrm>
                    <a:prstGeom prst="rect">
                      <a:avLst/>
                    </a:prstGeom>
                    <a:noFill/>
                    <a:ln>
                      <a:noFill/>
                    </a:ln>
                  </pic:spPr>
                </pic:pic>
              </a:graphicData>
            </a:graphic>
          </wp:inline>
        </w:drawing>
      </w:r>
    </w:p>
    <w:p w14:paraId="18A7A493" w14:textId="77777777" w:rsidR="000F72C0" w:rsidRPr="004D6209" w:rsidRDefault="000F72C0" w:rsidP="000F72C0">
      <w:pPr>
        <w:keepNext/>
        <w:keepLines/>
        <w:spacing w:after="0" w:line="360" w:lineRule="auto"/>
        <w:ind w:right="141"/>
        <w:rPr>
          <w:noProof/>
        </w:rPr>
      </w:pPr>
      <w:r w:rsidRPr="004D6209">
        <w:rPr>
          <w:rFonts w:hint="eastAsia"/>
          <w:b/>
          <w:bCs/>
          <w:sz w:val="20"/>
          <w:szCs w:val="20"/>
        </w:rPr>
        <w:t>（写真：</w:t>
      </w:r>
      <w:r w:rsidRPr="004D6209">
        <w:rPr>
          <w:rFonts w:hint="eastAsia"/>
          <w:b/>
          <w:bCs/>
          <w:sz w:val="20"/>
          <w:szCs w:val="20"/>
        </w:rPr>
        <w:t>© 2022 KRAIBURG TPE</w:t>
      </w:r>
      <w:r w:rsidRPr="004D6209">
        <w:rPr>
          <w:rFonts w:hint="eastAsia"/>
          <w:b/>
          <w:bCs/>
          <w:sz w:val="20"/>
          <w:szCs w:val="20"/>
        </w:rPr>
        <w:t>）</w:t>
      </w:r>
    </w:p>
    <w:p w14:paraId="72614BE1" w14:textId="77777777" w:rsidR="000F72C0" w:rsidRDefault="000F72C0" w:rsidP="000F72C0">
      <w:pPr>
        <w:spacing w:after="0" w:line="360" w:lineRule="auto"/>
        <w:ind w:right="141"/>
        <w:rPr>
          <w:sz w:val="20"/>
          <w:szCs w:val="20"/>
        </w:rPr>
      </w:pPr>
      <w:r w:rsidRPr="004D6209">
        <w:rPr>
          <w:rFonts w:hint="eastAsia"/>
          <w:sz w:val="20"/>
          <w:szCs w:val="20"/>
        </w:rPr>
        <w:t>高精細の画像が必要の際は、下記の担当者にお問い合わせください。</w:t>
      </w:r>
    </w:p>
    <w:p w14:paraId="19A8E496" w14:textId="77777777" w:rsidR="000F72C0" w:rsidRPr="004D6209" w:rsidRDefault="000F72C0" w:rsidP="000F72C0">
      <w:pPr>
        <w:spacing w:after="0" w:line="360" w:lineRule="auto"/>
        <w:ind w:right="141"/>
        <w:rPr>
          <w:rFonts w:cs="Arial"/>
          <w:sz w:val="20"/>
          <w:szCs w:val="20"/>
        </w:rPr>
      </w:pPr>
      <w:r w:rsidRPr="004D6209">
        <w:rPr>
          <w:rFonts w:hint="eastAsia"/>
          <w:sz w:val="20"/>
          <w:szCs w:val="20"/>
        </w:rPr>
        <w:t>Bridget Ngang (</w:t>
      </w:r>
      <w:hyperlink r:id="rId12" w:history="1">
        <w:r w:rsidRPr="004D6209">
          <w:rPr>
            <w:rStyle w:val="Hyperlink"/>
            <w:rFonts w:hint="eastAsia"/>
            <w:color w:val="auto"/>
            <w:sz w:val="20"/>
            <w:szCs w:val="20"/>
          </w:rPr>
          <w:t>bridget.ngang@kraiburg-tpe.com</w:t>
        </w:r>
      </w:hyperlink>
      <w:r w:rsidRPr="004D6209">
        <w:rPr>
          <w:rFonts w:hint="eastAsia"/>
          <w:sz w:val="20"/>
          <w:szCs w:val="20"/>
        </w:rPr>
        <w:t xml:space="preserve"> , +6 03 9545 6301). </w:t>
      </w:r>
    </w:p>
    <w:p w14:paraId="608D688F" w14:textId="77777777" w:rsidR="000F72C0" w:rsidRPr="004D6209" w:rsidRDefault="000F72C0" w:rsidP="000F72C0">
      <w:pPr>
        <w:spacing w:line="360" w:lineRule="auto"/>
        <w:ind w:right="141"/>
        <w:rPr>
          <w:rFonts w:cs="Arial"/>
          <w:b/>
          <w:sz w:val="21"/>
          <w:szCs w:val="21"/>
        </w:rPr>
      </w:pPr>
      <w:r w:rsidRPr="004D6209">
        <w:rPr>
          <w:rFonts w:hint="eastAsia"/>
          <w:b/>
          <w:sz w:val="21"/>
          <w:szCs w:val="21"/>
        </w:rPr>
        <w:lastRenderedPageBreak/>
        <w:t>報道関係者向け情報；</w:t>
      </w:r>
    </w:p>
    <w:p w14:paraId="2BF12332" w14:textId="77777777" w:rsidR="000F72C0" w:rsidRPr="004D6209" w:rsidRDefault="001975EB" w:rsidP="000F72C0">
      <w:pPr>
        <w:spacing w:line="360" w:lineRule="auto"/>
        <w:ind w:right="141"/>
        <w:rPr>
          <w:rFonts w:cs="Arial"/>
          <w:bCs/>
          <w:sz w:val="21"/>
          <w:szCs w:val="21"/>
        </w:rPr>
      </w:pPr>
      <w:hyperlink r:id="rId13" w:history="1">
        <w:r w:rsidR="000F72C0" w:rsidRPr="004D6209">
          <w:rPr>
            <w:rStyle w:val="Hyperlink"/>
            <w:rFonts w:hint="eastAsia"/>
            <w:bCs/>
            <w:color w:val="auto"/>
            <w:sz w:val="21"/>
            <w:szCs w:val="21"/>
          </w:rPr>
          <w:t>高精細画像のダウンロード</w:t>
        </w:r>
      </w:hyperlink>
    </w:p>
    <w:p w14:paraId="5CE0088F" w14:textId="77777777" w:rsidR="000F72C0" w:rsidRPr="004D6209" w:rsidRDefault="000F72C0" w:rsidP="000F72C0">
      <w:pPr>
        <w:spacing w:line="360" w:lineRule="auto"/>
        <w:ind w:right="141"/>
        <w:rPr>
          <w:rFonts w:cs="Arial"/>
          <w:b/>
          <w:sz w:val="21"/>
          <w:szCs w:val="21"/>
        </w:rPr>
      </w:pPr>
      <w:r w:rsidRPr="004D6209">
        <w:rPr>
          <w:rFonts w:hint="eastAsia"/>
          <w:noProof/>
          <w:lang w:bidi="ar-SA"/>
        </w:rPr>
        <w:drawing>
          <wp:anchor distT="0" distB="0" distL="114300" distR="114300" simplePos="0" relativeHeight="251659264" behindDoc="1" locked="0" layoutInCell="1" allowOverlap="1" wp14:anchorId="72D622B5" wp14:editId="1BFE7E4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9B53629" w14:textId="77777777" w:rsidR="000F72C0" w:rsidRPr="004D6209" w:rsidRDefault="001975EB" w:rsidP="000F72C0">
      <w:pPr>
        <w:spacing w:line="360" w:lineRule="auto"/>
        <w:ind w:right="141"/>
        <w:rPr>
          <w:rFonts w:cs="Arial"/>
          <w:bCs/>
          <w:sz w:val="21"/>
          <w:szCs w:val="21"/>
        </w:rPr>
      </w:pPr>
      <w:hyperlink r:id="rId16" w:history="1">
        <w:r w:rsidR="000F72C0" w:rsidRPr="004D6209">
          <w:rPr>
            <w:rStyle w:val="Hyperlink"/>
            <w:rFonts w:hint="eastAsia"/>
            <w:bCs/>
            <w:color w:val="auto"/>
            <w:sz w:val="21"/>
            <w:szCs w:val="21"/>
          </w:rPr>
          <w:t>latest news on KRAIBURG TPE</w:t>
        </w:r>
      </w:hyperlink>
    </w:p>
    <w:p w14:paraId="57EB7F10" w14:textId="77777777" w:rsidR="000F72C0" w:rsidRPr="004D6209" w:rsidRDefault="000F72C0" w:rsidP="000F72C0">
      <w:pPr>
        <w:spacing w:line="360" w:lineRule="auto"/>
        <w:ind w:right="141"/>
        <w:rPr>
          <w:rFonts w:cs="Arial"/>
          <w:b/>
          <w:sz w:val="21"/>
          <w:szCs w:val="21"/>
          <w:lang w:val="en-GB"/>
        </w:rPr>
      </w:pPr>
    </w:p>
    <w:p w14:paraId="00765D30" w14:textId="77777777" w:rsidR="000F72C0" w:rsidRPr="004D6209" w:rsidRDefault="000F72C0" w:rsidP="000F72C0">
      <w:pPr>
        <w:spacing w:line="360" w:lineRule="auto"/>
        <w:ind w:right="141"/>
        <w:rPr>
          <w:rFonts w:cs="Arial"/>
          <w:b/>
          <w:sz w:val="21"/>
          <w:szCs w:val="21"/>
        </w:rPr>
      </w:pPr>
      <w:r w:rsidRPr="004D6209">
        <w:rPr>
          <w:rFonts w:hint="eastAsia"/>
          <w:b/>
          <w:sz w:val="21"/>
          <w:szCs w:val="21"/>
        </w:rPr>
        <w:t>ソーシャルメディアでフォローしてください：</w:t>
      </w:r>
    </w:p>
    <w:p w14:paraId="57E19BC8" w14:textId="77777777" w:rsidR="000F72C0" w:rsidRPr="004D6209" w:rsidRDefault="000F72C0" w:rsidP="000F72C0">
      <w:pPr>
        <w:spacing w:line="360" w:lineRule="auto"/>
        <w:ind w:right="141"/>
        <w:rPr>
          <w:rFonts w:cs="Arial"/>
          <w:b/>
          <w:sz w:val="21"/>
          <w:szCs w:val="21"/>
        </w:rPr>
      </w:pPr>
      <w:r w:rsidRPr="004D6209">
        <w:rPr>
          <w:rFonts w:hint="eastAsia"/>
          <w:b/>
          <w:sz w:val="21"/>
          <w:szCs w:val="21"/>
        </w:rPr>
        <w:t xml:space="preserve"> </w:t>
      </w:r>
      <w:r w:rsidRPr="004D6209">
        <w:rPr>
          <w:rFonts w:hint="eastAsia"/>
          <w:noProof/>
          <w:lang w:bidi="ar-SA"/>
        </w:rPr>
        <w:drawing>
          <wp:inline distT="0" distB="0" distL="0" distR="0" wp14:anchorId="0D403641" wp14:editId="736E0CC3">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D6209">
        <w:rPr>
          <w:rFonts w:hint="eastAsia"/>
          <w:b/>
          <w:sz w:val="21"/>
          <w:szCs w:val="21"/>
        </w:rPr>
        <w:t xml:space="preserve">   </w:t>
      </w:r>
      <w:r w:rsidRPr="004D6209">
        <w:rPr>
          <w:rFonts w:hint="eastAsia"/>
          <w:noProof/>
          <w:lang w:bidi="ar-SA"/>
        </w:rPr>
        <w:drawing>
          <wp:inline distT="0" distB="0" distL="0" distR="0" wp14:anchorId="5FEC9B09" wp14:editId="13048E66">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D6209">
        <w:rPr>
          <w:rFonts w:hint="eastAsia"/>
          <w:b/>
          <w:sz w:val="21"/>
          <w:szCs w:val="21"/>
        </w:rPr>
        <w:t xml:space="preserve">    </w:t>
      </w:r>
      <w:r w:rsidRPr="004D6209">
        <w:rPr>
          <w:rFonts w:hint="eastAsia"/>
          <w:noProof/>
          <w:lang w:bidi="ar-SA"/>
        </w:rPr>
        <w:drawing>
          <wp:inline distT="0" distB="0" distL="0" distR="0" wp14:anchorId="30D7A8A3" wp14:editId="5C6D36ED">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D6209">
        <w:rPr>
          <w:rFonts w:hint="eastAsia"/>
          <w:b/>
          <w:sz w:val="21"/>
          <w:szCs w:val="21"/>
        </w:rPr>
        <w:t xml:space="preserve">   </w:t>
      </w:r>
      <w:r w:rsidRPr="004D6209">
        <w:rPr>
          <w:rFonts w:hint="eastAsia"/>
          <w:noProof/>
          <w:lang w:bidi="ar-SA"/>
        </w:rPr>
        <w:drawing>
          <wp:inline distT="0" distB="0" distL="0" distR="0" wp14:anchorId="64E10766" wp14:editId="27E5C413">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D6209">
        <w:rPr>
          <w:rFonts w:hint="eastAsia"/>
          <w:b/>
          <w:sz w:val="21"/>
          <w:szCs w:val="21"/>
        </w:rPr>
        <w:t xml:space="preserve">  </w:t>
      </w:r>
      <w:r w:rsidRPr="004D6209">
        <w:rPr>
          <w:rFonts w:hint="eastAsia"/>
          <w:noProof/>
          <w:lang w:bidi="ar-SA"/>
        </w:rPr>
        <w:drawing>
          <wp:inline distT="0" distB="0" distL="0" distR="0" wp14:anchorId="349FD595" wp14:editId="72D1964F">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5221AFB" w14:textId="77777777" w:rsidR="000F72C0" w:rsidRPr="004D6209" w:rsidRDefault="000F72C0" w:rsidP="000F72C0">
      <w:pPr>
        <w:spacing w:line="360" w:lineRule="auto"/>
        <w:ind w:right="141"/>
        <w:rPr>
          <w:rFonts w:cs="Arial"/>
          <w:b/>
          <w:sz w:val="21"/>
          <w:szCs w:val="21"/>
        </w:rPr>
      </w:pPr>
      <w:r w:rsidRPr="004D6209">
        <w:rPr>
          <w:rFonts w:hint="eastAsia"/>
          <w:b/>
          <w:sz w:val="21"/>
          <w:szCs w:val="21"/>
        </w:rPr>
        <w:t>WeChat</w:t>
      </w:r>
      <w:r w:rsidRPr="004D6209">
        <w:rPr>
          <w:rFonts w:hint="eastAsia"/>
          <w:b/>
          <w:sz w:val="21"/>
          <w:szCs w:val="21"/>
        </w:rPr>
        <w:t>で当社をフォローしてください：</w:t>
      </w:r>
    </w:p>
    <w:p w14:paraId="1AD6D3C7" w14:textId="77777777" w:rsidR="000F72C0" w:rsidRDefault="000F72C0" w:rsidP="000F72C0">
      <w:pPr>
        <w:spacing w:line="360" w:lineRule="auto"/>
        <w:ind w:right="1559"/>
        <w:rPr>
          <w:rFonts w:cs="Arial"/>
        </w:rPr>
      </w:pPr>
      <w:r w:rsidRPr="004D6209">
        <w:rPr>
          <w:rFonts w:hint="eastAsia"/>
          <w:noProof/>
          <w:sz w:val="20"/>
          <w:szCs w:val="20"/>
          <w:lang w:bidi="ar-SA"/>
        </w:rPr>
        <w:drawing>
          <wp:inline distT="0" distB="0" distL="0" distR="0" wp14:anchorId="6D804517" wp14:editId="6CE76EE0">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4C73904" w14:textId="6CC69F36" w:rsidR="008F15A3" w:rsidRPr="000F72C0" w:rsidRDefault="000F72C0" w:rsidP="000F72C0">
      <w:pPr>
        <w:spacing w:line="360" w:lineRule="auto"/>
        <w:ind w:right="1559"/>
        <w:rPr>
          <w:rFonts w:cs="Arial"/>
          <w:b/>
          <w:sz w:val="21"/>
          <w:szCs w:val="21"/>
        </w:rPr>
      </w:pPr>
      <w:r w:rsidRPr="007A5E2C">
        <w:rPr>
          <w:rFonts w:cs="Arial"/>
        </w:rPr>
        <w:t xml:space="preserve">KRAIBURG TPE </w:t>
      </w:r>
      <w:r w:rsidRPr="007A5E2C">
        <w:rPr>
          <w:rFonts w:cs="Arial"/>
        </w:rPr>
        <w:t>（クライブルグ</w:t>
      </w:r>
      <w:r w:rsidRPr="007A5E2C">
        <w:rPr>
          <w:rFonts w:cs="Arial"/>
        </w:rPr>
        <w:t>TPE</w:t>
      </w:r>
      <w:r w:rsidRPr="007A5E2C">
        <w:rPr>
          <w:rFonts w:cs="Arial"/>
        </w:rPr>
        <w:t>：</w:t>
      </w:r>
      <w:r w:rsidRPr="007A5E2C">
        <w:rPr>
          <w:rFonts w:cs="Arial"/>
        </w:rPr>
        <w:t>www.kraiburg-tpe.com</w:t>
      </w:r>
      <w:r w:rsidRPr="007A5E2C">
        <w:rPr>
          <w:rFonts w:cs="Arial"/>
        </w:rPr>
        <w:t>）は、熱可塑性エラストマーの世界的なメーカーです。</w:t>
      </w:r>
      <w:r w:rsidRPr="007A5E2C">
        <w:rPr>
          <w:rFonts w:cs="Arial"/>
        </w:rPr>
        <w:t>KRAIBURG TPE</w:t>
      </w:r>
      <w:r w:rsidRPr="007A5E2C">
        <w:rPr>
          <w:rFonts w:cs="Arial"/>
        </w:rPr>
        <w:t>は</w:t>
      </w:r>
      <w:r w:rsidRPr="007A5E2C">
        <w:rPr>
          <w:rFonts w:cs="Arial"/>
        </w:rPr>
        <w:t>2001</w:t>
      </w:r>
      <w:r w:rsidRPr="007A5E2C">
        <w:rPr>
          <w:rFonts w:cs="Arial"/>
        </w:rPr>
        <w:t>年に</w:t>
      </w:r>
      <w:r w:rsidRPr="007A5E2C">
        <w:rPr>
          <w:rFonts w:cs="Arial"/>
        </w:rPr>
        <w:t xml:space="preserve">KRAIBURG </w:t>
      </w:r>
      <w:r w:rsidRPr="007A5E2C">
        <w:rPr>
          <w:rFonts w:cs="Arial"/>
        </w:rPr>
        <w:t>グループの独立したビジネスユニットとして設立され、現在では</w:t>
      </w:r>
      <w:r w:rsidRPr="007A5E2C">
        <w:rPr>
          <w:rFonts w:cs="Arial"/>
        </w:rPr>
        <w:t>TPE</w:t>
      </w:r>
      <w:r w:rsidRPr="007A5E2C">
        <w:rPr>
          <w:rFonts w:cs="Arial"/>
        </w:rPr>
        <w:t>コンパウンドの分野で業界のコンピテンスリーダーとなっています。同社の目標は、安全で信頼性が高く、サステイナブルな製品を顧客のアプリケーションに提供することです。世界中の</w:t>
      </w:r>
      <w:r w:rsidRPr="007A5E2C">
        <w:rPr>
          <w:rFonts w:cs="Arial"/>
        </w:rPr>
        <w:t>680</w:t>
      </w:r>
      <w:r w:rsidRPr="007A5E2C">
        <w:rPr>
          <w:rFonts w:cs="Arial"/>
        </w:rPr>
        <w:t>名以上の従業員と、ドイツ・アメリカおよびマレーシアの工場を通じて、</w:t>
      </w:r>
      <w:r w:rsidRPr="007A5E2C">
        <w:rPr>
          <w:rFonts w:cs="Arial"/>
        </w:rPr>
        <w:t>KRAIBURG TPE</w:t>
      </w:r>
      <w:r w:rsidRPr="007A5E2C">
        <w:rPr>
          <w:rFonts w:cs="Arial"/>
        </w:rPr>
        <w:t>は自動車、産業機器、消費者向け製品良好、そして厳格な規制のある医療分野の各用途に向け</w:t>
      </w:r>
      <w:r w:rsidRPr="007A5E2C">
        <w:rPr>
          <w:rFonts w:cs="Arial"/>
        </w:rPr>
        <w:lastRenderedPageBreak/>
        <w:t>て、幅広い製品群を提供しています。</w:t>
      </w:r>
      <w:r w:rsidRPr="007A5E2C">
        <w:rPr>
          <w:rFonts w:cs="Arial"/>
        </w:rPr>
        <w:t>THERMOLAST®</w:t>
      </w:r>
      <w:r w:rsidRPr="007A5E2C">
        <w:rPr>
          <w:rFonts w:cs="Arial"/>
        </w:rPr>
        <w:t>（サーモラスト）、</w:t>
      </w:r>
      <w:r w:rsidRPr="007A5E2C">
        <w:rPr>
          <w:rFonts w:cs="Arial"/>
        </w:rPr>
        <w:t>COPEC®</w:t>
      </w:r>
      <w:r w:rsidRPr="007A5E2C">
        <w:rPr>
          <w:rFonts w:cs="Arial"/>
        </w:rPr>
        <w:t>（コーペック）</w:t>
      </w:r>
      <w:r w:rsidRPr="007A5E2C">
        <w:rPr>
          <w:rFonts w:cs="Arial"/>
        </w:rPr>
        <w:t>HIPEX®</w:t>
      </w:r>
      <w:r w:rsidRPr="007A5E2C">
        <w:rPr>
          <w:rFonts w:cs="Arial"/>
        </w:rPr>
        <w:t>（ハイペックス）、そして</w:t>
      </w:r>
      <w:r w:rsidRPr="007A5E2C">
        <w:rPr>
          <w:rFonts w:cs="Arial"/>
        </w:rPr>
        <w:t>For Tec E®</w:t>
      </w:r>
      <w:r w:rsidRPr="007A5E2C">
        <w:rPr>
          <w:rFonts w:cs="Arial"/>
        </w:rPr>
        <w:t>（フォーテック</w:t>
      </w:r>
      <w:r w:rsidRPr="007A5E2C">
        <w:rPr>
          <w:rFonts w:cs="Arial"/>
        </w:rPr>
        <w:t>E</w:t>
      </w:r>
      <w:r w:rsidRPr="007A5E2C">
        <w:rPr>
          <w:rFonts w:cs="Arial"/>
        </w:rPr>
        <w:t>）の定評ある製品群は、射出成形または押出成形による加工方法を通じて、メーカーに対しプロセスのみならず製品設計においても数々の利点をもたらしています。</w:t>
      </w:r>
      <w:r w:rsidRPr="007A5E2C">
        <w:rPr>
          <w:rFonts w:cs="Arial"/>
        </w:rPr>
        <w:t>KRAIBURG TPE</w:t>
      </w:r>
      <w:r w:rsidRPr="007A5E2C">
        <w:rPr>
          <w:rFonts w:cs="Arial"/>
        </w:rPr>
        <w:t>は、イノベーションにおける強み、グローバルレベルでの顧客志向、カスタム製品ソリューション、そして信頼のおけるサービスをその特色に掲げています。当社はドイツ本社において</w:t>
      </w:r>
      <w:r w:rsidRPr="007A5E2C">
        <w:rPr>
          <w:rFonts w:cs="Arial"/>
        </w:rPr>
        <w:t>ISO50001</w:t>
      </w:r>
      <w:r w:rsidRPr="007A5E2C">
        <w:rPr>
          <w:rFonts w:cs="Arial"/>
        </w:rPr>
        <w:t>の認証を受けており、またすべてのグローバルサイトにおいても</w:t>
      </w:r>
      <w:r w:rsidRPr="007A5E2C">
        <w:rPr>
          <w:rFonts w:cs="Arial"/>
        </w:rPr>
        <w:t>ISO9001</w:t>
      </w:r>
      <w:r w:rsidRPr="007A5E2C">
        <w:rPr>
          <w:rFonts w:cs="Arial"/>
        </w:rPr>
        <w:t>および</w:t>
      </w:r>
      <w:r w:rsidRPr="007A5E2C">
        <w:rPr>
          <w:rFonts w:cs="Arial"/>
        </w:rPr>
        <w:t>ISO14001</w:t>
      </w:r>
      <w:r w:rsidRPr="007A5E2C">
        <w:rPr>
          <w:rFonts w:cs="Arial"/>
        </w:rPr>
        <w:t>の認証を受けています。</w:t>
      </w:r>
    </w:p>
    <w:p w14:paraId="3398C708" w14:textId="77777777" w:rsidR="00B25294" w:rsidRPr="00EC2D59" w:rsidRDefault="00B25294" w:rsidP="00631E00">
      <w:pPr>
        <w:keepNext/>
        <w:keepLines/>
        <w:spacing w:after="0" w:line="360" w:lineRule="auto"/>
        <w:ind w:right="1559"/>
        <w:rPr>
          <w:rFonts w:cs="Arial"/>
          <w:b/>
          <w:bCs/>
          <w:lang w:bidi="ar-SA"/>
        </w:rPr>
      </w:pPr>
    </w:p>
    <w:p w14:paraId="4A22009F" w14:textId="77777777" w:rsidR="00B25294" w:rsidRPr="00EC2D59" w:rsidRDefault="00B25294" w:rsidP="00631E00">
      <w:pPr>
        <w:keepNext/>
        <w:keepLines/>
        <w:spacing w:after="0" w:line="360" w:lineRule="auto"/>
        <w:ind w:right="1559"/>
        <w:rPr>
          <w:rFonts w:cs="Arial"/>
          <w:b/>
          <w:bCs/>
          <w:lang w:bidi="ar-SA"/>
        </w:rPr>
      </w:pPr>
    </w:p>
    <w:p w14:paraId="383B5A17" w14:textId="77777777" w:rsidR="00B25294" w:rsidRPr="00EC2D59" w:rsidRDefault="00B25294" w:rsidP="00631E00">
      <w:pPr>
        <w:keepNext/>
        <w:keepLines/>
        <w:spacing w:after="0" w:line="360" w:lineRule="auto"/>
        <w:ind w:right="1559"/>
        <w:rPr>
          <w:rFonts w:cs="Arial"/>
          <w:b/>
          <w:bCs/>
          <w:lang w:bidi="ar-SA"/>
        </w:rPr>
      </w:pPr>
    </w:p>
    <w:p w14:paraId="7AA3E6B4" w14:textId="77777777" w:rsidR="00B25294" w:rsidRPr="00EC2D59" w:rsidRDefault="00B25294" w:rsidP="00631E00">
      <w:pPr>
        <w:keepNext/>
        <w:keepLines/>
        <w:spacing w:after="0" w:line="360" w:lineRule="auto"/>
        <w:ind w:right="1559"/>
        <w:rPr>
          <w:rFonts w:cs="Arial"/>
          <w:b/>
          <w:bCs/>
          <w:lang w:bidi="ar-SA"/>
        </w:rPr>
      </w:pPr>
    </w:p>
    <w:sectPr w:rsidR="00B25294" w:rsidRPr="00EC2D59"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5AA92" w14:textId="77777777" w:rsidR="00C3615E" w:rsidRDefault="00C3615E" w:rsidP="00784C57">
      <w:pPr>
        <w:spacing w:after="0" w:line="240" w:lineRule="auto"/>
      </w:pPr>
      <w:r>
        <w:separator/>
      </w:r>
    </w:p>
  </w:endnote>
  <w:endnote w:type="continuationSeparator" w:id="0">
    <w:p w14:paraId="4BDAAA0C" w14:textId="77777777" w:rsidR="00C3615E" w:rsidRDefault="00C3615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0CDD44B3" w:rsidR="008D6B76" w:rsidRPr="00073D11" w:rsidRDefault="008D6B76" w:rsidP="008D6B76">
    <w:pPr>
      <w:autoSpaceDE w:val="0"/>
      <w:autoSpaceDN w:val="0"/>
      <w:adjustRightInd w:val="0"/>
      <w:spacing w:after="0" w:line="240" w:lineRule="auto"/>
      <w:rPr>
        <w:rFonts w:eastAsia="MS Mincho"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0B47B" w14:textId="77777777" w:rsidR="00C3615E" w:rsidRDefault="00C3615E" w:rsidP="00784C57">
      <w:pPr>
        <w:spacing w:after="0" w:line="240" w:lineRule="auto"/>
      </w:pPr>
      <w:r>
        <w:separator/>
      </w:r>
    </w:p>
  </w:footnote>
  <w:footnote w:type="continuationSeparator" w:id="0">
    <w:p w14:paraId="04BBE0BF" w14:textId="77777777" w:rsidR="00C3615E" w:rsidRDefault="00C3615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EC2D59" w:rsidRDefault="00502615" w:rsidP="00502615">
    <w:pPr>
      <w:pStyle w:val="Header"/>
      <w:tabs>
        <w:tab w:val="clear" w:pos="4703"/>
        <w:tab w:val="clear" w:pos="9406"/>
      </w:tabs>
      <w:spacing w:before="1440"/>
      <w:rPr>
        <w:rFonts w:cs="Arial"/>
        <w:sz w:val="20"/>
        <w:szCs w:val="20"/>
      </w:rPr>
    </w:pPr>
    <w:r w:rsidRPr="00EC2D59">
      <w:rPr>
        <w:rFonts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4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C2D59" w14:paraId="12FEEFFC" w14:textId="77777777" w:rsidTr="00502615">
      <w:tc>
        <w:tcPr>
          <w:tcW w:w="6912" w:type="dxa"/>
        </w:tcPr>
        <w:p w14:paraId="25342147" w14:textId="77777777" w:rsidR="00D95D0D" w:rsidRPr="00EC2D59" w:rsidRDefault="00D95D0D" w:rsidP="00D95D0D">
          <w:pPr>
            <w:spacing w:after="0" w:line="360" w:lineRule="auto"/>
            <w:ind w:left="-105"/>
            <w:jc w:val="both"/>
            <w:rPr>
              <w:rFonts w:cs="Arial"/>
              <w:b/>
              <w:bCs/>
              <w:color w:val="365F91"/>
              <w:sz w:val="40"/>
              <w:szCs w:val="40"/>
            </w:rPr>
          </w:pPr>
          <w:r w:rsidRPr="00EC2D59">
            <w:rPr>
              <w:rFonts w:hint="eastAsia"/>
              <w:b/>
              <w:bCs/>
              <w:color w:val="365F91"/>
              <w:sz w:val="40"/>
              <w:szCs w:val="40"/>
            </w:rPr>
            <w:t>プレス・リリース</w:t>
          </w:r>
        </w:p>
        <w:p w14:paraId="0B0F04C6" w14:textId="77777777" w:rsidR="00DA4272" w:rsidRPr="00EC2D59" w:rsidRDefault="00DA4272" w:rsidP="00D95D0D">
          <w:pPr>
            <w:spacing w:after="0" w:line="360" w:lineRule="auto"/>
            <w:ind w:left="-105"/>
            <w:jc w:val="both"/>
            <w:rPr>
              <w:rFonts w:cs="Arial"/>
              <w:b/>
              <w:bCs/>
              <w:sz w:val="16"/>
              <w:szCs w:val="16"/>
            </w:rPr>
          </w:pPr>
          <w:r w:rsidRPr="00EC2D59">
            <w:rPr>
              <w:rFonts w:hint="eastAsia"/>
              <w:b/>
              <w:bCs/>
              <w:sz w:val="16"/>
              <w:szCs w:val="16"/>
            </w:rPr>
            <w:t>TPE</w:t>
          </w:r>
          <w:r w:rsidRPr="00EC2D59">
            <w:rPr>
              <w:rFonts w:hint="eastAsia"/>
              <w:b/>
              <w:bCs/>
              <w:sz w:val="16"/>
              <w:szCs w:val="16"/>
            </w:rPr>
            <w:t>が、キッチン用品にさらなる可能性をもたらします</w:t>
          </w:r>
        </w:p>
        <w:p w14:paraId="3D3F1049" w14:textId="2F9F3DB5" w:rsidR="00D95D0D" w:rsidRPr="00EC2D59" w:rsidRDefault="00D95D0D" w:rsidP="00D95D0D">
          <w:pPr>
            <w:spacing w:after="0" w:line="360" w:lineRule="auto"/>
            <w:ind w:left="-105"/>
            <w:jc w:val="both"/>
            <w:rPr>
              <w:rFonts w:cs="Arial"/>
              <w:b/>
              <w:bCs/>
              <w:color w:val="365F91"/>
              <w:sz w:val="40"/>
              <w:szCs w:val="40"/>
            </w:rPr>
          </w:pPr>
          <w:r w:rsidRPr="00EC2D59">
            <w:rPr>
              <w:rFonts w:hint="eastAsia"/>
              <w:b/>
              <w:sz w:val="16"/>
              <w:szCs w:val="16"/>
            </w:rPr>
            <w:t>クアラルンプール、</w:t>
          </w:r>
          <w:r w:rsidRPr="00EC2D59">
            <w:rPr>
              <w:rFonts w:hint="eastAsia"/>
              <w:b/>
              <w:sz w:val="16"/>
              <w:szCs w:val="16"/>
            </w:rPr>
            <w:t>2022</w:t>
          </w:r>
          <w:r w:rsidRPr="00EC2D59">
            <w:rPr>
              <w:rFonts w:hint="eastAsia"/>
              <w:b/>
              <w:sz w:val="16"/>
              <w:szCs w:val="16"/>
            </w:rPr>
            <w:t>年</w:t>
          </w:r>
          <w:r w:rsidRPr="00EC2D59">
            <w:rPr>
              <w:rFonts w:hint="eastAsia"/>
              <w:b/>
              <w:sz w:val="16"/>
              <w:szCs w:val="16"/>
            </w:rPr>
            <w:t>8</w:t>
          </w:r>
          <w:r w:rsidRPr="00EC2D59">
            <w:rPr>
              <w:rFonts w:hint="eastAsia"/>
              <w:b/>
              <w:sz w:val="16"/>
              <w:szCs w:val="16"/>
            </w:rPr>
            <w:t>月</w:t>
          </w:r>
        </w:p>
        <w:p w14:paraId="1A56E795" w14:textId="3760A7FF" w:rsidR="00502615" w:rsidRPr="00EC2D59" w:rsidRDefault="00D95D0D" w:rsidP="00D95D0D">
          <w:pPr>
            <w:spacing w:after="0" w:line="360" w:lineRule="auto"/>
            <w:ind w:left="-105"/>
            <w:jc w:val="both"/>
            <w:rPr>
              <w:rFonts w:cs="Arial"/>
              <w:b/>
              <w:bCs/>
              <w:sz w:val="16"/>
              <w:szCs w:val="16"/>
            </w:rPr>
          </w:pPr>
          <w:r w:rsidRPr="00EC2D59">
            <w:rPr>
              <w:rFonts w:hint="eastAsia"/>
            </w:rPr>
            <w:t>ページ</w:t>
          </w:r>
          <w:r w:rsidRPr="00EC2D59">
            <w:rPr>
              <w:rFonts w:hint="eastAsia"/>
            </w:rPr>
            <w:t xml:space="preserve"> </w:t>
          </w:r>
          <w:r w:rsidRPr="00EC2D59">
            <w:rPr>
              <w:rFonts w:cs="Arial" w:hint="eastAsia"/>
              <w:b/>
              <w:bCs/>
              <w:sz w:val="16"/>
              <w:szCs w:val="16"/>
            </w:rPr>
            <w:fldChar w:fldCharType="begin"/>
          </w:r>
          <w:r w:rsidRPr="00EC2D59">
            <w:rPr>
              <w:rFonts w:cs="Arial" w:hint="eastAsia"/>
              <w:b/>
              <w:bCs/>
              <w:sz w:val="16"/>
              <w:szCs w:val="16"/>
            </w:rPr>
            <w:instrText>PAGE  \* Arabic  \* MERGEFORMAT</w:instrText>
          </w:r>
          <w:r w:rsidRPr="00EC2D59">
            <w:rPr>
              <w:rFonts w:cs="Arial" w:hint="eastAsia"/>
              <w:b/>
              <w:bCs/>
              <w:sz w:val="16"/>
              <w:szCs w:val="16"/>
            </w:rPr>
            <w:fldChar w:fldCharType="separate"/>
          </w:r>
          <w:r w:rsidR="00EC2D59">
            <w:rPr>
              <w:rFonts w:cs="Arial"/>
              <w:b/>
              <w:bCs/>
              <w:noProof/>
              <w:sz w:val="16"/>
              <w:szCs w:val="16"/>
            </w:rPr>
            <w:t>4</w:t>
          </w:r>
          <w:r w:rsidRPr="00EC2D59">
            <w:rPr>
              <w:rFonts w:cs="Arial" w:hint="eastAsia"/>
              <w:b/>
              <w:bCs/>
              <w:sz w:val="16"/>
              <w:szCs w:val="16"/>
            </w:rPr>
            <w:fldChar w:fldCharType="end"/>
          </w:r>
          <w:r w:rsidRPr="00EC2D59">
            <w:rPr>
              <w:rFonts w:hint="eastAsia"/>
            </w:rPr>
            <w:t xml:space="preserve"> / </w:t>
          </w:r>
          <w:r w:rsidRPr="00EC2D59">
            <w:rPr>
              <w:rFonts w:cs="Arial" w:hint="eastAsia"/>
              <w:b/>
              <w:bCs/>
              <w:sz w:val="16"/>
              <w:szCs w:val="16"/>
            </w:rPr>
            <w:fldChar w:fldCharType="begin"/>
          </w:r>
          <w:r w:rsidRPr="00EC2D59">
            <w:rPr>
              <w:rFonts w:cs="Arial" w:hint="eastAsia"/>
              <w:b/>
              <w:bCs/>
              <w:sz w:val="16"/>
              <w:szCs w:val="16"/>
            </w:rPr>
            <w:instrText>NUMPAGES  \* Arabic  \* MERGEFORMAT</w:instrText>
          </w:r>
          <w:r w:rsidRPr="00EC2D59">
            <w:rPr>
              <w:rFonts w:cs="Arial" w:hint="eastAsia"/>
              <w:b/>
              <w:bCs/>
              <w:sz w:val="16"/>
              <w:szCs w:val="16"/>
            </w:rPr>
            <w:fldChar w:fldCharType="separate"/>
          </w:r>
          <w:r w:rsidR="00EC2D59">
            <w:rPr>
              <w:rFonts w:cs="Arial"/>
              <w:b/>
              <w:bCs/>
              <w:noProof/>
              <w:sz w:val="16"/>
              <w:szCs w:val="16"/>
            </w:rPr>
            <w:t>4</w:t>
          </w:r>
          <w:r w:rsidRPr="00EC2D59">
            <w:rPr>
              <w:rFonts w:cs="Arial" w:hint="eastAsia"/>
              <w:b/>
              <w:bCs/>
              <w:sz w:val="16"/>
              <w:szCs w:val="16"/>
            </w:rPr>
            <w:fldChar w:fldCharType="end"/>
          </w:r>
        </w:p>
      </w:tc>
    </w:tr>
  </w:tbl>
  <w:p w14:paraId="59495A81" w14:textId="77777777" w:rsidR="00502615" w:rsidRPr="00EC2D59" w:rsidRDefault="00502615" w:rsidP="00502615">
    <w:pPr>
      <w:pStyle w:val="Header"/>
      <w:tabs>
        <w:tab w:val="clear" w:pos="4703"/>
        <w:tab w:val="clear" w:pos="9406"/>
      </w:tabs>
      <w:rPr>
        <w:rFonts w:cs="Arial"/>
        <w:sz w:val="20"/>
        <w:szCs w:val="20"/>
      </w:rPr>
    </w:pPr>
  </w:p>
  <w:p w14:paraId="6E21FD66" w14:textId="77777777" w:rsidR="001A1A47" w:rsidRPr="00EC2D59" w:rsidRDefault="001A1A47" w:rsidP="00502615">
    <w:pPr>
      <w:pStyle w:val="Header"/>
      <w:tabs>
        <w:tab w:val="clear" w:pos="4703"/>
        <w:tab w:val="clear" w:pos="9406"/>
      </w:tabs>
      <w:rPr>
        <w:rFonts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EC2D59" w:rsidRDefault="00502615" w:rsidP="00502615">
    <w:pPr>
      <w:pStyle w:val="Header"/>
      <w:tabs>
        <w:tab w:val="clear" w:pos="4703"/>
        <w:tab w:val="clear" w:pos="9406"/>
      </w:tabs>
      <w:spacing w:before="1440"/>
      <w:rPr>
        <w:rFonts w:cs="Arial"/>
        <w:sz w:val="20"/>
        <w:szCs w:val="20"/>
      </w:rPr>
    </w:pPr>
    <w:r w:rsidRPr="00EC2D59">
      <w:rPr>
        <w:rFonts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4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C2D59" w14:paraId="5A28A0D8" w14:textId="77777777" w:rsidTr="00AF662E">
      <w:tc>
        <w:tcPr>
          <w:tcW w:w="6912" w:type="dxa"/>
        </w:tcPr>
        <w:p w14:paraId="30180DD6" w14:textId="77777777" w:rsidR="002B7CE1" w:rsidRPr="00EC2D59" w:rsidRDefault="003C4170" w:rsidP="002B7CE1">
          <w:pPr>
            <w:spacing w:after="0" w:line="360" w:lineRule="auto"/>
            <w:ind w:left="-105"/>
            <w:jc w:val="both"/>
            <w:rPr>
              <w:rFonts w:cs="Arial"/>
              <w:b/>
              <w:bCs/>
              <w:color w:val="365F91"/>
              <w:sz w:val="40"/>
              <w:szCs w:val="40"/>
            </w:rPr>
          </w:pPr>
          <w:r w:rsidRPr="00EC2D59">
            <w:rPr>
              <w:rFonts w:hint="eastAsia"/>
              <w:b/>
              <w:bCs/>
              <w:color w:val="365F91"/>
              <w:sz w:val="40"/>
              <w:szCs w:val="40"/>
            </w:rPr>
            <w:t>プレス・リリース</w:t>
          </w:r>
          <w:bookmarkStart w:id="0" w:name="_Hlk100848232"/>
        </w:p>
        <w:bookmarkEnd w:id="0"/>
        <w:p w14:paraId="5DDAF20F" w14:textId="77777777" w:rsidR="00DA4272" w:rsidRPr="00EC2D59" w:rsidRDefault="00DA4272" w:rsidP="002B7CE1">
          <w:pPr>
            <w:spacing w:after="0" w:line="360" w:lineRule="auto"/>
            <w:ind w:left="-105"/>
            <w:jc w:val="both"/>
            <w:rPr>
              <w:rFonts w:cs="Arial"/>
              <w:b/>
              <w:bCs/>
              <w:sz w:val="16"/>
              <w:szCs w:val="16"/>
            </w:rPr>
          </w:pPr>
          <w:r w:rsidRPr="00EC2D59">
            <w:rPr>
              <w:rFonts w:hint="eastAsia"/>
              <w:b/>
              <w:bCs/>
              <w:sz w:val="16"/>
              <w:szCs w:val="16"/>
            </w:rPr>
            <w:t>TPE</w:t>
          </w:r>
          <w:r w:rsidRPr="00EC2D59">
            <w:rPr>
              <w:rFonts w:hint="eastAsia"/>
              <w:b/>
              <w:bCs/>
              <w:sz w:val="16"/>
              <w:szCs w:val="16"/>
            </w:rPr>
            <w:t>が、キッチン用品にさらなる可能性をもたらします</w:t>
          </w:r>
        </w:p>
        <w:p w14:paraId="765F9503" w14:textId="73DC19E9" w:rsidR="003C4170" w:rsidRPr="00EC2D59" w:rsidRDefault="003C4170" w:rsidP="002B7CE1">
          <w:pPr>
            <w:spacing w:after="0" w:line="360" w:lineRule="auto"/>
            <w:ind w:left="-105"/>
            <w:jc w:val="both"/>
            <w:rPr>
              <w:rFonts w:cs="Arial"/>
              <w:b/>
              <w:bCs/>
              <w:color w:val="365F91"/>
              <w:sz w:val="40"/>
              <w:szCs w:val="40"/>
            </w:rPr>
          </w:pPr>
          <w:r w:rsidRPr="00EC2D59">
            <w:rPr>
              <w:rFonts w:hint="eastAsia"/>
              <w:b/>
              <w:sz w:val="16"/>
              <w:szCs w:val="16"/>
            </w:rPr>
            <w:t>クアラルンプール、</w:t>
          </w:r>
          <w:r w:rsidRPr="00EC2D59">
            <w:rPr>
              <w:rFonts w:hint="eastAsia"/>
              <w:b/>
              <w:sz w:val="16"/>
              <w:szCs w:val="16"/>
            </w:rPr>
            <w:t>2022</w:t>
          </w:r>
          <w:r w:rsidRPr="00EC2D59">
            <w:rPr>
              <w:rFonts w:hint="eastAsia"/>
              <w:b/>
              <w:sz w:val="16"/>
              <w:szCs w:val="16"/>
            </w:rPr>
            <w:t>年</w:t>
          </w:r>
          <w:r w:rsidRPr="00EC2D59">
            <w:rPr>
              <w:rFonts w:hint="eastAsia"/>
              <w:b/>
              <w:sz w:val="16"/>
              <w:szCs w:val="16"/>
            </w:rPr>
            <w:t>8</w:t>
          </w:r>
          <w:r w:rsidRPr="00EC2D59">
            <w:rPr>
              <w:rFonts w:hint="eastAsia"/>
              <w:b/>
              <w:sz w:val="16"/>
              <w:szCs w:val="16"/>
            </w:rPr>
            <w:t>月</w:t>
          </w:r>
        </w:p>
        <w:p w14:paraId="4BE48C59" w14:textId="77777777" w:rsidR="003C4170" w:rsidRPr="00EC2D59" w:rsidRDefault="003C4170" w:rsidP="003C4170">
          <w:pPr>
            <w:spacing w:after="0" w:line="360" w:lineRule="auto"/>
            <w:ind w:left="-105"/>
            <w:jc w:val="both"/>
            <w:rPr>
              <w:rFonts w:cs="Arial"/>
              <w:b/>
              <w:bCs/>
              <w:sz w:val="16"/>
              <w:szCs w:val="16"/>
            </w:rPr>
          </w:pPr>
          <w:r w:rsidRPr="00EC2D59">
            <w:rPr>
              <w:rFonts w:hint="eastAsia"/>
            </w:rPr>
            <w:t>ページ</w:t>
          </w:r>
          <w:r w:rsidRPr="00EC2D59">
            <w:rPr>
              <w:rFonts w:hint="eastAsia"/>
            </w:rPr>
            <w:t xml:space="preserve"> </w:t>
          </w:r>
          <w:r w:rsidRPr="00EC2D59">
            <w:rPr>
              <w:rFonts w:cs="Arial" w:hint="eastAsia"/>
              <w:b/>
              <w:bCs/>
              <w:sz w:val="16"/>
              <w:szCs w:val="16"/>
            </w:rPr>
            <w:fldChar w:fldCharType="begin"/>
          </w:r>
          <w:r w:rsidRPr="00EC2D59">
            <w:rPr>
              <w:rFonts w:cs="Arial" w:hint="eastAsia"/>
              <w:b/>
              <w:bCs/>
              <w:sz w:val="16"/>
              <w:szCs w:val="16"/>
            </w:rPr>
            <w:instrText>PAGE  \* Arabic  \* MERGEFORMAT</w:instrText>
          </w:r>
          <w:r w:rsidRPr="00EC2D59">
            <w:rPr>
              <w:rFonts w:cs="Arial" w:hint="eastAsia"/>
              <w:b/>
              <w:bCs/>
              <w:sz w:val="16"/>
              <w:szCs w:val="16"/>
            </w:rPr>
            <w:fldChar w:fldCharType="separate"/>
          </w:r>
          <w:r w:rsidR="00EC2D59">
            <w:rPr>
              <w:rFonts w:cs="Arial"/>
              <w:b/>
              <w:bCs/>
              <w:noProof/>
              <w:sz w:val="16"/>
              <w:szCs w:val="16"/>
            </w:rPr>
            <w:t>1</w:t>
          </w:r>
          <w:r w:rsidRPr="00EC2D59">
            <w:rPr>
              <w:rFonts w:cs="Arial" w:hint="eastAsia"/>
              <w:b/>
              <w:bCs/>
              <w:sz w:val="16"/>
              <w:szCs w:val="16"/>
            </w:rPr>
            <w:fldChar w:fldCharType="end"/>
          </w:r>
          <w:r w:rsidRPr="00EC2D59">
            <w:rPr>
              <w:rFonts w:hint="eastAsia"/>
            </w:rPr>
            <w:t xml:space="preserve"> / </w:t>
          </w:r>
          <w:r w:rsidRPr="00EC2D59">
            <w:rPr>
              <w:rFonts w:cs="Arial" w:hint="eastAsia"/>
              <w:b/>
              <w:bCs/>
              <w:sz w:val="16"/>
              <w:szCs w:val="16"/>
            </w:rPr>
            <w:fldChar w:fldCharType="begin"/>
          </w:r>
          <w:r w:rsidRPr="00EC2D59">
            <w:rPr>
              <w:rFonts w:cs="Arial" w:hint="eastAsia"/>
              <w:b/>
              <w:bCs/>
              <w:sz w:val="16"/>
              <w:szCs w:val="16"/>
            </w:rPr>
            <w:instrText>NUMPAGES  \* Arabic  \* MERGEFORMAT</w:instrText>
          </w:r>
          <w:r w:rsidRPr="00EC2D59">
            <w:rPr>
              <w:rFonts w:cs="Arial" w:hint="eastAsia"/>
              <w:b/>
              <w:bCs/>
              <w:sz w:val="16"/>
              <w:szCs w:val="16"/>
            </w:rPr>
            <w:fldChar w:fldCharType="separate"/>
          </w:r>
          <w:r w:rsidR="00EC2D59">
            <w:rPr>
              <w:rFonts w:cs="Arial"/>
              <w:b/>
              <w:bCs/>
              <w:noProof/>
              <w:sz w:val="16"/>
              <w:szCs w:val="16"/>
            </w:rPr>
            <w:t>4</w:t>
          </w:r>
          <w:r w:rsidRPr="00EC2D59">
            <w:rPr>
              <w:rFonts w:cs="Arial" w:hint="eastAsia"/>
              <w:b/>
              <w:bCs/>
              <w:sz w:val="16"/>
              <w:szCs w:val="16"/>
            </w:rPr>
            <w:fldChar w:fldCharType="end"/>
          </w:r>
        </w:p>
      </w:tc>
      <w:tc>
        <w:tcPr>
          <w:tcW w:w="2977" w:type="dxa"/>
        </w:tcPr>
        <w:p w14:paraId="74C195ED" w14:textId="77777777" w:rsidR="003C4170" w:rsidRPr="00EC2D59" w:rsidRDefault="003C4170" w:rsidP="003C4170">
          <w:pPr>
            <w:pStyle w:val="Header"/>
            <w:tabs>
              <w:tab w:val="clear" w:pos="4703"/>
            </w:tabs>
            <w:rPr>
              <w:sz w:val="16"/>
            </w:rPr>
          </w:pPr>
          <w:r w:rsidRPr="00EC2D59">
            <w:rPr>
              <w:rFonts w:hint="eastAsia"/>
              <w:sz w:val="16"/>
            </w:rPr>
            <w:t>KRAIBURG TPE TECHNOLOGY</w:t>
          </w:r>
        </w:p>
        <w:p w14:paraId="41A1A633" w14:textId="77777777" w:rsidR="003C4170" w:rsidRPr="00EC2D59" w:rsidRDefault="003C4170" w:rsidP="003C4170">
          <w:pPr>
            <w:pStyle w:val="Header"/>
            <w:tabs>
              <w:tab w:val="clear" w:pos="4703"/>
            </w:tabs>
            <w:rPr>
              <w:rFonts w:cs="Arial"/>
              <w:sz w:val="16"/>
              <w:szCs w:val="16"/>
            </w:rPr>
          </w:pPr>
          <w:r w:rsidRPr="00EC2D59">
            <w:rPr>
              <w:rFonts w:hint="eastAsia"/>
              <w:sz w:val="16"/>
            </w:rPr>
            <w:t>(M) SDN.BHD.</w:t>
          </w:r>
        </w:p>
        <w:p w14:paraId="7171CB2A" w14:textId="77777777" w:rsidR="003C4170" w:rsidRPr="00EC2D59" w:rsidRDefault="003C4170" w:rsidP="003C4170">
          <w:pPr>
            <w:pStyle w:val="Header"/>
            <w:tabs>
              <w:tab w:val="clear" w:pos="4703"/>
            </w:tabs>
            <w:rPr>
              <w:rFonts w:cs="Arial"/>
              <w:sz w:val="16"/>
              <w:szCs w:val="16"/>
            </w:rPr>
          </w:pPr>
          <w:r w:rsidRPr="00EC2D59">
            <w:rPr>
              <w:rFonts w:hint="eastAsia"/>
              <w:sz w:val="16"/>
              <w:szCs w:val="16"/>
            </w:rPr>
            <w:t>Lot 1839 Jalan KPB 6</w:t>
          </w:r>
        </w:p>
        <w:p w14:paraId="358C05E4" w14:textId="77777777" w:rsidR="003C4170" w:rsidRPr="00EC2D59" w:rsidRDefault="003C4170" w:rsidP="003C4170">
          <w:pPr>
            <w:pStyle w:val="Header"/>
            <w:tabs>
              <w:tab w:val="clear" w:pos="4703"/>
            </w:tabs>
            <w:rPr>
              <w:rFonts w:cs="Arial"/>
              <w:sz w:val="16"/>
              <w:szCs w:val="16"/>
            </w:rPr>
          </w:pPr>
          <w:r w:rsidRPr="00EC2D59">
            <w:rPr>
              <w:rFonts w:hint="eastAsia"/>
              <w:sz w:val="16"/>
              <w:szCs w:val="16"/>
            </w:rPr>
            <w:t>Kawasan Perindustrian Balakong</w:t>
          </w:r>
        </w:p>
        <w:p w14:paraId="57CACA94" w14:textId="77777777" w:rsidR="003C4170" w:rsidRPr="00EC2D59" w:rsidRDefault="003C4170" w:rsidP="003C4170">
          <w:pPr>
            <w:pStyle w:val="Header"/>
            <w:tabs>
              <w:tab w:val="clear" w:pos="4703"/>
            </w:tabs>
            <w:rPr>
              <w:rFonts w:cs="Arial"/>
              <w:sz w:val="16"/>
              <w:szCs w:val="16"/>
            </w:rPr>
          </w:pPr>
          <w:r w:rsidRPr="00EC2D59">
            <w:rPr>
              <w:rFonts w:hint="eastAsia"/>
              <w:sz w:val="16"/>
              <w:szCs w:val="16"/>
            </w:rPr>
            <w:t xml:space="preserve">43300 Seri Kembangan, Selangor, Malaysia </w:t>
          </w:r>
        </w:p>
        <w:p w14:paraId="19CA65F0" w14:textId="77777777" w:rsidR="003C4170" w:rsidRPr="00EC2D59" w:rsidRDefault="003C4170" w:rsidP="003C4170">
          <w:pPr>
            <w:pStyle w:val="Header"/>
            <w:tabs>
              <w:tab w:val="clear" w:pos="4703"/>
            </w:tabs>
            <w:rPr>
              <w:rFonts w:cs="Arial"/>
              <w:sz w:val="16"/>
              <w:szCs w:val="16"/>
            </w:rPr>
          </w:pPr>
          <w:r w:rsidRPr="00EC2D59">
            <w:rPr>
              <w:rFonts w:hint="eastAsia"/>
              <w:sz w:val="16"/>
              <w:szCs w:val="16"/>
            </w:rPr>
            <w:t>マレーシア</w:t>
          </w:r>
        </w:p>
        <w:p w14:paraId="04B55752" w14:textId="77777777" w:rsidR="003C4170" w:rsidRPr="00EC2D59" w:rsidRDefault="003C4170" w:rsidP="003C4170">
          <w:pPr>
            <w:pStyle w:val="Header"/>
            <w:tabs>
              <w:tab w:val="clear" w:pos="4703"/>
            </w:tabs>
            <w:rPr>
              <w:rFonts w:cs="Arial"/>
              <w:sz w:val="16"/>
              <w:szCs w:val="16"/>
            </w:rPr>
          </w:pPr>
        </w:p>
        <w:p w14:paraId="3BE3A1EE" w14:textId="77777777" w:rsidR="003C4170" w:rsidRPr="00EC2D59" w:rsidRDefault="003C4170" w:rsidP="003C4170">
          <w:pPr>
            <w:pStyle w:val="Header"/>
            <w:tabs>
              <w:tab w:val="clear" w:pos="4703"/>
            </w:tabs>
            <w:rPr>
              <w:rFonts w:cs="Arial"/>
              <w:sz w:val="16"/>
              <w:szCs w:val="16"/>
            </w:rPr>
          </w:pPr>
          <w:r w:rsidRPr="00EC2D59">
            <w:rPr>
              <w:rFonts w:hint="eastAsia"/>
              <w:sz w:val="16"/>
            </w:rPr>
            <w:t xml:space="preserve">電話　</w:t>
          </w:r>
          <w:r w:rsidRPr="00EC2D59">
            <w:rPr>
              <w:rFonts w:hint="eastAsia"/>
              <w:sz w:val="16"/>
            </w:rPr>
            <w:t>+60 3 95456393</w:t>
          </w:r>
        </w:p>
        <w:p w14:paraId="6328AA28" w14:textId="77777777" w:rsidR="003C4170" w:rsidRPr="00EC2D59" w:rsidRDefault="003C4170" w:rsidP="003C4170">
          <w:pPr>
            <w:pStyle w:val="Header"/>
            <w:tabs>
              <w:tab w:val="clear" w:pos="4703"/>
            </w:tabs>
            <w:rPr>
              <w:rFonts w:cs="Arial"/>
              <w:sz w:val="16"/>
              <w:szCs w:val="16"/>
            </w:rPr>
          </w:pPr>
        </w:p>
        <w:p w14:paraId="2A14BF16" w14:textId="77777777" w:rsidR="003C4170" w:rsidRPr="00EC2D59" w:rsidRDefault="003C4170" w:rsidP="003C4170">
          <w:pPr>
            <w:pStyle w:val="Header"/>
            <w:tabs>
              <w:tab w:val="clear" w:pos="4703"/>
            </w:tabs>
            <w:rPr>
              <w:rFonts w:cs="Arial"/>
              <w:sz w:val="16"/>
              <w:szCs w:val="16"/>
            </w:rPr>
          </w:pPr>
          <w:r w:rsidRPr="00EC2D59">
            <w:rPr>
              <w:rFonts w:hint="eastAsia"/>
              <w:sz w:val="16"/>
            </w:rPr>
            <w:t>Info-asia@kraiburg-tpe.com</w:t>
          </w:r>
        </w:p>
        <w:p w14:paraId="768EAA4F" w14:textId="78F380D0" w:rsidR="003C4170" w:rsidRPr="00EC2D59" w:rsidRDefault="003C4170" w:rsidP="003C4170">
          <w:pPr>
            <w:pStyle w:val="Header"/>
            <w:tabs>
              <w:tab w:val="clear" w:pos="4703"/>
              <w:tab w:val="clear" w:pos="9406"/>
            </w:tabs>
            <w:rPr>
              <w:sz w:val="20"/>
            </w:rPr>
          </w:pPr>
          <w:r w:rsidRPr="00EC2D59">
            <w:rPr>
              <w:rFonts w:hint="eastAsia"/>
              <w:sz w:val="16"/>
            </w:rPr>
            <w:t>www.kraiburg-tpe.com</w:t>
          </w:r>
        </w:p>
      </w:tc>
    </w:tr>
  </w:tbl>
  <w:p w14:paraId="63AF59F4" w14:textId="1FA132F0" w:rsidR="00F125F3" w:rsidRPr="00EC2D59" w:rsidRDefault="00EC2D59" w:rsidP="00C0054B">
    <w:pPr>
      <w:pStyle w:val="Header"/>
      <w:tabs>
        <w:tab w:val="clear" w:pos="4703"/>
        <w:tab w:val="clear" w:pos="9406"/>
      </w:tabs>
      <w:rPr>
        <w:rFonts w:cs="Arial"/>
        <w:sz w:val="20"/>
        <w:szCs w:val="20"/>
      </w:rPr>
    </w:pPr>
    <w:r>
      <w:rPr>
        <w:rFonts w:eastAsia="MS Mincho"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7F03757">
              <wp:simplePos x="0" y="0"/>
              <wp:positionH relativeFrom="column">
                <wp:posOffset>4349115</wp:posOffset>
              </wp:positionH>
              <wp:positionV relativeFrom="paragraph">
                <wp:posOffset>3067051</wp:posOffset>
              </wp:positionV>
              <wp:extent cx="1885950" cy="37528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52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C2D59" w:rsidRDefault="00073D11" w:rsidP="0044562F">
                          <w:pPr>
                            <w:pStyle w:val="Header"/>
                            <w:rPr>
                              <w:rFonts w:cs="Arial"/>
                              <w:b/>
                              <w:sz w:val="16"/>
                              <w:szCs w:val="16"/>
                            </w:rPr>
                          </w:pPr>
                          <w:r w:rsidRPr="00EC2D59">
                            <w:rPr>
                              <w:rFonts w:hint="eastAsia"/>
                              <w:b/>
                              <w:sz w:val="16"/>
                              <w:szCs w:val="16"/>
                            </w:rPr>
                            <w:t>メディア連絡先：</w:t>
                          </w:r>
                        </w:p>
                        <w:p w14:paraId="6F7A1730" w14:textId="77777777" w:rsidR="00073D11" w:rsidRPr="00EC2D59" w:rsidRDefault="00073D11" w:rsidP="0044562F">
                          <w:pPr>
                            <w:pStyle w:val="Header"/>
                            <w:spacing w:line="120" w:lineRule="exact"/>
                            <w:rPr>
                              <w:rFonts w:cs="Arial"/>
                              <w:sz w:val="16"/>
                              <w:szCs w:val="16"/>
                            </w:rPr>
                          </w:pPr>
                        </w:p>
                        <w:p w14:paraId="3DFB73B6" w14:textId="77777777" w:rsidR="00EC7126" w:rsidRPr="00EC2D59" w:rsidRDefault="00EC7126" w:rsidP="001E1888">
                          <w:pPr>
                            <w:pStyle w:val="BodyTextIndent"/>
                            <w:ind w:left="0"/>
                            <w:rPr>
                              <w:rFonts w:eastAsia="MS Gothic"/>
                              <w:bCs/>
                              <w:sz w:val="16"/>
                              <w:szCs w:val="16"/>
                            </w:rPr>
                          </w:pPr>
                        </w:p>
                        <w:p w14:paraId="7292DA5E" w14:textId="09481F1C" w:rsidR="00EC7126" w:rsidRPr="00EC2D59" w:rsidRDefault="00395377" w:rsidP="00EC7126">
                          <w:pPr>
                            <w:pStyle w:val="BodyTextIndent"/>
                            <w:ind w:left="0"/>
                            <w:rPr>
                              <w:rFonts w:eastAsia="MS Gothic"/>
                              <w:i w:val="0"/>
                              <w:sz w:val="16"/>
                            </w:rPr>
                          </w:pPr>
                          <w:r w:rsidRPr="00EC2D59">
                            <w:rPr>
                              <w:rFonts w:eastAsia="MS Gothic" w:hint="eastAsia"/>
                              <w:i w:val="0"/>
                              <w:sz w:val="16"/>
                            </w:rPr>
                            <w:t>Marlen Sittner</w:t>
                          </w:r>
                          <w:r w:rsidRPr="00EC2D59">
                            <w:rPr>
                              <w:rFonts w:eastAsia="MS Gothic" w:hint="eastAsia"/>
                              <w:i w:val="0"/>
                              <w:sz w:val="16"/>
                            </w:rPr>
                            <w:t>（マーレン・シットナー）</w:t>
                          </w:r>
                        </w:p>
                        <w:p w14:paraId="2EDE32C4" w14:textId="485B0BDD" w:rsidR="00395377" w:rsidRPr="00EC2D59" w:rsidRDefault="00395377" w:rsidP="00EC7126">
                          <w:pPr>
                            <w:pStyle w:val="BodyTextIndent"/>
                            <w:ind w:left="0"/>
                            <w:rPr>
                              <w:rFonts w:eastAsia="MS Gothic"/>
                              <w:i w:val="0"/>
                              <w:sz w:val="16"/>
                              <w:szCs w:val="16"/>
                            </w:rPr>
                          </w:pPr>
                          <w:r w:rsidRPr="00EC2D59">
                            <w:rPr>
                              <w:rFonts w:eastAsia="MS Gothic" w:hint="eastAsia"/>
                              <w:i w:val="0"/>
                              <w:sz w:val="16"/>
                            </w:rPr>
                            <w:t>ヘッド・オブ・デジタル・マーケティング</w:t>
                          </w:r>
                        </w:p>
                        <w:p w14:paraId="06D02C68" w14:textId="1A42A1DB" w:rsidR="00EC7126" w:rsidRPr="00EC2D59" w:rsidRDefault="00395377" w:rsidP="00EC7126">
                          <w:pPr>
                            <w:pStyle w:val="BodyTextIndent"/>
                            <w:ind w:left="0"/>
                            <w:rPr>
                              <w:rFonts w:eastAsia="MS Gothic"/>
                              <w:i w:val="0"/>
                              <w:sz w:val="16"/>
                              <w:szCs w:val="16"/>
                            </w:rPr>
                          </w:pPr>
                          <w:r w:rsidRPr="00EC2D59">
                            <w:rPr>
                              <w:rFonts w:eastAsia="MS Gothic" w:hint="eastAsia"/>
                              <w:i w:val="0"/>
                              <w:sz w:val="16"/>
                            </w:rPr>
                            <w:t>コーポレート・コミュニケーション・チーム</w:t>
                          </w:r>
                        </w:p>
                        <w:p w14:paraId="7B4446C1" w14:textId="33F02DA1" w:rsidR="00EC7126" w:rsidRPr="00EC2D59" w:rsidRDefault="00EC7126" w:rsidP="00EC7126">
                          <w:pPr>
                            <w:pStyle w:val="BodyTextIndent"/>
                            <w:ind w:left="0"/>
                            <w:rPr>
                              <w:rFonts w:eastAsia="MS Gothic"/>
                              <w:i w:val="0"/>
                              <w:sz w:val="16"/>
                              <w:szCs w:val="16"/>
                            </w:rPr>
                          </w:pPr>
                          <w:r w:rsidRPr="00EC2D59">
                            <w:rPr>
                              <w:rFonts w:eastAsia="MS Gothic" w:hint="eastAsia"/>
                              <w:i w:val="0"/>
                              <w:sz w:val="16"/>
                            </w:rPr>
                            <w:t>Phone: +49 8638 9810-272</w:t>
                          </w:r>
                        </w:p>
                        <w:p w14:paraId="055B4411" w14:textId="4B079E7B" w:rsidR="00EC7126" w:rsidRPr="00EC2D59" w:rsidRDefault="001975EB" w:rsidP="00EC7126">
                          <w:pPr>
                            <w:pStyle w:val="Header"/>
                            <w:spacing w:line="360" w:lineRule="auto"/>
                            <w:rPr>
                              <w:rFonts w:cs="Arial"/>
                              <w:sz w:val="16"/>
                              <w:szCs w:val="16"/>
                            </w:rPr>
                          </w:pPr>
                          <w:hyperlink r:id="rId2" w:history="1">
                            <w:r w:rsidR="00A97E47" w:rsidRPr="00EC2D59">
                              <w:rPr>
                                <w:rStyle w:val="Hyperlink"/>
                                <w:rFonts w:hint="eastAsia"/>
                                <w:sz w:val="16"/>
                                <w:szCs w:val="16"/>
                              </w:rPr>
                              <w:t>marlen.sittner@kraiburg-tpe.com</w:t>
                            </w:r>
                          </w:hyperlink>
                        </w:p>
                        <w:p w14:paraId="040029B1" w14:textId="77777777" w:rsidR="00EC7126" w:rsidRPr="00EC2D59" w:rsidRDefault="00EC7126" w:rsidP="001E1888">
                          <w:pPr>
                            <w:pStyle w:val="BodyTextIndent"/>
                            <w:ind w:left="0"/>
                            <w:rPr>
                              <w:rFonts w:eastAsia="MS Gothic"/>
                              <w:bCs/>
                              <w:sz w:val="16"/>
                              <w:szCs w:val="16"/>
                            </w:rPr>
                          </w:pPr>
                        </w:p>
                        <w:p w14:paraId="3C084A6B" w14:textId="194EEDA9" w:rsidR="001E1888" w:rsidRPr="00EC2D59" w:rsidRDefault="001E1888" w:rsidP="001E1888">
                          <w:pPr>
                            <w:pStyle w:val="BodyTextIndent"/>
                            <w:ind w:left="0"/>
                            <w:rPr>
                              <w:rFonts w:eastAsia="MS Gothic"/>
                              <w:bCs/>
                              <w:sz w:val="16"/>
                              <w:szCs w:val="16"/>
                            </w:rPr>
                          </w:pPr>
                          <w:r w:rsidRPr="00EC2D59">
                            <w:rPr>
                              <w:rFonts w:eastAsia="MS Gothic" w:hint="eastAsia"/>
                              <w:bCs/>
                              <w:sz w:val="16"/>
                              <w:szCs w:val="16"/>
                            </w:rPr>
                            <w:t>アジア太平洋地域：</w:t>
                          </w:r>
                        </w:p>
                        <w:p w14:paraId="251BCDA1" w14:textId="77777777" w:rsidR="001E1888" w:rsidRPr="00EC2D59" w:rsidRDefault="001E1888" w:rsidP="001E1888">
                          <w:pPr>
                            <w:pStyle w:val="Header"/>
                            <w:spacing w:line="360" w:lineRule="auto"/>
                            <w:rPr>
                              <w:rFonts w:cs="Arial"/>
                              <w:bCs/>
                              <w:iCs/>
                              <w:sz w:val="16"/>
                              <w:szCs w:val="16"/>
                            </w:rPr>
                          </w:pPr>
                          <w:r w:rsidRPr="00EC2D59">
                            <w:rPr>
                              <w:rFonts w:hint="eastAsia"/>
                              <w:bCs/>
                              <w:iCs/>
                              <w:sz w:val="16"/>
                              <w:szCs w:val="16"/>
                            </w:rPr>
                            <w:t>Bridget Ngang</w:t>
                          </w:r>
                          <w:r w:rsidRPr="00EC2D59">
                            <w:rPr>
                              <w:rFonts w:hint="eastAsia"/>
                              <w:bCs/>
                              <w:iCs/>
                              <w:sz w:val="16"/>
                              <w:szCs w:val="16"/>
                            </w:rPr>
                            <w:t>（ブリジット・ナン）</w:t>
                          </w:r>
                        </w:p>
                        <w:p w14:paraId="36AC5C66" w14:textId="77777777" w:rsidR="001E1888" w:rsidRPr="00EC2D59" w:rsidRDefault="001E1888" w:rsidP="001E1888">
                          <w:pPr>
                            <w:pStyle w:val="Header"/>
                            <w:spacing w:line="360" w:lineRule="auto"/>
                            <w:rPr>
                              <w:rFonts w:cs="Arial"/>
                              <w:bCs/>
                              <w:iCs/>
                              <w:sz w:val="16"/>
                              <w:szCs w:val="16"/>
                            </w:rPr>
                          </w:pPr>
                          <w:r w:rsidRPr="00EC2D59">
                            <w:rPr>
                              <w:rFonts w:hint="eastAsia"/>
                              <w:bCs/>
                              <w:iCs/>
                              <w:sz w:val="16"/>
                              <w:szCs w:val="16"/>
                            </w:rPr>
                            <w:t>アジア太平洋地域　マーケティング・マネージャー</w:t>
                          </w:r>
                        </w:p>
                        <w:p w14:paraId="0D6196C4" w14:textId="77777777" w:rsidR="001E1888" w:rsidRPr="00EC2D59" w:rsidRDefault="001E1888" w:rsidP="001E1888">
                          <w:pPr>
                            <w:pStyle w:val="Header"/>
                            <w:spacing w:line="360" w:lineRule="auto"/>
                            <w:rPr>
                              <w:rFonts w:cs="Arial"/>
                              <w:bCs/>
                              <w:iCs/>
                              <w:sz w:val="16"/>
                              <w:szCs w:val="16"/>
                            </w:rPr>
                          </w:pPr>
                          <w:r w:rsidRPr="00EC2D59">
                            <w:rPr>
                              <w:rFonts w:hint="eastAsia"/>
                              <w:bCs/>
                              <w:iCs/>
                              <w:sz w:val="16"/>
                              <w:szCs w:val="16"/>
                            </w:rPr>
                            <w:t>Phone: +603 9545 6301</w:t>
                          </w:r>
                        </w:p>
                        <w:p w14:paraId="73E18B48" w14:textId="77777777" w:rsidR="001E1888" w:rsidRPr="00EC2D59" w:rsidRDefault="001975EB" w:rsidP="001E1888">
                          <w:pPr>
                            <w:pStyle w:val="Header"/>
                            <w:spacing w:line="360" w:lineRule="auto"/>
                            <w:rPr>
                              <w:rFonts w:cs="Arial"/>
                              <w:bCs/>
                              <w:iCs/>
                              <w:sz w:val="16"/>
                              <w:szCs w:val="16"/>
                            </w:rPr>
                          </w:pPr>
                          <w:hyperlink r:id="rId3" w:history="1">
                            <w:r w:rsidR="00A97E47" w:rsidRPr="00EC2D59">
                              <w:rPr>
                                <w:rStyle w:val="Hyperlink"/>
                                <w:rFonts w:hint="eastAsia"/>
                                <w:bCs/>
                                <w:iCs/>
                                <w:sz w:val="16"/>
                                <w:szCs w:val="16"/>
                              </w:rPr>
                              <w:t>bridget.ngang@kraiburg-tpe.com</w:t>
                            </w:r>
                          </w:hyperlink>
                        </w:p>
                        <w:p w14:paraId="2EA93E32" w14:textId="77777777" w:rsidR="001E1888" w:rsidRPr="00EC2D59"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1.5pt;width:148.5pt;height:29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" stroked="f">
              <v:textbox inset=",0,,0">
                <w:txbxContent>
                  <w:p w14:paraId="563CA45B" w14:textId="77777777" w:rsidR="00C97AAF" w:rsidRPr="00EC2D59" w:rsidRDefault="00073D11" w:rsidP="0044562F">
                    <w:pPr>
                      <w:pStyle w:val="a5"/>
                      <w:rPr>
                        <w:rFonts w:cs="Arial"/>
                        <w:b/>
                        <w:sz w:val="16"/>
                        <w:szCs w:val="16"/>
                      </w:rPr>
                    </w:pPr>
                    <w:r w:rsidRPr="00EC2D59">
                      <w:rPr>
                        <w:rFonts w:hint="eastAsia"/>
                        <w:b/>
                        <w:sz w:val="16"/>
                        <w:szCs w:val="16"/>
                      </w:rPr>
                      <w:t>メディア連絡先：</w:t>
                    </w:r>
                  </w:p>
                  <w:p w14:paraId="6F7A1730" w14:textId="77777777" w:rsidR="00073D11" w:rsidRPr="00EC2D59" w:rsidRDefault="00073D11" w:rsidP="0044562F">
                    <w:pPr>
                      <w:pStyle w:val="a5"/>
                      <w:spacing w:line="120" w:lineRule="exact"/>
                      <w:rPr>
                        <w:rFonts w:cs="Arial"/>
                        <w:sz w:val="16"/>
                        <w:szCs w:val="16"/>
                      </w:rPr>
                    </w:pPr>
                  </w:p>
                  <w:p w14:paraId="3DFB73B6" w14:textId="77777777" w:rsidR="00EC7126" w:rsidRPr="00EC2D59" w:rsidRDefault="00EC7126" w:rsidP="001E1888">
                    <w:pPr>
                      <w:pStyle w:val="a9"/>
                      <w:ind w:left="0"/>
                      <w:rPr>
                        <w:rFonts w:eastAsia="ＭＳ ゴシック"/>
                        <w:bCs/>
                        <w:sz w:val="16"/>
                        <w:szCs w:val="16"/>
                      </w:rPr>
                    </w:pPr>
                  </w:p>
                  <w:p w14:paraId="7292DA5E" w14:textId="09481F1C" w:rsidR="00EC7126" w:rsidRPr="00EC2D59" w:rsidRDefault="00395377" w:rsidP="00EC7126">
                    <w:pPr>
                      <w:pStyle w:val="a9"/>
                      <w:ind w:left="0"/>
                      <w:rPr>
                        <w:rFonts w:eastAsia="ＭＳ ゴシック"/>
                        <w:i w:val="0"/>
                        <w:sz w:val="16"/>
                      </w:rPr>
                    </w:pPr>
                    <w:proofErr w:type="spellStart"/>
                    <w:r w:rsidRPr="00EC2D59">
                      <w:rPr>
                        <w:rFonts w:eastAsia="ＭＳ ゴシック" w:hint="eastAsia"/>
                        <w:i w:val="0"/>
                        <w:sz w:val="16"/>
                      </w:rPr>
                      <w:t>Marlen</w:t>
                    </w:r>
                    <w:proofErr w:type="spellEnd"/>
                    <w:r w:rsidRPr="00EC2D59">
                      <w:rPr>
                        <w:rFonts w:eastAsia="ＭＳ ゴシック" w:hint="eastAsia"/>
                        <w:i w:val="0"/>
                        <w:sz w:val="16"/>
                      </w:rPr>
                      <w:t xml:space="preserve"> </w:t>
                    </w:r>
                    <w:proofErr w:type="spellStart"/>
                    <w:r w:rsidRPr="00EC2D59">
                      <w:rPr>
                        <w:rFonts w:eastAsia="ＭＳ ゴシック" w:hint="eastAsia"/>
                        <w:i w:val="0"/>
                        <w:sz w:val="16"/>
                      </w:rPr>
                      <w:t>Sittner</w:t>
                    </w:r>
                    <w:proofErr w:type="spellEnd"/>
                    <w:r w:rsidRPr="00EC2D59">
                      <w:rPr>
                        <w:rFonts w:eastAsia="ＭＳ ゴシック" w:hint="eastAsia"/>
                        <w:i w:val="0"/>
                        <w:sz w:val="16"/>
                      </w:rPr>
                      <w:t>（マーレン・シットナー）</w:t>
                    </w:r>
                  </w:p>
                  <w:p w14:paraId="2EDE32C4" w14:textId="485B0BDD" w:rsidR="00395377" w:rsidRPr="00EC2D59" w:rsidRDefault="00395377" w:rsidP="00EC7126">
                    <w:pPr>
                      <w:pStyle w:val="a9"/>
                      <w:ind w:left="0"/>
                      <w:rPr>
                        <w:rFonts w:eastAsia="ＭＳ ゴシック"/>
                        <w:i w:val="0"/>
                        <w:sz w:val="16"/>
                        <w:szCs w:val="16"/>
                      </w:rPr>
                    </w:pPr>
                    <w:r w:rsidRPr="00EC2D59">
                      <w:rPr>
                        <w:rFonts w:eastAsia="ＭＳ ゴシック" w:hint="eastAsia"/>
                        <w:i w:val="0"/>
                        <w:sz w:val="16"/>
                      </w:rPr>
                      <w:t>ヘッド・オブ・デジタル・マーケティング</w:t>
                    </w:r>
                  </w:p>
                  <w:p w14:paraId="06D02C68" w14:textId="1A42A1DB" w:rsidR="00EC7126" w:rsidRPr="00EC2D59" w:rsidRDefault="00395377" w:rsidP="00EC7126">
                    <w:pPr>
                      <w:pStyle w:val="a9"/>
                      <w:ind w:left="0"/>
                      <w:rPr>
                        <w:rFonts w:eastAsia="ＭＳ ゴシック"/>
                        <w:i w:val="0"/>
                        <w:sz w:val="16"/>
                        <w:szCs w:val="16"/>
                      </w:rPr>
                    </w:pPr>
                    <w:r w:rsidRPr="00EC2D59">
                      <w:rPr>
                        <w:rFonts w:eastAsia="ＭＳ ゴシック" w:hint="eastAsia"/>
                        <w:i w:val="0"/>
                        <w:sz w:val="16"/>
                      </w:rPr>
                      <w:t>コーポレート・コミュニケーション・チーム</w:t>
                    </w:r>
                  </w:p>
                  <w:p w14:paraId="7B4446C1" w14:textId="33F02DA1" w:rsidR="00EC7126" w:rsidRPr="00EC2D59" w:rsidRDefault="00EC7126" w:rsidP="00EC7126">
                    <w:pPr>
                      <w:pStyle w:val="a9"/>
                      <w:ind w:left="0"/>
                      <w:rPr>
                        <w:rFonts w:eastAsia="ＭＳ ゴシック"/>
                        <w:i w:val="0"/>
                        <w:sz w:val="16"/>
                        <w:szCs w:val="16"/>
                      </w:rPr>
                    </w:pPr>
                    <w:r w:rsidRPr="00EC2D59">
                      <w:rPr>
                        <w:rFonts w:eastAsia="ＭＳ ゴシック" w:hint="eastAsia"/>
                        <w:i w:val="0"/>
                        <w:sz w:val="16"/>
                      </w:rPr>
                      <w:t>Phone: +49 8638 9810-272</w:t>
                    </w:r>
                  </w:p>
                  <w:p w14:paraId="055B4411" w14:textId="4B079E7B" w:rsidR="00EC7126" w:rsidRPr="00EC2D59" w:rsidRDefault="00EC2D59" w:rsidP="00EC7126">
                    <w:pPr>
                      <w:pStyle w:val="a5"/>
                      <w:spacing w:line="360" w:lineRule="auto"/>
                      <w:rPr>
                        <w:rFonts w:cs="Arial"/>
                        <w:sz w:val="16"/>
                        <w:szCs w:val="16"/>
                      </w:rPr>
                    </w:pPr>
                    <w:hyperlink r:id="rId4" w:history="1">
                      <w:r w:rsidR="00A97E47" w:rsidRPr="00EC2D59">
                        <w:rPr>
                          <w:rStyle w:val="af5"/>
                          <w:rFonts w:hint="eastAsia"/>
                          <w:sz w:val="16"/>
                          <w:szCs w:val="16"/>
                        </w:rPr>
                        <w:t>marlen.sittner@kraiburg-tpe.com</w:t>
                      </w:r>
                    </w:hyperlink>
                  </w:p>
                  <w:p w14:paraId="040029B1" w14:textId="77777777" w:rsidR="00EC7126" w:rsidRPr="00EC2D59" w:rsidRDefault="00EC7126" w:rsidP="001E1888">
                    <w:pPr>
                      <w:pStyle w:val="a9"/>
                      <w:ind w:left="0"/>
                      <w:rPr>
                        <w:rFonts w:eastAsia="ＭＳ ゴシック"/>
                        <w:bCs/>
                        <w:sz w:val="16"/>
                        <w:szCs w:val="16"/>
                      </w:rPr>
                    </w:pPr>
                  </w:p>
                  <w:p w14:paraId="3C084A6B" w14:textId="194EEDA9" w:rsidR="001E1888" w:rsidRPr="00EC2D59" w:rsidRDefault="001E1888" w:rsidP="001E1888">
                    <w:pPr>
                      <w:pStyle w:val="a9"/>
                      <w:ind w:left="0"/>
                      <w:rPr>
                        <w:rFonts w:eastAsia="ＭＳ ゴシック"/>
                        <w:bCs/>
                        <w:sz w:val="16"/>
                        <w:szCs w:val="16"/>
                      </w:rPr>
                    </w:pPr>
                    <w:r w:rsidRPr="00EC2D59">
                      <w:rPr>
                        <w:rFonts w:eastAsia="ＭＳ ゴシック" w:hint="eastAsia"/>
                        <w:bCs/>
                        <w:sz w:val="16"/>
                        <w:szCs w:val="16"/>
                      </w:rPr>
                      <w:t>アジア太平洋地域：</w:t>
                    </w:r>
                  </w:p>
                  <w:p w14:paraId="251BCDA1" w14:textId="77777777" w:rsidR="001E1888" w:rsidRPr="00EC2D59" w:rsidRDefault="001E1888" w:rsidP="001E1888">
                    <w:pPr>
                      <w:pStyle w:val="a5"/>
                      <w:spacing w:line="360" w:lineRule="auto"/>
                      <w:rPr>
                        <w:rFonts w:cs="Arial"/>
                        <w:bCs/>
                        <w:iCs/>
                        <w:sz w:val="16"/>
                        <w:szCs w:val="16"/>
                      </w:rPr>
                    </w:pPr>
                    <w:r w:rsidRPr="00EC2D59">
                      <w:rPr>
                        <w:rFonts w:hint="eastAsia"/>
                        <w:bCs/>
                        <w:iCs/>
                        <w:sz w:val="16"/>
                        <w:szCs w:val="16"/>
                      </w:rPr>
                      <w:t>Bridget Ngang</w:t>
                    </w:r>
                    <w:r w:rsidRPr="00EC2D59">
                      <w:rPr>
                        <w:rFonts w:hint="eastAsia"/>
                        <w:bCs/>
                        <w:iCs/>
                        <w:sz w:val="16"/>
                        <w:szCs w:val="16"/>
                      </w:rPr>
                      <w:t>（ブリジット・ナン）</w:t>
                    </w:r>
                  </w:p>
                  <w:p w14:paraId="36AC5C66" w14:textId="77777777" w:rsidR="001E1888" w:rsidRPr="00EC2D59" w:rsidRDefault="001E1888" w:rsidP="001E1888">
                    <w:pPr>
                      <w:pStyle w:val="a5"/>
                      <w:spacing w:line="360" w:lineRule="auto"/>
                      <w:rPr>
                        <w:rFonts w:cs="Arial"/>
                        <w:bCs/>
                        <w:iCs/>
                        <w:sz w:val="16"/>
                        <w:szCs w:val="16"/>
                      </w:rPr>
                    </w:pPr>
                    <w:r w:rsidRPr="00EC2D59">
                      <w:rPr>
                        <w:rFonts w:hint="eastAsia"/>
                        <w:bCs/>
                        <w:iCs/>
                        <w:sz w:val="16"/>
                        <w:szCs w:val="16"/>
                      </w:rPr>
                      <w:t>アジア太平洋地域　マーケティング・マネージャー</w:t>
                    </w:r>
                  </w:p>
                  <w:p w14:paraId="0D6196C4" w14:textId="77777777" w:rsidR="001E1888" w:rsidRPr="00EC2D59" w:rsidRDefault="001E1888" w:rsidP="001E1888">
                    <w:pPr>
                      <w:pStyle w:val="a5"/>
                      <w:spacing w:line="360" w:lineRule="auto"/>
                      <w:rPr>
                        <w:rFonts w:cs="Arial"/>
                        <w:bCs/>
                        <w:iCs/>
                        <w:sz w:val="16"/>
                        <w:szCs w:val="16"/>
                      </w:rPr>
                    </w:pPr>
                    <w:r w:rsidRPr="00EC2D59">
                      <w:rPr>
                        <w:rFonts w:hint="eastAsia"/>
                        <w:bCs/>
                        <w:iCs/>
                        <w:sz w:val="16"/>
                        <w:szCs w:val="16"/>
                      </w:rPr>
                      <w:t>Phone: +603 9545 6301</w:t>
                    </w:r>
                  </w:p>
                  <w:p w14:paraId="73E18B48" w14:textId="77777777" w:rsidR="001E1888" w:rsidRPr="00EC2D59" w:rsidRDefault="00EC2D59" w:rsidP="001E1888">
                    <w:pPr>
                      <w:pStyle w:val="a5"/>
                      <w:spacing w:line="360" w:lineRule="auto"/>
                      <w:rPr>
                        <w:rFonts w:cs="Arial"/>
                        <w:bCs/>
                        <w:iCs/>
                        <w:sz w:val="16"/>
                        <w:szCs w:val="16"/>
                      </w:rPr>
                    </w:pPr>
                    <w:hyperlink r:id="rId5" w:history="1">
                      <w:r w:rsidR="00A97E47" w:rsidRPr="00EC2D59">
                        <w:rPr>
                          <w:rStyle w:val="af5"/>
                          <w:rFonts w:hint="eastAsia"/>
                          <w:bCs/>
                          <w:iCs/>
                          <w:sz w:val="16"/>
                          <w:szCs w:val="16"/>
                        </w:rPr>
                        <w:t>bridget.ngang@kraiburg-tpe.com</w:t>
                      </w:r>
                    </w:hyperlink>
                  </w:p>
                  <w:p w14:paraId="2EA93E32" w14:textId="77777777" w:rsidR="001E1888" w:rsidRPr="00EC2D59"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3437311">
    <w:abstractNumId w:val="2"/>
  </w:num>
  <w:num w:numId="2" w16cid:durableId="995302324">
    <w:abstractNumId w:val="7"/>
  </w:num>
  <w:num w:numId="3" w16cid:durableId="710617819">
    <w:abstractNumId w:val="1"/>
  </w:num>
  <w:num w:numId="4" w16cid:durableId="270285869">
    <w:abstractNumId w:val="17"/>
  </w:num>
  <w:num w:numId="5" w16cid:durableId="695153822">
    <w:abstractNumId w:val="11"/>
  </w:num>
  <w:num w:numId="6" w16cid:durableId="1384673202">
    <w:abstractNumId w:val="15"/>
  </w:num>
  <w:num w:numId="7" w16cid:durableId="1129519472">
    <w:abstractNumId w:val="4"/>
  </w:num>
  <w:num w:numId="8" w16cid:durableId="46150714">
    <w:abstractNumId w:val="16"/>
  </w:num>
  <w:num w:numId="9" w16cid:durableId="967247652">
    <w:abstractNumId w:val="12"/>
  </w:num>
  <w:num w:numId="10" w16cid:durableId="1487942272">
    <w:abstractNumId w:val="0"/>
  </w:num>
  <w:num w:numId="11" w16cid:durableId="719674854">
    <w:abstractNumId w:val="9"/>
  </w:num>
  <w:num w:numId="12" w16cid:durableId="4946106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50968298">
    <w:abstractNumId w:val="3"/>
  </w:num>
  <w:num w:numId="14" w16cid:durableId="2047362803">
    <w:abstractNumId w:val="14"/>
  </w:num>
  <w:num w:numId="15" w16cid:durableId="1923179686">
    <w:abstractNumId w:val="8"/>
  </w:num>
  <w:num w:numId="16" w16cid:durableId="1274438964">
    <w:abstractNumId w:val="10"/>
  </w:num>
  <w:num w:numId="17" w16cid:durableId="1054161786">
    <w:abstractNumId w:val="6"/>
  </w:num>
  <w:num w:numId="18" w16cid:durableId="740756429">
    <w:abstractNumId w:val="5"/>
  </w:num>
  <w:num w:numId="19" w16cid:durableId="138274758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78EF"/>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2C0"/>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975EB"/>
    <w:rsid w:val="001A1A47"/>
    <w:rsid w:val="001A6E10"/>
    <w:rsid w:val="001B400F"/>
    <w:rsid w:val="001C2242"/>
    <w:rsid w:val="001C311C"/>
    <w:rsid w:val="001C4EAE"/>
    <w:rsid w:val="001C58DC"/>
    <w:rsid w:val="001C701E"/>
    <w:rsid w:val="001C787B"/>
    <w:rsid w:val="001D003B"/>
    <w:rsid w:val="001D41F8"/>
    <w:rsid w:val="001E1888"/>
    <w:rsid w:val="001F37C4"/>
    <w:rsid w:val="001F4135"/>
    <w:rsid w:val="001F4F5D"/>
    <w:rsid w:val="00201710"/>
    <w:rsid w:val="002129DC"/>
    <w:rsid w:val="00214C89"/>
    <w:rsid w:val="00216032"/>
    <w:rsid w:val="00225FD8"/>
    <w:rsid w:val="002262B1"/>
    <w:rsid w:val="00235BA5"/>
    <w:rsid w:val="002631F5"/>
    <w:rsid w:val="00267260"/>
    <w:rsid w:val="0028506D"/>
    <w:rsid w:val="00290773"/>
    <w:rsid w:val="002934F9"/>
    <w:rsid w:val="00293FA0"/>
    <w:rsid w:val="0029752E"/>
    <w:rsid w:val="002A37DD"/>
    <w:rsid w:val="002A3920"/>
    <w:rsid w:val="002A532B"/>
    <w:rsid w:val="002B2DEF"/>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047EF"/>
    <w:rsid w:val="00310A64"/>
    <w:rsid w:val="00312545"/>
    <w:rsid w:val="00324D73"/>
    <w:rsid w:val="00325394"/>
    <w:rsid w:val="00325EA7"/>
    <w:rsid w:val="00326FA2"/>
    <w:rsid w:val="0033017E"/>
    <w:rsid w:val="00340D67"/>
    <w:rsid w:val="00347067"/>
    <w:rsid w:val="0035152E"/>
    <w:rsid w:val="00364268"/>
    <w:rsid w:val="0036557B"/>
    <w:rsid w:val="00376D30"/>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1F6D"/>
    <w:rsid w:val="00444D45"/>
    <w:rsid w:val="0044562F"/>
    <w:rsid w:val="0045042F"/>
    <w:rsid w:val="004543BF"/>
    <w:rsid w:val="004560BB"/>
    <w:rsid w:val="004562AC"/>
    <w:rsid w:val="00456843"/>
    <w:rsid w:val="00456A3B"/>
    <w:rsid w:val="00456FCE"/>
    <w:rsid w:val="00471A94"/>
    <w:rsid w:val="00473F42"/>
    <w:rsid w:val="0047409A"/>
    <w:rsid w:val="0047411F"/>
    <w:rsid w:val="00481947"/>
    <w:rsid w:val="00482B9C"/>
    <w:rsid w:val="004919AE"/>
    <w:rsid w:val="00493BFC"/>
    <w:rsid w:val="00495A39"/>
    <w:rsid w:val="004A3BE3"/>
    <w:rsid w:val="004A62E0"/>
    <w:rsid w:val="004A6454"/>
    <w:rsid w:val="004B0469"/>
    <w:rsid w:val="004B75FE"/>
    <w:rsid w:val="004C1164"/>
    <w:rsid w:val="004C3CCB"/>
    <w:rsid w:val="004C6BE6"/>
    <w:rsid w:val="004C6E24"/>
    <w:rsid w:val="004D5BAF"/>
    <w:rsid w:val="004E0EEE"/>
    <w:rsid w:val="004E18AA"/>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6062B"/>
    <w:rsid w:val="00570576"/>
    <w:rsid w:val="005772B9"/>
    <w:rsid w:val="00597472"/>
    <w:rsid w:val="005A27C6"/>
    <w:rsid w:val="005A34EE"/>
    <w:rsid w:val="005A45F1"/>
    <w:rsid w:val="005A5D20"/>
    <w:rsid w:val="005A7CC7"/>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1E00"/>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6747"/>
    <w:rsid w:val="006D7D9F"/>
    <w:rsid w:val="006E449C"/>
    <w:rsid w:val="006E4B80"/>
    <w:rsid w:val="006E65CF"/>
    <w:rsid w:val="006F5DF8"/>
    <w:rsid w:val="00702A9F"/>
    <w:rsid w:val="007032E6"/>
    <w:rsid w:val="007144EB"/>
    <w:rsid w:val="00715172"/>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5A3"/>
    <w:rsid w:val="008F3C99"/>
    <w:rsid w:val="008F7818"/>
    <w:rsid w:val="00900127"/>
    <w:rsid w:val="00901B23"/>
    <w:rsid w:val="00905FBF"/>
    <w:rsid w:val="00916950"/>
    <w:rsid w:val="00923B42"/>
    <w:rsid w:val="00923D2E"/>
    <w:rsid w:val="009324CB"/>
    <w:rsid w:val="00935C50"/>
    <w:rsid w:val="00937972"/>
    <w:rsid w:val="00940F39"/>
    <w:rsid w:val="009416C1"/>
    <w:rsid w:val="00945459"/>
    <w:rsid w:val="00947D55"/>
    <w:rsid w:val="00954B8E"/>
    <w:rsid w:val="00957AAC"/>
    <w:rsid w:val="009618DB"/>
    <w:rsid w:val="00964C40"/>
    <w:rsid w:val="0098002D"/>
    <w:rsid w:val="00980DBB"/>
    <w:rsid w:val="009814A4"/>
    <w:rsid w:val="009927D5"/>
    <w:rsid w:val="009A0A59"/>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97E47"/>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5294"/>
    <w:rsid w:val="00B26E20"/>
    <w:rsid w:val="00B30C98"/>
    <w:rsid w:val="00B339CB"/>
    <w:rsid w:val="00B3545E"/>
    <w:rsid w:val="00B43FD8"/>
    <w:rsid w:val="00B45417"/>
    <w:rsid w:val="00B46B64"/>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615E"/>
    <w:rsid w:val="00C37354"/>
    <w:rsid w:val="00C44B97"/>
    <w:rsid w:val="00C55745"/>
    <w:rsid w:val="00C566EF"/>
    <w:rsid w:val="00C6643A"/>
    <w:rsid w:val="00C70EBC"/>
    <w:rsid w:val="00C72E1E"/>
    <w:rsid w:val="00C765FC"/>
    <w:rsid w:val="00C77E61"/>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7490C"/>
    <w:rsid w:val="00D81F17"/>
    <w:rsid w:val="00D821DB"/>
    <w:rsid w:val="00D8470D"/>
    <w:rsid w:val="00D86D57"/>
    <w:rsid w:val="00D87E3B"/>
    <w:rsid w:val="00D95D0D"/>
    <w:rsid w:val="00D9749E"/>
    <w:rsid w:val="00D97D93"/>
    <w:rsid w:val="00DA0553"/>
    <w:rsid w:val="00DA4272"/>
    <w:rsid w:val="00DB2468"/>
    <w:rsid w:val="00DB6EAE"/>
    <w:rsid w:val="00DC0974"/>
    <w:rsid w:val="00DC10C6"/>
    <w:rsid w:val="00DC32CA"/>
    <w:rsid w:val="00DC6774"/>
    <w:rsid w:val="00DD6B70"/>
    <w:rsid w:val="00DE0725"/>
    <w:rsid w:val="00DE2E5C"/>
    <w:rsid w:val="00DE6719"/>
    <w:rsid w:val="00DF02DC"/>
    <w:rsid w:val="00DF7FD8"/>
    <w:rsid w:val="00E039D8"/>
    <w:rsid w:val="00E17CAC"/>
    <w:rsid w:val="00E26547"/>
    <w:rsid w:val="00E31F55"/>
    <w:rsid w:val="00E34355"/>
    <w:rsid w:val="00E34E27"/>
    <w:rsid w:val="00E373D1"/>
    <w:rsid w:val="00E52729"/>
    <w:rsid w:val="00E533F6"/>
    <w:rsid w:val="00E5496B"/>
    <w:rsid w:val="00E57256"/>
    <w:rsid w:val="00E61AA8"/>
    <w:rsid w:val="00E628B9"/>
    <w:rsid w:val="00E63371"/>
    <w:rsid w:val="00E63E21"/>
    <w:rsid w:val="00E67BD5"/>
    <w:rsid w:val="00E72840"/>
    <w:rsid w:val="00E75CF3"/>
    <w:rsid w:val="00E812C0"/>
    <w:rsid w:val="00E872C3"/>
    <w:rsid w:val="00E908C9"/>
    <w:rsid w:val="00E90E3A"/>
    <w:rsid w:val="00E96037"/>
    <w:rsid w:val="00EB2B0B"/>
    <w:rsid w:val="00EB447E"/>
    <w:rsid w:val="00EC2D59"/>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 w:val="00FF0CED"/>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2D59"/>
    <w:rPr>
      <w:rFonts w:ascii="Arial" w:eastAsia="MS Gothic" w:hAnsi="Arial"/>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eastAsia="MS Mincho"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2998E164-07E7-4009-889A-1F94CEAD0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438</Words>
  <Characters>2516</Characters>
  <Application>Microsoft Office Word</Application>
  <DocSecurity>0</DocSecurity>
  <Lines>64</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2022-07-22T07:19:00Z</dcterms:created>
  <dcterms:modified xsi:type="dcterms:W3CDTF">2022-08-08T06:06:00Z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