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C47AF" w14:textId="77777777" w:rsidR="00455178" w:rsidRPr="00EF1EDF" w:rsidRDefault="00455178" w:rsidP="00455178">
      <w:pPr>
        <w:spacing w:after="0" w:line="360" w:lineRule="auto"/>
        <w:rPr>
          <w:rFonts w:ascii="Arial" w:eastAsia="SimHei" w:hAnsi="Arial" w:cs="Arial"/>
          <w:b/>
          <w:bCs/>
          <w:sz w:val="24"/>
          <w:szCs w:val="24"/>
        </w:rPr>
      </w:pPr>
      <w:r w:rsidRPr="00EF1EDF">
        <w:rPr>
          <w:rFonts w:ascii="Arial" w:eastAsia="SimHei" w:hAnsi="Arial" w:cs="Arial"/>
          <w:b/>
          <w:sz w:val="24"/>
          <w:szCs w:val="24"/>
        </w:rPr>
        <w:t>TPE</w:t>
      </w:r>
      <w:r w:rsidRPr="00EF1EDF">
        <w:rPr>
          <w:rFonts w:ascii="Arial" w:eastAsia="SimHei" w:hAnsi="Arial" w:cs="Arial"/>
          <w:b/>
          <w:sz w:val="24"/>
          <w:szCs w:val="24"/>
        </w:rPr>
        <w:t>：医疗诊断设备值得信赖的材料</w:t>
      </w:r>
      <w:r w:rsidRPr="00EF1EDF">
        <w:rPr>
          <w:rFonts w:ascii="Arial" w:eastAsia="SimHei" w:hAnsi="Arial" w:cs="Arial"/>
          <w:b/>
          <w:sz w:val="24"/>
          <w:szCs w:val="24"/>
        </w:rPr>
        <w:t xml:space="preserve">  </w:t>
      </w:r>
    </w:p>
    <w:p w14:paraId="465E2DD6" w14:textId="77777777" w:rsidR="00455178" w:rsidRPr="00EF1EDF" w:rsidRDefault="00455178" w:rsidP="00455178">
      <w:pPr>
        <w:spacing w:after="0" w:line="360" w:lineRule="auto"/>
        <w:ind w:right="1559"/>
        <w:jc w:val="both"/>
        <w:rPr>
          <w:rFonts w:ascii="Arial" w:eastAsia="SimHei" w:hAnsi="Arial" w:cs="Arial"/>
        </w:rPr>
      </w:pPr>
    </w:p>
    <w:p w14:paraId="0364D6A1" w14:textId="7BE975EE" w:rsidR="00455178" w:rsidRPr="00EF1EDF" w:rsidRDefault="00455178" w:rsidP="00455178">
      <w:pPr>
        <w:spacing w:after="0" w:line="360" w:lineRule="auto"/>
        <w:ind w:right="1559"/>
        <w:jc w:val="both"/>
        <w:rPr>
          <w:rFonts w:ascii="Arial" w:eastAsia="SimHei" w:hAnsi="Arial" w:cs="Arial"/>
        </w:rPr>
      </w:pPr>
      <w:r w:rsidRPr="00EF1EDF">
        <w:rPr>
          <w:rFonts w:ascii="Arial" w:eastAsia="SimHei" w:hAnsi="Arial" w:cs="Arial"/>
        </w:rPr>
        <w:t>凯柏胶宝</w:t>
      </w:r>
      <w:r w:rsidRPr="00EF1EDF">
        <w:rPr>
          <w:rFonts w:ascii="Arial" w:eastAsia="SimHei" w:hAnsi="Arial" w:cs="Arial"/>
        </w:rPr>
        <w:t xml:space="preserve">® </w:t>
      </w:r>
      <w:r w:rsidRPr="00EF1EDF">
        <w:rPr>
          <w:rFonts w:ascii="Arial" w:eastAsia="SimHei" w:hAnsi="Arial" w:cs="Arial"/>
        </w:rPr>
        <w:t>的热塑宝</w:t>
      </w:r>
      <w:r w:rsidRPr="00EF1EDF">
        <w:rPr>
          <w:rFonts w:ascii="Arial" w:eastAsia="SimHei" w:hAnsi="Arial" w:cs="Arial"/>
        </w:rPr>
        <w:t xml:space="preserve"> H TPE HC/AP </w:t>
      </w:r>
      <w:r w:rsidRPr="00EF1EDF">
        <w:rPr>
          <w:rFonts w:ascii="Arial" w:eastAsia="SimHei" w:hAnsi="Arial" w:cs="Arial"/>
        </w:rPr>
        <w:t>系列产品增强了医疗诊断设备的设计感和功能性。</w:t>
      </w:r>
    </w:p>
    <w:p w14:paraId="4E8A9CC1" w14:textId="77777777" w:rsidR="00455178" w:rsidRPr="00EF1EDF" w:rsidRDefault="00455178" w:rsidP="00455178">
      <w:pPr>
        <w:spacing w:after="0" w:line="360" w:lineRule="auto"/>
        <w:ind w:right="1559"/>
        <w:jc w:val="both"/>
        <w:rPr>
          <w:rFonts w:ascii="Arial" w:eastAsia="SimHei" w:hAnsi="Arial" w:cs="Arial"/>
        </w:rPr>
      </w:pPr>
    </w:p>
    <w:p w14:paraId="36AC6FC8" w14:textId="77777777" w:rsidR="00455178" w:rsidRPr="00EF1EDF" w:rsidRDefault="00455178" w:rsidP="00455178">
      <w:pPr>
        <w:spacing w:after="0" w:line="360" w:lineRule="auto"/>
        <w:ind w:right="1559"/>
        <w:jc w:val="both"/>
        <w:rPr>
          <w:rFonts w:ascii="Arial" w:eastAsia="SimHei" w:hAnsi="Arial" w:cs="Arial"/>
        </w:rPr>
      </w:pPr>
      <w:r w:rsidRPr="00EF1EDF">
        <w:rPr>
          <w:rFonts w:ascii="Arial" w:eastAsia="SimHei" w:hAnsi="Arial" w:cs="Arial"/>
        </w:rPr>
        <w:t>医疗诊断设备包括各种诊断工具和设备，用于精确检测、跟踪、测量与评估。这类设备包括眼底镜、心电图仪、体温计、数字血压计、多普勒机、超声机、超声心动图机以及其他临床医师用来筛查和准确评估患者健康的仪器。</w:t>
      </w:r>
      <w:r w:rsidRPr="00EF1EDF">
        <w:rPr>
          <w:rFonts w:ascii="Arial" w:eastAsia="SimHei" w:hAnsi="Arial" w:cs="Arial"/>
        </w:rPr>
        <w:t xml:space="preserve"> </w:t>
      </w:r>
    </w:p>
    <w:p w14:paraId="10491311" w14:textId="77777777" w:rsidR="00455178" w:rsidRPr="00EF1EDF" w:rsidRDefault="00455178" w:rsidP="00455178">
      <w:pPr>
        <w:spacing w:after="0" w:line="360" w:lineRule="auto"/>
        <w:ind w:right="1559"/>
        <w:jc w:val="both"/>
        <w:rPr>
          <w:rFonts w:ascii="Arial" w:eastAsia="SimHei" w:hAnsi="Arial" w:cs="Arial"/>
        </w:rPr>
      </w:pPr>
    </w:p>
    <w:p w14:paraId="5E6D2A9F" w14:textId="132AECE0" w:rsidR="00455178" w:rsidRPr="00EF1EDF" w:rsidRDefault="00455178" w:rsidP="00455178">
      <w:pPr>
        <w:spacing w:after="0" w:line="360" w:lineRule="auto"/>
        <w:ind w:right="1559"/>
        <w:jc w:val="both"/>
        <w:rPr>
          <w:rFonts w:ascii="Arial" w:eastAsia="SimHei" w:hAnsi="Arial" w:cs="Arial"/>
        </w:rPr>
      </w:pPr>
      <w:r w:rsidRPr="00EF1EDF">
        <w:rPr>
          <w:rFonts w:ascii="Arial" w:eastAsia="SimHei" w:hAnsi="Arial" w:cs="Arial"/>
        </w:rPr>
        <w:t>这些器械一般用于家里、诊所和医院，以及临终关怀医院等场所。除了诊断疾病，还能够跟踪治疗并帮助管理普通和长期疾病。</w:t>
      </w:r>
    </w:p>
    <w:p w14:paraId="1D08FF7D" w14:textId="77777777" w:rsidR="00455178" w:rsidRPr="00EF1EDF" w:rsidRDefault="00455178" w:rsidP="00455178">
      <w:pPr>
        <w:spacing w:after="0" w:line="360" w:lineRule="auto"/>
        <w:ind w:right="1559"/>
        <w:jc w:val="both"/>
        <w:rPr>
          <w:rFonts w:ascii="Arial" w:eastAsia="SimHei" w:hAnsi="Arial" w:cs="Arial"/>
        </w:rPr>
      </w:pPr>
    </w:p>
    <w:p w14:paraId="7D3E1D32" w14:textId="5B8BE971" w:rsidR="00455178" w:rsidRPr="00EF1EDF" w:rsidRDefault="00455178" w:rsidP="00455178">
      <w:pPr>
        <w:spacing w:after="0" w:line="360" w:lineRule="auto"/>
        <w:ind w:right="1559"/>
        <w:jc w:val="both"/>
        <w:rPr>
          <w:rFonts w:ascii="Arial" w:eastAsia="SimHei" w:hAnsi="Arial" w:cs="Arial"/>
        </w:rPr>
      </w:pPr>
      <w:r w:rsidRPr="00EF1EDF">
        <w:rPr>
          <w:rFonts w:ascii="Arial" w:eastAsia="SimHei" w:hAnsi="Arial" w:cs="Arial"/>
        </w:rPr>
        <w:t>医学技术的不断进步对提高诊断的准确性至关重要。今天，医疗设备制造商和设计师利用医疗级工程热塑性弹性体</w:t>
      </w:r>
      <w:r w:rsidRPr="00EF1EDF">
        <w:rPr>
          <w:rFonts w:ascii="Arial" w:eastAsia="SimHei" w:hAnsi="Arial" w:cs="Arial"/>
        </w:rPr>
        <w:t xml:space="preserve"> (TPE) </w:t>
      </w:r>
      <w:r w:rsidRPr="00EF1EDF">
        <w:rPr>
          <w:rFonts w:ascii="Arial" w:eastAsia="SimHei" w:hAnsi="Arial" w:cs="Arial"/>
        </w:rPr>
        <w:t>的多功能性、耐久性和安全性，不断探索新的方法来提升设备性能。</w:t>
      </w:r>
    </w:p>
    <w:p w14:paraId="52F30F9C" w14:textId="77777777" w:rsidR="00455178" w:rsidRPr="00EF1EDF" w:rsidRDefault="00455178" w:rsidP="00455178">
      <w:pPr>
        <w:spacing w:after="0" w:line="360" w:lineRule="auto"/>
        <w:ind w:right="1559"/>
        <w:jc w:val="both"/>
        <w:rPr>
          <w:rFonts w:ascii="Arial" w:eastAsia="SimHei" w:hAnsi="Arial" w:cs="Arial"/>
        </w:rPr>
      </w:pPr>
    </w:p>
    <w:p w14:paraId="51AAA4AB" w14:textId="7E2C9B46" w:rsidR="00455178" w:rsidRPr="00EF1EDF" w:rsidRDefault="00455178" w:rsidP="00455178">
      <w:pPr>
        <w:spacing w:after="0" w:line="360" w:lineRule="auto"/>
        <w:ind w:right="1559"/>
        <w:jc w:val="both"/>
        <w:rPr>
          <w:rFonts w:ascii="Arial" w:eastAsia="SimHei" w:hAnsi="Arial" w:cs="Arial"/>
        </w:rPr>
      </w:pPr>
      <w:r w:rsidRPr="00EF1EDF">
        <w:rPr>
          <w:rFonts w:ascii="Arial" w:eastAsia="SimHei" w:hAnsi="Arial" w:cs="Arial"/>
        </w:rPr>
        <w:t>凯柏胶宝</w:t>
      </w:r>
      <w:r w:rsidRPr="00EF1EDF">
        <w:rPr>
          <w:rFonts w:ascii="Arial" w:eastAsia="SimHei" w:hAnsi="Arial" w:cs="Arial"/>
        </w:rPr>
        <w:t xml:space="preserve">® </w:t>
      </w:r>
      <w:r w:rsidRPr="00EF1EDF">
        <w:rPr>
          <w:rFonts w:ascii="Arial" w:eastAsia="SimHei" w:hAnsi="Arial" w:cs="Arial"/>
        </w:rPr>
        <w:t>致力于生产定制设计</w:t>
      </w:r>
      <w:r w:rsidRPr="00EF1EDF">
        <w:rPr>
          <w:rFonts w:ascii="Arial" w:eastAsia="SimHei" w:hAnsi="Arial" w:cs="Arial"/>
        </w:rPr>
        <w:t xml:space="preserve"> TPE </w:t>
      </w:r>
      <w:r w:rsidRPr="00EF1EDF">
        <w:rPr>
          <w:rFonts w:ascii="Arial" w:eastAsia="SimHei" w:hAnsi="Arial" w:cs="Arial"/>
        </w:rPr>
        <w:t>化合产品，以符合诊断医疗设备行业最严苛的开发要求。凯柏胶宝</w:t>
      </w:r>
      <w:r w:rsidRPr="00EF1EDF">
        <w:rPr>
          <w:rFonts w:ascii="Arial" w:eastAsia="SimHei" w:hAnsi="Arial" w:cs="Arial"/>
        </w:rPr>
        <w:t xml:space="preserve">® </w:t>
      </w:r>
      <w:r w:rsidRPr="00EF1EDF">
        <w:rPr>
          <w:rFonts w:ascii="Arial" w:eastAsia="SimHei" w:hAnsi="Arial" w:cs="Arial"/>
        </w:rPr>
        <w:t>的化合产品满足各种特定应用广泛的最终用途要求。</w:t>
      </w:r>
    </w:p>
    <w:p w14:paraId="1A7C1B86" w14:textId="77777777" w:rsidR="00455178" w:rsidRPr="00EF1EDF" w:rsidRDefault="00455178" w:rsidP="00455178">
      <w:pPr>
        <w:spacing w:after="0" w:line="360" w:lineRule="auto"/>
        <w:ind w:right="1559"/>
        <w:jc w:val="both"/>
        <w:rPr>
          <w:rFonts w:ascii="Arial" w:eastAsia="SimHei" w:hAnsi="Arial" w:cs="Arial"/>
        </w:rPr>
      </w:pPr>
    </w:p>
    <w:p w14:paraId="2638B0A2" w14:textId="77777777" w:rsidR="00455178" w:rsidRPr="00EF1EDF" w:rsidRDefault="00455178" w:rsidP="00455178">
      <w:pPr>
        <w:ind w:right="1559"/>
        <w:jc w:val="both"/>
        <w:rPr>
          <w:rFonts w:ascii="Arial" w:eastAsia="SimHei" w:hAnsi="Arial" w:cs="Arial"/>
          <w:b/>
          <w:bCs/>
        </w:rPr>
      </w:pPr>
      <w:r w:rsidRPr="00EF1EDF">
        <w:rPr>
          <w:rFonts w:ascii="Arial" w:eastAsia="SimHei" w:hAnsi="Arial" w:cs="Arial"/>
        </w:rPr>
        <w:br w:type="page"/>
      </w:r>
    </w:p>
    <w:p w14:paraId="67DCFF3B" w14:textId="33BE289A" w:rsidR="00455178" w:rsidRPr="00EF1EDF" w:rsidRDefault="00455178" w:rsidP="00455178">
      <w:pPr>
        <w:spacing w:after="0" w:line="360" w:lineRule="auto"/>
        <w:ind w:right="1559"/>
        <w:jc w:val="both"/>
        <w:rPr>
          <w:rFonts w:ascii="Arial" w:eastAsia="SimHei" w:hAnsi="Arial" w:cs="Arial"/>
          <w:b/>
          <w:bCs/>
        </w:rPr>
      </w:pPr>
      <w:r w:rsidRPr="00EF1EDF">
        <w:rPr>
          <w:rFonts w:ascii="Arial" w:eastAsia="SimHei" w:hAnsi="Arial" w:cs="Arial"/>
          <w:b/>
        </w:rPr>
        <w:lastRenderedPageBreak/>
        <w:t>热塑宝</w:t>
      </w:r>
      <w:r w:rsidRPr="00EF1EDF">
        <w:rPr>
          <w:rFonts w:ascii="Arial" w:eastAsia="SimHei" w:hAnsi="Arial" w:cs="Arial"/>
          <w:b/>
        </w:rPr>
        <w:t xml:space="preserve"> H TPE - </w:t>
      </w:r>
      <w:r w:rsidRPr="00EF1EDF">
        <w:rPr>
          <w:rFonts w:ascii="Arial" w:eastAsia="SimHei" w:hAnsi="Arial" w:cs="Arial"/>
          <w:b/>
        </w:rPr>
        <w:t>高品质安全材料</w:t>
      </w:r>
    </w:p>
    <w:p w14:paraId="2438661C" w14:textId="07E9CCCB" w:rsidR="00455178" w:rsidRPr="00EF1EDF" w:rsidRDefault="00455178" w:rsidP="00455178">
      <w:pPr>
        <w:spacing w:after="0" w:line="360" w:lineRule="auto"/>
        <w:ind w:right="1559"/>
        <w:jc w:val="both"/>
        <w:rPr>
          <w:rFonts w:ascii="Arial" w:eastAsia="SimHei" w:hAnsi="Arial" w:cs="Arial"/>
        </w:rPr>
      </w:pPr>
      <w:r w:rsidRPr="00EF1EDF">
        <w:rPr>
          <w:rFonts w:ascii="Arial" w:eastAsia="SimHei" w:hAnsi="Arial" w:cs="Arial"/>
        </w:rPr>
        <w:t>凯柏胶宝</w:t>
      </w:r>
      <w:r w:rsidRPr="00EF1EDF">
        <w:rPr>
          <w:rFonts w:ascii="Arial" w:eastAsia="SimHei" w:hAnsi="Arial" w:cs="Arial"/>
        </w:rPr>
        <w:t xml:space="preserve">® </w:t>
      </w:r>
      <w:r w:rsidRPr="00EF1EDF">
        <w:rPr>
          <w:rFonts w:ascii="Arial" w:eastAsia="SimHei" w:hAnsi="Arial" w:cs="Arial"/>
        </w:rPr>
        <w:t>的热塑宝</w:t>
      </w:r>
      <w:r w:rsidRPr="00EF1EDF">
        <w:rPr>
          <w:rFonts w:ascii="Arial" w:eastAsia="SimHei" w:hAnsi="Arial" w:cs="Arial"/>
        </w:rPr>
        <w:t xml:space="preserve"> H TPE </w:t>
      </w:r>
      <w:r w:rsidRPr="00EF1EDF">
        <w:rPr>
          <w:rFonts w:ascii="Arial" w:eastAsia="SimHei" w:hAnsi="Arial" w:cs="Arial"/>
        </w:rPr>
        <w:t>系列化合产品不含动物成分、</w:t>
      </w:r>
      <w:r w:rsidRPr="00EF1EDF">
        <w:rPr>
          <w:rFonts w:ascii="Arial" w:eastAsia="SimHei" w:hAnsi="Arial" w:cs="Arial"/>
        </w:rPr>
        <w:t>PVC</w:t>
      </w:r>
      <w:r w:rsidRPr="00EF1EDF">
        <w:rPr>
          <w:rFonts w:ascii="Arial" w:eastAsia="SimHei" w:hAnsi="Arial" w:cs="Arial"/>
        </w:rPr>
        <w:t>、硅和乳胶。它符合多项国际标准，包括</w:t>
      </w:r>
      <w:r w:rsidRPr="00EF1EDF">
        <w:rPr>
          <w:rFonts w:ascii="Arial" w:eastAsia="SimHei" w:hAnsi="Arial" w:cs="Arial"/>
        </w:rPr>
        <w:t xml:space="preserve"> ISO 10993-5</w:t>
      </w:r>
      <w:r w:rsidRPr="00EF1EDF">
        <w:rPr>
          <w:rFonts w:ascii="Arial" w:eastAsia="SimHei" w:hAnsi="Arial" w:cs="Arial"/>
        </w:rPr>
        <w:t>、</w:t>
      </w:r>
      <w:r w:rsidRPr="00EF1EDF">
        <w:rPr>
          <w:rFonts w:ascii="Arial" w:eastAsia="SimHei" w:hAnsi="Arial" w:cs="Arial"/>
        </w:rPr>
        <w:t>GB/T 16886.5</w:t>
      </w:r>
      <w:r w:rsidRPr="00EF1EDF">
        <w:rPr>
          <w:rFonts w:ascii="Arial" w:eastAsia="SimHei" w:hAnsi="Arial" w:cs="Arial"/>
        </w:rPr>
        <w:t>、</w:t>
      </w:r>
      <w:r w:rsidRPr="00EF1EDF">
        <w:rPr>
          <w:rFonts w:ascii="Arial" w:eastAsia="SimHei" w:hAnsi="Arial" w:cs="Arial"/>
        </w:rPr>
        <w:t>EU No. 10/2011</w:t>
      </w:r>
      <w:r w:rsidRPr="00EF1EDF">
        <w:rPr>
          <w:rFonts w:ascii="Arial" w:eastAsia="SimHei" w:hAnsi="Arial" w:cs="Arial"/>
        </w:rPr>
        <w:t>、</w:t>
      </w:r>
      <w:r w:rsidRPr="00EF1EDF">
        <w:rPr>
          <w:rFonts w:ascii="Arial" w:eastAsia="SimHei" w:hAnsi="Arial" w:cs="Arial"/>
        </w:rPr>
        <w:t>GB4806</w:t>
      </w:r>
      <w:r w:rsidRPr="00EF1EDF">
        <w:rPr>
          <w:rFonts w:ascii="Arial" w:eastAsia="SimHei" w:hAnsi="Arial" w:cs="Arial"/>
        </w:rPr>
        <w:t>、</w:t>
      </w:r>
      <w:r w:rsidRPr="00EF1EDF">
        <w:rPr>
          <w:rFonts w:ascii="Arial" w:eastAsia="SimHei" w:hAnsi="Arial" w:cs="Arial"/>
        </w:rPr>
        <w:t>FDA CFR 21</w:t>
      </w:r>
      <w:r w:rsidRPr="00EF1EDF">
        <w:rPr>
          <w:rFonts w:ascii="Arial" w:eastAsia="SimHei" w:hAnsi="Arial" w:cs="Arial"/>
        </w:rPr>
        <w:t>、</w:t>
      </w:r>
      <w:r w:rsidRPr="00EF1EDF">
        <w:rPr>
          <w:rFonts w:ascii="Arial" w:eastAsia="SimHei" w:hAnsi="Arial" w:cs="Arial"/>
        </w:rPr>
        <w:t xml:space="preserve">REACH </w:t>
      </w:r>
      <w:r w:rsidRPr="00EF1EDF">
        <w:rPr>
          <w:rFonts w:ascii="Arial" w:eastAsia="SimHei" w:hAnsi="Arial" w:cs="Arial"/>
        </w:rPr>
        <w:t>和</w:t>
      </w:r>
      <w:r w:rsidRPr="00EF1EDF">
        <w:rPr>
          <w:rFonts w:ascii="Arial" w:eastAsia="SimHei" w:hAnsi="Arial" w:cs="Arial"/>
        </w:rPr>
        <w:t xml:space="preserve"> RoHS</w:t>
      </w:r>
      <w:r w:rsidRPr="00EF1EDF">
        <w:rPr>
          <w:rFonts w:ascii="Arial" w:eastAsia="SimHei" w:hAnsi="Arial" w:cs="Arial"/>
        </w:rPr>
        <w:t>，以及生物相容性检测，比如</w:t>
      </w:r>
      <w:r w:rsidRPr="00EF1EDF">
        <w:rPr>
          <w:rFonts w:ascii="Arial" w:eastAsia="SimHei" w:hAnsi="Arial" w:cs="Arial"/>
        </w:rPr>
        <w:t xml:space="preserve"> ISO 10993-5 </w:t>
      </w:r>
      <w:r w:rsidRPr="00EF1EDF">
        <w:rPr>
          <w:rFonts w:ascii="Arial" w:eastAsia="SimHei" w:hAnsi="Arial" w:cs="Arial"/>
        </w:rPr>
        <w:t>和</w:t>
      </w:r>
      <w:r w:rsidRPr="00EF1EDF">
        <w:rPr>
          <w:rFonts w:ascii="Arial" w:eastAsia="SimHei" w:hAnsi="Arial" w:cs="Arial"/>
        </w:rPr>
        <w:t xml:space="preserve"> GB/T 16886.5</w:t>
      </w:r>
      <w:r w:rsidRPr="00EF1EDF">
        <w:rPr>
          <w:rFonts w:ascii="Arial" w:eastAsia="SimHei" w:hAnsi="Arial" w:cs="Arial"/>
        </w:rPr>
        <w:t>。此外，还具有多种材料优势，如，良好的压缩形变性能、密封性能、良好的表面触感、摩擦力极小，并且在</w:t>
      </w:r>
      <w:r w:rsidRPr="00EF1EDF">
        <w:rPr>
          <w:rFonts w:ascii="Arial" w:eastAsia="SimHei" w:hAnsi="Arial" w:cs="Arial"/>
        </w:rPr>
        <w:t xml:space="preserve"> 121</w:t>
      </w:r>
      <w:r w:rsidRPr="00EF1EDF">
        <w:rPr>
          <w:rFonts w:ascii="Cambria Math" w:eastAsia="SimHei" w:hAnsi="Cambria Math" w:cs="Cambria Math"/>
        </w:rPr>
        <w:t>℃</w:t>
      </w:r>
      <w:r w:rsidRPr="00EF1EDF">
        <w:rPr>
          <w:rFonts w:ascii="Arial" w:eastAsia="SimHei" w:hAnsi="Arial" w:cs="Arial"/>
        </w:rPr>
        <w:t xml:space="preserve"> </w:t>
      </w:r>
      <w:r w:rsidRPr="00EF1EDF">
        <w:rPr>
          <w:rFonts w:ascii="Arial" w:eastAsia="SimHei" w:hAnsi="Arial" w:cs="Arial"/>
        </w:rPr>
        <w:t>和</w:t>
      </w:r>
      <w:r w:rsidRPr="00EF1EDF">
        <w:rPr>
          <w:rFonts w:ascii="Arial" w:eastAsia="SimHei" w:hAnsi="Arial" w:cs="Arial"/>
        </w:rPr>
        <w:t xml:space="preserve"> ETO </w:t>
      </w:r>
      <w:r w:rsidRPr="00EF1EDF">
        <w:rPr>
          <w:rFonts w:ascii="Arial" w:eastAsia="SimHei" w:hAnsi="Arial" w:cs="Arial"/>
        </w:rPr>
        <w:t>下使用高压灭菌器可完全灭菌，是医疗器械应用的绝佳选择。热塑宝</w:t>
      </w:r>
      <w:r w:rsidRPr="00EF1EDF">
        <w:rPr>
          <w:rFonts w:ascii="Arial" w:eastAsia="SimHei" w:hAnsi="Arial" w:cs="Arial"/>
        </w:rPr>
        <w:t xml:space="preserve"> H </w:t>
      </w:r>
      <w:r w:rsidRPr="00EF1EDF">
        <w:rPr>
          <w:rFonts w:ascii="Arial" w:eastAsia="SimHei" w:hAnsi="Arial" w:cs="Arial"/>
        </w:rPr>
        <w:t>呈半透明色，可根据项目要求，进行预着色处理。</w:t>
      </w:r>
    </w:p>
    <w:p w14:paraId="22B1F453" w14:textId="77777777" w:rsidR="00455178" w:rsidRPr="00EF1EDF" w:rsidRDefault="00455178" w:rsidP="00455178">
      <w:pPr>
        <w:spacing w:after="0" w:line="360" w:lineRule="auto"/>
        <w:ind w:right="1559"/>
        <w:jc w:val="both"/>
        <w:rPr>
          <w:rFonts w:ascii="Arial" w:eastAsia="SimHei" w:hAnsi="Arial" w:cs="Arial"/>
        </w:rPr>
      </w:pPr>
    </w:p>
    <w:p w14:paraId="1FF6D7D1" w14:textId="77777777" w:rsidR="00455178" w:rsidRPr="00EF1EDF" w:rsidRDefault="00455178" w:rsidP="00455178">
      <w:pPr>
        <w:spacing w:after="0" w:line="360" w:lineRule="auto"/>
        <w:ind w:right="1559"/>
        <w:jc w:val="both"/>
        <w:rPr>
          <w:rFonts w:ascii="Arial" w:eastAsia="SimHei" w:hAnsi="Arial" w:cs="Arial"/>
          <w:b/>
          <w:bCs/>
        </w:rPr>
      </w:pPr>
      <w:r w:rsidRPr="00EF1EDF">
        <w:rPr>
          <w:rFonts w:ascii="Arial" w:eastAsia="SimHei" w:hAnsi="Arial" w:cs="Arial"/>
          <w:b/>
        </w:rPr>
        <w:t xml:space="preserve">HC/AP </w:t>
      </w:r>
      <w:r w:rsidRPr="00EF1EDF">
        <w:rPr>
          <w:rFonts w:ascii="Arial" w:eastAsia="SimHei" w:hAnsi="Arial" w:cs="Arial"/>
          <w:b/>
        </w:rPr>
        <w:t>系列</w:t>
      </w:r>
      <w:r w:rsidRPr="00EF1EDF">
        <w:rPr>
          <w:rFonts w:ascii="Arial" w:eastAsia="SimHei" w:hAnsi="Arial" w:cs="Arial"/>
          <w:b/>
        </w:rPr>
        <w:t xml:space="preserve"> - </w:t>
      </w:r>
      <w:r w:rsidRPr="00EF1EDF">
        <w:rPr>
          <w:rFonts w:ascii="Arial" w:eastAsia="SimHei" w:hAnsi="Arial" w:cs="Arial"/>
          <w:b/>
        </w:rPr>
        <w:t>非凡触感，设计灵活</w:t>
      </w:r>
    </w:p>
    <w:p w14:paraId="5BC22139" w14:textId="5328E4E2" w:rsidR="00455178" w:rsidRPr="00EF1EDF" w:rsidRDefault="00455178" w:rsidP="00455178">
      <w:pPr>
        <w:spacing w:after="0" w:line="360" w:lineRule="auto"/>
        <w:ind w:right="1559"/>
        <w:jc w:val="both"/>
        <w:rPr>
          <w:rFonts w:ascii="Arial" w:eastAsia="SimHei" w:hAnsi="Arial" w:cs="Arial"/>
        </w:rPr>
      </w:pPr>
      <w:r w:rsidRPr="00EF1EDF">
        <w:rPr>
          <w:rFonts w:ascii="Arial" w:eastAsia="SimHei" w:hAnsi="Arial" w:cs="Arial"/>
        </w:rPr>
        <w:t>热塑宝</w:t>
      </w:r>
      <w:r w:rsidRPr="00EF1EDF">
        <w:rPr>
          <w:rFonts w:ascii="Arial" w:eastAsia="SimHei" w:hAnsi="Arial" w:cs="Arial"/>
        </w:rPr>
        <w:t xml:space="preserve"> H HC/AP </w:t>
      </w:r>
      <w:r w:rsidRPr="00EF1EDF">
        <w:rPr>
          <w:rFonts w:ascii="Arial" w:eastAsia="SimHei" w:hAnsi="Arial" w:cs="Arial"/>
        </w:rPr>
        <w:t>系列经过多组份注塑和挤出工艺加工，可很好地与聚丙烯</w:t>
      </w:r>
      <w:r w:rsidRPr="00EF1EDF">
        <w:rPr>
          <w:rFonts w:ascii="Arial" w:eastAsia="SimHei" w:hAnsi="Arial" w:cs="Arial"/>
        </w:rPr>
        <w:t xml:space="preserve"> (PP) </w:t>
      </w:r>
      <w:r w:rsidRPr="00EF1EDF">
        <w:rPr>
          <w:rFonts w:ascii="Arial" w:eastAsia="SimHei" w:hAnsi="Arial" w:cs="Arial"/>
        </w:rPr>
        <w:t>和聚乙烯</w:t>
      </w:r>
      <w:r w:rsidRPr="00EF1EDF">
        <w:rPr>
          <w:rFonts w:ascii="Arial" w:eastAsia="SimHei" w:hAnsi="Arial" w:cs="Arial"/>
        </w:rPr>
        <w:t xml:space="preserve"> (PE) </w:t>
      </w:r>
      <w:r w:rsidRPr="00EF1EDF">
        <w:rPr>
          <w:rFonts w:ascii="Arial" w:eastAsia="SimHei" w:hAnsi="Arial" w:cs="Arial"/>
        </w:rPr>
        <w:t>树脂粘结，满足产品设计中的多功能性要求。此外，</w:t>
      </w:r>
      <w:r w:rsidRPr="00EF1EDF">
        <w:rPr>
          <w:rFonts w:ascii="Arial" w:eastAsia="SimHei" w:hAnsi="Arial" w:cs="Arial"/>
        </w:rPr>
        <w:t xml:space="preserve">HC/AP </w:t>
      </w:r>
      <w:r w:rsidRPr="00EF1EDF">
        <w:rPr>
          <w:rFonts w:ascii="Arial" w:eastAsia="SimHei" w:hAnsi="Arial" w:cs="Arial"/>
        </w:rPr>
        <w:t>系列表面触感特殊、柔软。可理想应用于各种医疗诊断设备的软把手和按钮、密封和封盖等。</w:t>
      </w:r>
    </w:p>
    <w:p w14:paraId="41817FAB" w14:textId="77777777" w:rsidR="00455178" w:rsidRPr="00EF1EDF" w:rsidRDefault="00455178" w:rsidP="00455178">
      <w:pPr>
        <w:spacing w:after="0" w:line="360" w:lineRule="auto"/>
        <w:jc w:val="both"/>
        <w:rPr>
          <w:rFonts w:ascii="Arial" w:eastAsia="SimHei" w:hAnsi="Arial" w:cs="Arial"/>
        </w:rPr>
      </w:pPr>
    </w:p>
    <w:p w14:paraId="3B6EA377" w14:textId="77777777" w:rsidR="00795A08" w:rsidRPr="00EF1EDF" w:rsidRDefault="00795A08" w:rsidP="00795A08">
      <w:pPr>
        <w:spacing w:line="360" w:lineRule="auto"/>
        <w:ind w:right="1559"/>
        <w:jc w:val="both"/>
        <w:rPr>
          <w:rFonts w:ascii="Arial" w:eastAsia="SimHei" w:hAnsi="Arial" w:cs="Arial"/>
          <w:b/>
          <w:bCs/>
        </w:rPr>
      </w:pPr>
      <w:r w:rsidRPr="00EF1EDF">
        <w:rPr>
          <w:rFonts w:ascii="Arial" w:eastAsia="SimHei" w:hAnsi="Arial" w:cs="Arial"/>
          <w:b/>
        </w:rPr>
        <w:t xml:space="preserve">TPE </w:t>
      </w:r>
      <w:r w:rsidRPr="00EF1EDF">
        <w:rPr>
          <w:rFonts w:ascii="Arial" w:eastAsia="SimHei" w:hAnsi="Arial" w:cs="Arial"/>
          <w:b/>
        </w:rPr>
        <w:t>在可持续发展方面取得成功</w:t>
      </w:r>
    </w:p>
    <w:p w14:paraId="1E81DE21" w14:textId="075FE908" w:rsidR="00795A08" w:rsidRPr="00EF1EDF" w:rsidRDefault="00795A08" w:rsidP="00795A08">
      <w:pPr>
        <w:spacing w:line="360" w:lineRule="auto"/>
        <w:ind w:right="1559"/>
        <w:jc w:val="both"/>
        <w:rPr>
          <w:rFonts w:ascii="Arial" w:eastAsia="SimHei" w:hAnsi="Arial" w:cs="Arial"/>
        </w:rPr>
      </w:pPr>
      <w:r w:rsidRPr="00EF1EDF">
        <w:rPr>
          <w:rFonts w:ascii="Arial" w:eastAsia="SimHei" w:hAnsi="Arial" w:cs="Arial"/>
        </w:rPr>
        <w:t>除了医疗诊断设备材料，凯柏胶宝</w:t>
      </w:r>
      <w:r w:rsidRPr="00EF1EDF">
        <w:rPr>
          <w:rFonts w:ascii="Arial" w:eastAsia="SimHei" w:hAnsi="Arial" w:cs="Arial"/>
        </w:rPr>
        <w:t xml:space="preserve">® </w:t>
      </w:r>
      <w:r w:rsidRPr="00EF1EDF">
        <w:rPr>
          <w:rFonts w:ascii="Arial" w:eastAsia="SimHei" w:hAnsi="Arial" w:cs="Arial"/>
        </w:rPr>
        <w:t>最近的可持续性创新包括专门开发的用于汽车、消费和工业器材应用的材料解决方案，包括消费后回收（</w:t>
      </w:r>
      <w:r w:rsidRPr="00EF1EDF">
        <w:rPr>
          <w:rFonts w:ascii="Arial" w:eastAsia="SimHei" w:hAnsi="Arial" w:cs="Arial"/>
        </w:rPr>
        <w:t>PCR</w:t>
      </w:r>
      <w:r w:rsidRPr="00EF1EDF">
        <w:rPr>
          <w:rFonts w:ascii="Arial" w:eastAsia="SimHei" w:hAnsi="Arial" w:cs="Arial"/>
        </w:rPr>
        <w:t>）物和后工业回收（</w:t>
      </w:r>
      <w:r w:rsidRPr="00EF1EDF">
        <w:rPr>
          <w:rFonts w:ascii="Arial" w:eastAsia="SimHei" w:hAnsi="Arial" w:cs="Arial"/>
        </w:rPr>
        <w:t>PIR</w:t>
      </w:r>
      <w:r w:rsidRPr="00EF1EDF">
        <w:rPr>
          <w:rFonts w:ascii="Arial" w:eastAsia="SimHei" w:hAnsi="Arial" w:cs="Arial"/>
        </w:rPr>
        <w:t>）物。</w:t>
      </w:r>
      <w:r w:rsidRPr="00EF1EDF">
        <w:rPr>
          <w:rFonts w:ascii="Arial" w:eastAsia="SimHei" w:hAnsi="Arial" w:cs="Arial"/>
        </w:rPr>
        <w:t xml:space="preserve"> </w:t>
      </w:r>
    </w:p>
    <w:p w14:paraId="77335FEB" w14:textId="77777777" w:rsidR="00795A08" w:rsidRPr="00EF1EDF" w:rsidRDefault="00795A08" w:rsidP="00795A08">
      <w:pPr>
        <w:spacing w:line="360" w:lineRule="auto"/>
        <w:ind w:right="1559"/>
        <w:jc w:val="both"/>
        <w:rPr>
          <w:rFonts w:ascii="Arial" w:eastAsia="SimHei" w:hAnsi="Arial" w:cs="Arial"/>
        </w:rPr>
      </w:pPr>
      <w:r w:rsidRPr="00EF1EDF">
        <w:rPr>
          <w:rFonts w:ascii="Arial" w:eastAsia="SimHei" w:hAnsi="Arial" w:cs="Arial"/>
        </w:rPr>
        <w:t>您正在寻找可持续的</w:t>
      </w:r>
      <w:r w:rsidRPr="00EF1EDF">
        <w:rPr>
          <w:rFonts w:ascii="Arial" w:eastAsia="SimHei" w:hAnsi="Arial" w:cs="Arial"/>
        </w:rPr>
        <w:t xml:space="preserve"> TPE </w:t>
      </w:r>
      <w:r w:rsidRPr="00EF1EDF">
        <w:rPr>
          <w:rFonts w:ascii="Arial" w:eastAsia="SimHei" w:hAnsi="Arial" w:cs="Arial"/>
        </w:rPr>
        <w:t>解决方案？</w:t>
      </w:r>
      <w:r w:rsidRPr="00EF1EDF">
        <w:rPr>
          <w:rFonts w:ascii="Arial" w:eastAsia="SimHei" w:hAnsi="Arial" w:cs="Arial"/>
          <w:u w:val="single"/>
        </w:rPr>
        <w:t>欢迎咨询我们！</w:t>
      </w:r>
      <w:r w:rsidRPr="00EF1EDF">
        <w:rPr>
          <w:rFonts w:ascii="Arial" w:eastAsia="SimHei" w:hAnsi="Arial" w:cs="Arial"/>
        </w:rPr>
        <w:t xml:space="preserve"> </w:t>
      </w:r>
    </w:p>
    <w:p w14:paraId="08F3A29A" w14:textId="77777777" w:rsidR="00795A08" w:rsidRPr="00EF1EDF" w:rsidRDefault="00795A08" w:rsidP="00795A08">
      <w:pPr>
        <w:spacing w:line="360" w:lineRule="auto"/>
        <w:ind w:right="1559"/>
        <w:jc w:val="both"/>
        <w:rPr>
          <w:rFonts w:ascii="Arial" w:eastAsia="SimHei" w:hAnsi="Arial" w:cs="Arial"/>
        </w:rPr>
      </w:pPr>
      <w:r w:rsidRPr="00EF1EDF">
        <w:rPr>
          <w:rFonts w:ascii="Arial" w:eastAsia="SimHei" w:hAnsi="Arial" w:cs="Arial"/>
        </w:rPr>
        <w:t>我们的专家很乐意回答您提出的任何问题，并为您的应用提供正确的解决方案。</w:t>
      </w:r>
    </w:p>
    <w:p w14:paraId="0141DE26" w14:textId="6403CDFB" w:rsidR="00B45AF4" w:rsidRPr="00EF1EDF" w:rsidRDefault="00DF3A03" w:rsidP="00B45AF4">
      <w:pPr>
        <w:keepNext/>
        <w:keepLines/>
        <w:spacing w:after="0" w:line="360" w:lineRule="auto"/>
        <w:ind w:right="1559"/>
        <w:rPr>
          <w:rFonts w:ascii="Arial" w:eastAsia="SimHei" w:hAnsi="Arial" w:cs="Arial"/>
          <w:b/>
        </w:rPr>
      </w:pPr>
      <w:r>
        <w:rPr>
          <w:noProof/>
        </w:rPr>
        <w:lastRenderedPageBreak/>
        <w:drawing>
          <wp:inline distT="0" distB="0" distL="0" distR="0" wp14:anchorId="24671CF8" wp14:editId="6D54A9D2">
            <wp:extent cx="3955472" cy="2187972"/>
            <wp:effectExtent l="0" t="0" r="698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61562" cy="2191341"/>
                    </a:xfrm>
                    <a:prstGeom prst="rect">
                      <a:avLst/>
                    </a:prstGeom>
                    <a:noFill/>
                    <a:ln>
                      <a:noFill/>
                    </a:ln>
                  </pic:spPr>
                </pic:pic>
              </a:graphicData>
            </a:graphic>
          </wp:inline>
        </w:drawing>
      </w:r>
    </w:p>
    <w:p w14:paraId="13A51DBF" w14:textId="033772F5" w:rsidR="00B45AF4" w:rsidRPr="00EF1EDF" w:rsidRDefault="00B45AF4" w:rsidP="00B45AF4">
      <w:pPr>
        <w:keepNext/>
        <w:keepLines/>
        <w:spacing w:after="0" w:line="360" w:lineRule="auto"/>
        <w:ind w:right="1559"/>
        <w:rPr>
          <w:rFonts w:ascii="Arial" w:eastAsia="SimHei" w:hAnsi="Arial" w:cs="Arial"/>
          <w:noProof/>
        </w:rPr>
      </w:pPr>
      <w:r w:rsidRPr="00EF1EDF">
        <w:rPr>
          <w:rFonts w:ascii="Arial" w:eastAsia="SimHei" w:hAnsi="Arial" w:cs="Arial"/>
          <w:b/>
        </w:rPr>
        <w:t>（图片：</w:t>
      </w:r>
      <w:r w:rsidRPr="00EF1EDF">
        <w:rPr>
          <w:rFonts w:ascii="Arial" w:eastAsia="SimHei" w:hAnsi="Arial" w:cs="Arial"/>
          <w:b/>
        </w:rPr>
        <w:t xml:space="preserve">© 2022 </w:t>
      </w:r>
      <w:r w:rsidRPr="00EF1EDF">
        <w:rPr>
          <w:rFonts w:ascii="Arial" w:eastAsia="SimHei" w:hAnsi="Arial" w:cs="Arial"/>
          <w:b/>
        </w:rPr>
        <w:t>凯柏胶宝</w:t>
      </w:r>
      <w:r w:rsidRPr="00EF1EDF">
        <w:rPr>
          <w:rFonts w:ascii="Arial" w:eastAsia="SimHei" w:hAnsi="Arial" w:cs="Arial"/>
          <w:b/>
        </w:rPr>
        <w:t xml:space="preserve">® </w:t>
      </w:r>
      <w:r w:rsidRPr="00EF1EDF">
        <w:rPr>
          <w:rFonts w:ascii="Arial" w:eastAsia="SimHei" w:hAnsi="Arial" w:cs="Arial"/>
          <w:b/>
        </w:rPr>
        <w:t>版权所有）</w:t>
      </w:r>
    </w:p>
    <w:p w14:paraId="4072E95A" w14:textId="77777777" w:rsidR="00B45AF4" w:rsidRPr="00EF1EDF" w:rsidRDefault="00B45AF4" w:rsidP="00B45AF4">
      <w:pPr>
        <w:spacing w:after="0" w:line="360" w:lineRule="auto"/>
        <w:ind w:right="1559"/>
        <w:rPr>
          <w:rFonts w:ascii="Arial" w:eastAsia="SimHei" w:hAnsi="Arial" w:cs="Arial"/>
        </w:rPr>
      </w:pPr>
      <w:r w:rsidRPr="00EF1EDF">
        <w:rPr>
          <w:rFonts w:ascii="Arial" w:eastAsia="SimHei" w:hAnsi="Arial" w:cs="Arial"/>
        </w:rPr>
        <w:t>如需高清图片，请联系</w:t>
      </w:r>
      <w:r w:rsidRPr="00EF1EDF">
        <w:rPr>
          <w:rFonts w:ascii="Arial" w:eastAsia="SimHei" w:hAnsi="Arial" w:cs="Arial"/>
        </w:rPr>
        <w:t xml:space="preserve"> Bridget Ngang</w:t>
      </w:r>
      <w:r w:rsidRPr="00EF1EDF">
        <w:rPr>
          <w:rFonts w:ascii="Arial" w:eastAsia="SimHei" w:hAnsi="Arial" w:cs="Arial"/>
        </w:rPr>
        <w:t>（</w:t>
      </w:r>
      <w:hyperlink r:id="rId12" w:history="1">
        <w:r w:rsidRPr="00EF1EDF">
          <w:rPr>
            <w:rStyle w:val="Hyperlink"/>
            <w:rFonts w:ascii="Arial" w:eastAsia="SimHei" w:hAnsi="Arial" w:cs="Arial"/>
          </w:rPr>
          <w:t>bridget.ngang@kraiburg-tpe.com</w:t>
        </w:r>
      </w:hyperlink>
      <w:r w:rsidRPr="00EF1EDF">
        <w:rPr>
          <w:rFonts w:ascii="Arial" w:eastAsia="SimHei" w:hAnsi="Arial" w:cs="Arial"/>
        </w:rPr>
        <w:t>，</w:t>
      </w:r>
      <w:r w:rsidRPr="00EF1EDF">
        <w:rPr>
          <w:rFonts w:ascii="Arial" w:eastAsia="SimHei" w:hAnsi="Arial" w:cs="Arial"/>
        </w:rPr>
        <w:t>+6 03 9545 6301</w:t>
      </w:r>
      <w:r w:rsidRPr="00EF1EDF">
        <w:rPr>
          <w:rFonts w:ascii="Arial" w:eastAsia="SimHei" w:hAnsi="Arial" w:cs="Arial"/>
        </w:rPr>
        <w:t>）。</w:t>
      </w:r>
      <w:r w:rsidRPr="00EF1EDF">
        <w:rPr>
          <w:rFonts w:ascii="Arial" w:eastAsia="SimHei" w:hAnsi="Arial" w:cs="Arial"/>
        </w:rPr>
        <w:t xml:space="preserve"> </w:t>
      </w:r>
    </w:p>
    <w:p w14:paraId="136EE7AE" w14:textId="77777777" w:rsidR="00B45AF4" w:rsidRPr="00EF1EDF" w:rsidRDefault="00B45AF4" w:rsidP="00B45AF4">
      <w:pPr>
        <w:spacing w:after="0" w:line="360" w:lineRule="auto"/>
        <w:ind w:right="1559"/>
        <w:rPr>
          <w:rFonts w:ascii="Arial" w:eastAsia="SimHei" w:hAnsi="Arial" w:cs="Arial"/>
          <w:b/>
        </w:rPr>
      </w:pPr>
    </w:p>
    <w:p w14:paraId="20BACAB7" w14:textId="77777777" w:rsidR="00B45AF4" w:rsidRPr="00EF1EDF" w:rsidRDefault="00B45AF4" w:rsidP="00B45AF4">
      <w:pPr>
        <w:spacing w:after="0" w:line="360" w:lineRule="auto"/>
        <w:ind w:right="1559"/>
        <w:rPr>
          <w:rFonts w:ascii="Arial" w:eastAsia="SimHei" w:hAnsi="Arial" w:cs="Arial"/>
        </w:rPr>
      </w:pPr>
      <w:r w:rsidRPr="00EF1EDF">
        <w:rPr>
          <w:rFonts w:ascii="Arial" w:eastAsia="SimHei" w:hAnsi="Arial" w:cs="Arial"/>
          <w:b/>
        </w:rPr>
        <w:t>媒体联系人信息：</w:t>
      </w:r>
      <w:r w:rsidRPr="00EF1EDF">
        <w:rPr>
          <w:rFonts w:ascii="Arial" w:eastAsia="SimHei" w:hAnsi="Arial" w:cs="Arial"/>
          <w:noProof/>
        </w:rPr>
        <w:drawing>
          <wp:anchor distT="0" distB="0" distL="114300" distR="114300" simplePos="0" relativeHeight="251659264" behindDoc="0" locked="0" layoutInCell="1" allowOverlap="1" wp14:anchorId="621C5E66" wp14:editId="755E5C1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FF936A" w14:textId="77777777" w:rsidR="00B45AF4" w:rsidRPr="00EF1EDF" w:rsidRDefault="00DF3A03" w:rsidP="00B45AF4">
      <w:pPr>
        <w:ind w:right="1559"/>
        <w:rPr>
          <w:rFonts w:ascii="Arial" w:eastAsia="SimHei" w:hAnsi="Arial" w:cs="Arial"/>
          <w:bCs/>
        </w:rPr>
      </w:pPr>
      <w:hyperlink r:id="rId15" w:history="1">
        <w:r w:rsidR="00B45AF4" w:rsidRPr="00EF1EDF">
          <w:rPr>
            <w:rStyle w:val="Hyperlink"/>
            <w:rFonts w:ascii="Arial" w:eastAsia="SimHei" w:hAnsi="Arial" w:cs="Arial"/>
            <w:color w:val="auto"/>
          </w:rPr>
          <w:t>下载高清图片</w:t>
        </w:r>
      </w:hyperlink>
    </w:p>
    <w:p w14:paraId="3FC7278B" w14:textId="77777777" w:rsidR="00B45AF4" w:rsidRPr="00EF1EDF" w:rsidRDefault="00B45AF4" w:rsidP="00B45AF4">
      <w:pPr>
        <w:ind w:right="1559"/>
        <w:rPr>
          <w:rFonts w:ascii="Arial" w:eastAsia="SimHei" w:hAnsi="Arial" w:cs="Arial"/>
          <w:b/>
        </w:rPr>
      </w:pPr>
      <w:r w:rsidRPr="00EF1EDF">
        <w:rPr>
          <w:rFonts w:ascii="Arial" w:eastAsia="SimHei" w:hAnsi="Arial" w:cs="Arial"/>
          <w:noProof/>
        </w:rPr>
        <w:drawing>
          <wp:anchor distT="0" distB="0" distL="114300" distR="114300" simplePos="0" relativeHeight="251660288" behindDoc="1" locked="0" layoutInCell="1" allowOverlap="1" wp14:anchorId="3FFF29C2" wp14:editId="3AF1BDD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644D7C3" w14:textId="77777777" w:rsidR="00B45AF4" w:rsidRPr="00EF1EDF" w:rsidRDefault="00DF3A03" w:rsidP="00B45AF4">
      <w:pPr>
        <w:ind w:right="1559"/>
        <w:rPr>
          <w:rStyle w:val="Hyperlink"/>
          <w:rFonts w:ascii="Arial" w:eastAsia="SimHei" w:hAnsi="Arial" w:cs="Arial"/>
          <w:color w:val="auto"/>
        </w:rPr>
      </w:pPr>
      <w:hyperlink r:id="rId18" w:history="1">
        <w:r w:rsidR="00B45AF4" w:rsidRPr="00EF1EDF">
          <w:rPr>
            <w:rStyle w:val="Hyperlink"/>
            <w:rFonts w:ascii="Arial" w:eastAsia="SimHei" w:hAnsi="Arial" w:cs="Arial"/>
            <w:color w:val="auto"/>
          </w:rPr>
          <w:t>凯柏胶宝</w:t>
        </w:r>
        <w:r w:rsidR="00B45AF4" w:rsidRPr="00EF1EDF">
          <w:rPr>
            <w:rStyle w:val="Hyperlink"/>
            <w:rFonts w:ascii="Arial" w:eastAsia="SimHei" w:hAnsi="Arial" w:cs="Arial"/>
            <w:color w:val="auto"/>
          </w:rPr>
          <w:t>®</w:t>
        </w:r>
        <w:r w:rsidR="00B45AF4" w:rsidRPr="00EF1EDF">
          <w:rPr>
            <w:rStyle w:val="Hyperlink"/>
            <w:rFonts w:ascii="Arial" w:eastAsia="SimHei" w:hAnsi="Arial" w:cs="Arial"/>
            <w:color w:val="auto"/>
          </w:rPr>
          <w:t>最新资讯</w:t>
        </w:r>
      </w:hyperlink>
    </w:p>
    <w:p w14:paraId="2A162CA2" w14:textId="77777777" w:rsidR="00B45AF4" w:rsidRPr="00EF1EDF" w:rsidRDefault="00B45AF4" w:rsidP="00B45AF4">
      <w:pPr>
        <w:ind w:right="1559"/>
        <w:rPr>
          <w:rStyle w:val="Hyperlink"/>
          <w:rFonts w:ascii="Arial" w:eastAsia="SimHei" w:hAnsi="Arial" w:cs="Arial"/>
          <w:color w:val="auto"/>
        </w:rPr>
      </w:pPr>
    </w:p>
    <w:p w14:paraId="2FBAFFB2" w14:textId="77777777" w:rsidR="00B45AF4" w:rsidRPr="00EF1EDF" w:rsidRDefault="00B45AF4" w:rsidP="00B45AF4">
      <w:pPr>
        <w:rPr>
          <w:rFonts w:ascii="Arial" w:eastAsia="SimHei" w:hAnsi="Arial" w:cs="Arial"/>
          <w:b/>
          <w:color w:val="000000"/>
        </w:rPr>
      </w:pPr>
      <w:r w:rsidRPr="00EF1EDF">
        <w:rPr>
          <w:rFonts w:ascii="Arial" w:eastAsia="SimHei" w:hAnsi="Arial" w:cs="Arial"/>
          <w:b/>
          <w:color w:val="000000"/>
        </w:rPr>
        <w:t>连接社交媒体：</w:t>
      </w:r>
    </w:p>
    <w:p w14:paraId="33F01606" w14:textId="77777777" w:rsidR="00B45AF4" w:rsidRPr="00EF1EDF" w:rsidRDefault="00B45AF4" w:rsidP="00B45AF4">
      <w:pPr>
        <w:rPr>
          <w:rFonts w:ascii="Arial" w:eastAsia="SimHei" w:hAnsi="Arial" w:cs="Arial"/>
          <w:b/>
          <w:color w:val="000000"/>
        </w:rPr>
      </w:pP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670C83B8" wp14:editId="662626E6">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60AF2576" wp14:editId="3A3D0CE3">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53244551" wp14:editId="31842100">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34F2B80B" wp14:editId="5E8B5CEE">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2378F59F" wp14:editId="7273A276">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C89AD2A" w14:textId="77777777" w:rsidR="00B45AF4" w:rsidRPr="00EF1EDF" w:rsidRDefault="00B45AF4" w:rsidP="00B45AF4">
      <w:pPr>
        <w:rPr>
          <w:rFonts w:ascii="Arial" w:eastAsia="SimHei" w:hAnsi="Arial" w:cs="Arial"/>
          <w:b/>
          <w:color w:val="000000"/>
        </w:rPr>
      </w:pPr>
      <w:r w:rsidRPr="00EF1EDF">
        <w:rPr>
          <w:rFonts w:ascii="Arial" w:eastAsia="SimHei" w:hAnsi="Arial" w:cs="Arial"/>
          <w:b/>
          <w:color w:val="000000"/>
        </w:rPr>
        <w:t>关注我们的微信公众号</w:t>
      </w:r>
    </w:p>
    <w:p w14:paraId="68C4D496" w14:textId="77777777" w:rsidR="00B45AF4" w:rsidRPr="00EF1EDF" w:rsidRDefault="00B45AF4" w:rsidP="00B45AF4">
      <w:pPr>
        <w:rPr>
          <w:rFonts w:ascii="Arial" w:eastAsia="SimHei" w:hAnsi="Arial" w:cs="Arial"/>
          <w:b/>
          <w:color w:val="000000"/>
        </w:rPr>
      </w:pPr>
      <w:r w:rsidRPr="00EF1EDF">
        <w:rPr>
          <w:rFonts w:ascii="Arial" w:eastAsia="SimHei" w:hAnsi="Arial" w:cs="Arial"/>
          <w:noProof/>
        </w:rPr>
        <w:lastRenderedPageBreak/>
        <w:drawing>
          <wp:inline distT="0" distB="0" distL="0" distR="0" wp14:anchorId="592C7091" wp14:editId="18E75381">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2541C6C" w14:textId="492E21F1" w:rsidR="004562AC" w:rsidRPr="00EF1EDF" w:rsidRDefault="004562AC" w:rsidP="00631610">
      <w:pPr>
        <w:spacing w:after="0" w:line="360" w:lineRule="auto"/>
        <w:ind w:right="1842"/>
        <w:jc w:val="both"/>
        <w:rPr>
          <w:rFonts w:ascii="Arial" w:eastAsia="SimHei" w:hAnsi="Arial" w:cs="Arial"/>
          <w:lang w:bidi="ar-SA"/>
        </w:rPr>
      </w:pPr>
    </w:p>
    <w:p w14:paraId="659CD58C" w14:textId="77777777" w:rsidR="00B45AF4" w:rsidRPr="00EF1EDF" w:rsidRDefault="00B45AF4" w:rsidP="00B45AF4">
      <w:pPr>
        <w:spacing w:line="360" w:lineRule="auto"/>
        <w:ind w:right="1417"/>
        <w:jc w:val="both"/>
        <w:rPr>
          <w:rFonts w:ascii="Arial" w:eastAsia="SimHei" w:hAnsi="Arial" w:cs="Arial"/>
        </w:rPr>
      </w:pPr>
      <w:r w:rsidRPr="00EF1EDF">
        <w:rPr>
          <w:rFonts w:ascii="Arial" w:eastAsia="SimHei" w:hAnsi="Arial" w:cs="Arial"/>
        </w:rPr>
        <w:t>凯柏胶宝</w:t>
      </w:r>
      <w:r w:rsidRPr="00EF1EDF">
        <w:rPr>
          <w:rFonts w:ascii="Arial" w:eastAsia="SimHei" w:hAnsi="Arial" w:cs="Arial"/>
        </w:rPr>
        <w:t xml:space="preserve">® (www.kraiburg-tpe.cn) </w:t>
      </w:r>
      <w:r w:rsidRPr="00EF1EDF">
        <w:rPr>
          <w:rFonts w:ascii="Arial" w:eastAsia="SimHei" w:hAnsi="Arial" w:cs="Arial"/>
        </w:rPr>
        <w:t>是一家业务足迹遍布全球的定制热塑性弹性体制造商。凯柏胶宝</w:t>
      </w:r>
      <w:r w:rsidRPr="00EF1EDF">
        <w:rPr>
          <w:rFonts w:ascii="Arial" w:eastAsia="SimHei" w:hAnsi="Arial" w:cs="Arial"/>
        </w:rPr>
        <w:t xml:space="preserve">® </w:t>
      </w:r>
      <w:r w:rsidRPr="00EF1EDF">
        <w:rPr>
          <w:rFonts w:ascii="Arial" w:eastAsia="SimHei" w:hAnsi="Arial" w:cs="Arial"/>
        </w:rPr>
        <w:t>成立于</w:t>
      </w:r>
      <w:r w:rsidRPr="00EF1EDF">
        <w:rPr>
          <w:rFonts w:ascii="Arial" w:eastAsia="SimHei" w:hAnsi="Arial" w:cs="Arial"/>
        </w:rPr>
        <w:t xml:space="preserve"> 2001 </w:t>
      </w:r>
      <w:r w:rsidRPr="00EF1EDF">
        <w:rPr>
          <w:rFonts w:ascii="Arial" w:eastAsia="SimHei" w:hAnsi="Arial" w:cs="Arial"/>
        </w:rPr>
        <w:t>年，是凯柏集团旗下的独立业务单位，现已成为</w:t>
      </w:r>
      <w:r w:rsidRPr="00EF1EDF">
        <w:rPr>
          <w:rFonts w:ascii="Arial" w:eastAsia="SimHei" w:hAnsi="Arial" w:cs="Arial"/>
        </w:rPr>
        <w:t xml:space="preserve"> TPE </w:t>
      </w:r>
      <w:r w:rsidRPr="00EF1EDF">
        <w:rPr>
          <w:rFonts w:ascii="Arial" w:eastAsia="SimHei" w:hAnsi="Arial" w:cs="Arial"/>
        </w:rPr>
        <w:t>化合物领域最具竞争力的行业领导者。公司旨在为客户提供安全、可靠、可持续的产品。公司拥有超过</w:t>
      </w:r>
      <w:r w:rsidRPr="00EF1EDF">
        <w:rPr>
          <w:rFonts w:ascii="Arial" w:eastAsia="SimHei" w:hAnsi="Arial" w:cs="Arial"/>
        </w:rPr>
        <w:t xml:space="preserve"> 680 </w:t>
      </w:r>
      <w:r w:rsidRPr="00EF1EDF">
        <w:rPr>
          <w:rFonts w:ascii="Arial" w:eastAsia="SimHei" w:hAnsi="Arial" w:cs="Arial"/>
        </w:rPr>
        <w:t>名员工，遍布全球，在德国、美国和马来西亚三地建立了生产基地，致力于向汽车、工业、消费品和监管严格的医疗领域提供品类丰富的产品。旗下的成熟产品线</w:t>
      </w:r>
      <w:r w:rsidRPr="00EF1EDF">
        <w:rPr>
          <w:rFonts w:ascii="Arial" w:eastAsia="SimHei" w:hAnsi="Arial" w:cs="Arial"/>
        </w:rPr>
        <w:t>——</w:t>
      </w:r>
      <w:r w:rsidRPr="00EF1EDF">
        <w:rPr>
          <w:rFonts w:ascii="Arial" w:eastAsia="SimHei" w:hAnsi="Arial" w:cs="Arial"/>
        </w:rPr>
        <w:t>热塑宝</w:t>
      </w:r>
      <w:r w:rsidRPr="00EF1EDF">
        <w:rPr>
          <w:rFonts w:ascii="Arial" w:eastAsia="SimHei" w:hAnsi="Arial" w:cs="Arial"/>
        </w:rPr>
        <w:t xml:space="preserve"> (THERMOLAST®)</w:t>
      </w:r>
      <w:r w:rsidRPr="00EF1EDF">
        <w:rPr>
          <w:rFonts w:ascii="Arial" w:eastAsia="SimHei" w:hAnsi="Arial" w:cs="Arial"/>
        </w:rPr>
        <w:t>、科柔宝</w:t>
      </w:r>
      <w:r w:rsidRPr="00EF1EDF">
        <w:rPr>
          <w:rFonts w:ascii="Arial" w:eastAsia="SimHei" w:hAnsi="Arial" w:cs="Arial"/>
        </w:rPr>
        <w:t>® (COPEC®)</w:t>
      </w:r>
      <w:r w:rsidRPr="00EF1EDF">
        <w:rPr>
          <w:rFonts w:ascii="Arial" w:eastAsia="SimHei" w:hAnsi="Arial" w:cs="Arial"/>
        </w:rPr>
        <w:t>、高温宝</w:t>
      </w:r>
      <w:r w:rsidRPr="00EF1EDF">
        <w:rPr>
          <w:rFonts w:ascii="Arial" w:eastAsia="SimHei" w:hAnsi="Arial" w:cs="Arial"/>
        </w:rPr>
        <w:t xml:space="preserve"> (HIPEX®) </w:t>
      </w:r>
      <w:r w:rsidRPr="00EF1EDF">
        <w:rPr>
          <w:rFonts w:ascii="Arial" w:eastAsia="SimHei" w:hAnsi="Arial" w:cs="Arial"/>
        </w:rPr>
        <w:t>和尼塑宝</w:t>
      </w:r>
      <w:r w:rsidRPr="00EF1EDF">
        <w:rPr>
          <w:rFonts w:ascii="Arial" w:eastAsia="SimHei" w:hAnsi="Arial" w:cs="Arial"/>
        </w:rPr>
        <w:t xml:space="preserve">® (For Tec E®) </w:t>
      </w:r>
      <w:r w:rsidRPr="00EF1EDF">
        <w:rPr>
          <w:rFonts w:ascii="Arial" w:eastAsia="SimHei" w:hAnsi="Arial" w:cs="Arial"/>
        </w:rPr>
        <w:t>，通过采用注塑或挤出工艺，为各行各业的制造商带来出众的加工和产品设计优势。</w:t>
      </w:r>
      <w:r w:rsidRPr="00EF1EDF">
        <w:rPr>
          <w:rFonts w:ascii="Arial" w:eastAsia="SimHei" w:hAnsi="Arial" w:cs="Arial"/>
          <w:color w:val="000000"/>
        </w:rPr>
        <w:t>凯柏胶宝</w:t>
      </w:r>
      <w:r w:rsidRPr="00EF1EDF">
        <w:rPr>
          <w:rFonts w:ascii="Arial" w:eastAsia="SimHei" w:hAnsi="Arial" w:cs="Arial"/>
          <w:color w:val="000000"/>
        </w:rPr>
        <w:t xml:space="preserve">® </w:t>
      </w:r>
      <w:r w:rsidRPr="00EF1EDF">
        <w:rPr>
          <w:rFonts w:ascii="Arial" w:eastAsia="SimHei" w:hAnsi="Arial" w:cs="Arial"/>
        </w:rPr>
        <w:t>拥有卓越的创新能力和全球客户导向，能够为客户提供定制产品解决方案和可靠的配套服务。公司在德国的总部经过</w:t>
      </w:r>
      <w:r w:rsidRPr="00EF1EDF">
        <w:rPr>
          <w:rFonts w:ascii="Arial" w:eastAsia="SimHei" w:hAnsi="Arial" w:cs="Arial"/>
        </w:rPr>
        <w:t xml:space="preserve"> ISO 50001 </w:t>
      </w:r>
      <w:r w:rsidRPr="00EF1EDF">
        <w:rPr>
          <w:rFonts w:ascii="Arial" w:eastAsia="SimHei" w:hAnsi="Arial" w:cs="Arial"/>
        </w:rPr>
        <w:t>认证，全球所有基地均已取得</w:t>
      </w:r>
      <w:r w:rsidRPr="00EF1EDF">
        <w:rPr>
          <w:rFonts w:ascii="Arial" w:eastAsia="SimHei" w:hAnsi="Arial" w:cs="Arial"/>
        </w:rPr>
        <w:t xml:space="preserve"> ISO 9001 </w:t>
      </w:r>
      <w:r w:rsidRPr="00EF1EDF">
        <w:rPr>
          <w:rFonts w:ascii="Arial" w:eastAsia="SimHei" w:hAnsi="Arial" w:cs="Arial"/>
        </w:rPr>
        <w:t>和</w:t>
      </w:r>
      <w:r w:rsidRPr="00EF1EDF">
        <w:rPr>
          <w:rFonts w:ascii="Arial" w:eastAsia="SimHei" w:hAnsi="Arial" w:cs="Arial"/>
        </w:rPr>
        <w:t xml:space="preserve"> ISO 14001 </w:t>
      </w:r>
      <w:r w:rsidRPr="00EF1EDF">
        <w:rPr>
          <w:rFonts w:ascii="Arial" w:eastAsia="SimHei" w:hAnsi="Arial" w:cs="Arial"/>
        </w:rPr>
        <w:t>认证。</w:t>
      </w:r>
      <w:r w:rsidRPr="00EF1EDF">
        <w:rPr>
          <w:rFonts w:ascii="Arial" w:eastAsia="SimHei" w:hAnsi="Arial" w:cs="Arial"/>
        </w:rPr>
        <w:t xml:space="preserve"> </w:t>
      </w:r>
    </w:p>
    <w:p w14:paraId="09D904E1" w14:textId="77777777" w:rsidR="00B45AF4" w:rsidRPr="00EF1EDF" w:rsidRDefault="00B45AF4" w:rsidP="00631610">
      <w:pPr>
        <w:spacing w:after="0" w:line="360" w:lineRule="auto"/>
        <w:ind w:right="1842"/>
        <w:jc w:val="both"/>
        <w:rPr>
          <w:rFonts w:ascii="Arial" w:eastAsia="SimHei" w:hAnsi="Arial" w:cs="Arial"/>
          <w:lang w:bidi="ar-SA"/>
        </w:rPr>
      </w:pPr>
    </w:p>
    <w:sectPr w:rsidR="00B45AF4" w:rsidRPr="00EF1EDF"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4D3A7" w14:textId="77777777" w:rsidR="0068585B" w:rsidRDefault="0068585B" w:rsidP="00784C57">
      <w:pPr>
        <w:spacing w:after="0" w:line="240" w:lineRule="auto"/>
      </w:pPr>
      <w:r>
        <w:separator/>
      </w:r>
    </w:p>
  </w:endnote>
  <w:endnote w:type="continuationSeparator" w:id="0">
    <w:p w14:paraId="3E5B1DF6" w14:textId="77777777" w:rsidR="0068585B" w:rsidRDefault="0068585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05FBCA35" w:rsidR="001E1888" w:rsidRPr="00607EE4" w:rsidRDefault="00DF3A03" w:rsidP="001E1888">
                          <w:pPr>
                            <w:pStyle w:val="Header"/>
                            <w:spacing w:line="360" w:lineRule="auto"/>
                            <w:rPr>
                              <w:rFonts w:ascii="Arial" w:eastAsia="SimSun" w:hAnsi="Arial" w:cs="Arial"/>
                              <w:bCs/>
                              <w:iCs/>
                              <w:sz w:val="16"/>
                              <w:szCs w:val="16"/>
                            </w:rPr>
                          </w:pPr>
                          <w:hyperlink r:id="rId1" w:history="1">
                            <w:r w:rsidR="00650DE6">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 xml:space="preserve"> +49 8638 9810 568</w:t>
                          </w:r>
                        </w:p>
                        <w:p w14:paraId="4E9FCE68" w14:textId="27891532" w:rsidR="000F2CA8" w:rsidRPr="00D138E6" w:rsidRDefault="00DF3A03" w:rsidP="000F2CA8">
                          <w:pPr>
                            <w:pStyle w:val="BodyTextIndent"/>
                            <w:ind w:left="0"/>
                            <w:rPr>
                              <w:rStyle w:val="Hyperlink"/>
                              <w:i w:val="0"/>
                              <w:sz w:val="16"/>
                            </w:rPr>
                          </w:pPr>
                          <w:hyperlink r:id="rId2" w:history="1">
                            <w:r w:rsidR="00650DE6">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05FBCA35" w:rsidR="001E1888" w:rsidRPr="00607EE4" w:rsidRDefault="00EF1EDF" w:rsidP="001E1888">
                    <w:pPr>
                      <w:pStyle w:val="Header"/>
                      <w:spacing w:line="360" w:lineRule="auto"/>
                      <w:rPr>
                        <w:rFonts w:ascii="Arial" w:eastAsia="SimSun" w:hAnsi="Arial" w:cs="Arial"/>
                        <w:bCs/>
                        <w:iCs/>
                        <w:sz w:val="16"/>
                        <w:szCs w:val="16"/>
                      </w:rPr>
                    </w:pPr>
                    <w:hyperlink r:id="rId3" w:history="1">
                      <w:r w:rsidR="00650DE6">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 xml:space="preserve"> +49 8638 9810 568</w:t>
                    </w:r>
                  </w:p>
                  <w:p w14:paraId="4E9FCE68" w14:textId="27891532" w:rsidR="000F2CA8" w:rsidRPr="00D138E6" w:rsidRDefault="00EF1EDF" w:rsidP="000F2CA8">
                    <w:pPr>
                      <w:pStyle w:val="BodyTextIndent"/>
                      <w:ind w:left="0"/>
                      <w:rPr>
                        <w:rStyle w:val="Hyperlink"/>
                        <w:i w:val="0"/>
                        <w:sz w:val="16"/>
                      </w:rPr>
                    </w:pPr>
                    <w:hyperlink r:id="rId4" w:history="1">
                      <w:r w:rsidR="00650DE6">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74095" w14:textId="77777777" w:rsidR="0068585B" w:rsidRDefault="0068585B" w:rsidP="00784C57">
      <w:pPr>
        <w:spacing w:after="0" w:line="240" w:lineRule="auto"/>
      </w:pPr>
      <w:r>
        <w:separator/>
      </w:r>
    </w:p>
  </w:footnote>
  <w:footnote w:type="continuationSeparator" w:id="0">
    <w:p w14:paraId="55651D8F" w14:textId="77777777" w:rsidR="0068585B" w:rsidRDefault="0068585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4686C963" w14:textId="77777777" w:rsidR="00DB2B36" w:rsidRPr="00455178" w:rsidRDefault="00DB2B36" w:rsidP="00DB2B36">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TPE</w:t>
          </w:r>
          <w:r>
            <w:rPr>
              <w:rFonts w:ascii="Arial" w:eastAsia="SimSun" w:hAnsi="Arial" w:hint="eastAsia"/>
              <w:b/>
              <w:sz w:val="16"/>
            </w:rPr>
            <w:t>：医疗诊断设备值得信赖的材料</w:t>
          </w:r>
          <w:r>
            <w:rPr>
              <w:rFonts w:ascii="Arial" w:eastAsia="SimSun" w:hAnsi="Arial" w:hint="eastAsia"/>
              <w:b/>
              <w:sz w:val="16"/>
            </w:rPr>
            <w:t xml:space="preserve">  </w:t>
          </w:r>
        </w:p>
        <w:p w14:paraId="3BE8C417" w14:textId="77777777" w:rsidR="00DB2B36" w:rsidRPr="002B7CE1" w:rsidRDefault="00DB2B36" w:rsidP="00DB2B36">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8 </w:t>
          </w:r>
          <w:r>
            <w:rPr>
              <w:rFonts w:ascii="Arial" w:eastAsia="SimSun" w:hAnsi="Arial" w:hint="eastAsia"/>
              <w:b/>
              <w:sz w:val="16"/>
            </w:rPr>
            <w:t>月</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24A98" w14:textId="77777777" w:rsidR="00455178" w:rsidRDefault="003C4170" w:rsidP="00455178">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bookmarkStart w:id="0" w:name="_Hlk110421644"/>
        </w:p>
        <w:p w14:paraId="315C89D8" w14:textId="156296DD" w:rsidR="00455178" w:rsidRPr="00455178" w:rsidRDefault="00455178" w:rsidP="0045517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TPE</w:t>
          </w:r>
          <w:r>
            <w:rPr>
              <w:rFonts w:ascii="Arial" w:eastAsia="SimSun" w:hAnsi="Arial" w:hint="eastAsia"/>
              <w:b/>
              <w:sz w:val="16"/>
            </w:rPr>
            <w:t>：医疗诊断设备值得信赖的材料</w:t>
          </w:r>
          <w:r>
            <w:rPr>
              <w:rFonts w:ascii="Arial" w:eastAsia="SimSun" w:hAnsi="Arial" w:hint="eastAsia"/>
              <w:b/>
              <w:sz w:val="16"/>
            </w:rPr>
            <w:t xml:space="preserve">  </w:t>
          </w:r>
        </w:p>
        <w:bookmarkEnd w:id="0"/>
        <w:p w14:paraId="64245A3A" w14:textId="75C5D7B2"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8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 Sdn Bhd</w:t>
          </w:r>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Kawasan Perindustrian Balakong</w:t>
          </w:r>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50DE6"/>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45AF4"/>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3A03"/>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1EDF"/>
    <w:rsid w:val="00EF65A0"/>
    <w:rsid w:val="00F02134"/>
    <w:rsid w:val="00F10063"/>
    <w:rsid w:val="00F11E25"/>
    <w:rsid w:val="00F125F3"/>
    <w:rsid w:val="00F14DFB"/>
    <w:rsid w:val="00F20F7E"/>
    <w:rsid w:val="00F217E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260</Words>
  <Characters>1488</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2022-08-03T05:31:00Z</dcterms:created>
  <dcterms:modified xsi:type="dcterms:W3CDTF">2022-08-15T10:08:00Z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