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876AE" w14:textId="37526CED" w:rsidR="00C55804" w:rsidRPr="00E13381" w:rsidRDefault="00B554CE" w:rsidP="00C55804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E1338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보청기용</w:t>
      </w:r>
      <w:r w:rsidRPr="00E1338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812504" w:rsidRPr="00E1338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S</w:t>
      </w:r>
      <w:r w:rsidR="00812504" w:rsidRPr="00E1338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ound </w:t>
      </w:r>
      <w:r w:rsidRPr="00E13381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TPE </w:t>
      </w:r>
      <w:r w:rsidRPr="00E13381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솔루션</w:t>
      </w:r>
    </w:p>
    <w:p w14:paraId="203F3A19" w14:textId="19CB2055" w:rsidR="00A54ACB" w:rsidRPr="00E13381" w:rsidRDefault="002C45DB" w:rsidP="00A54AC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산업용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(TPE)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선도적인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제조업체인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A024A" w:rsidRPr="00E13381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="00AA024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보청기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A024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플리케이션과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보청기용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제품을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="00A54ACB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F9A1063" w14:textId="442A21E1" w:rsidR="00C55804" w:rsidRPr="00E13381" w:rsidRDefault="002C45DB" w:rsidP="00C5580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청력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손실은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세계적으로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수십억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명의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사람들에게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영향을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미칩니다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세계보건기구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(WHO)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2050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년까지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세계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25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억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명의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사람들에게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난청이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문제가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것이라고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예측합니다</w:t>
      </w:r>
      <w:r w:rsidR="00C55804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25DD585" w14:textId="4A91529C" w:rsidR="00A54ACB" w:rsidRPr="00E13381" w:rsidRDefault="0067184D" w:rsidP="00A54AC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청각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장애의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원인은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보통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노령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인구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태아기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상태에서부터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특히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개발도상국에서의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제한된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접근성에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이르기까지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다양하지만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4E41E2" w:rsidRPr="00E13381">
        <w:rPr>
          <w:rFonts w:ascii="NanumGothic" w:eastAsia="NanumGothic" w:hAnsi="NanumGothic" w:cs="Arial"/>
          <w:color w:val="111111"/>
          <w:sz w:val="20"/>
          <w:szCs w:val="20"/>
          <w:lang w:eastAsia="ko-KR"/>
        </w:rPr>
        <w:t>WHO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는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cs="Arial"/>
          <w:color w:val="111111"/>
          <w:sz w:val="20"/>
          <w:szCs w:val="20"/>
          <w:lang w:eastAsia="ko-KR"/>
        </w:rPr>
        <w:t>10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억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명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이상의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젊은이들이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안전하지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않은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청취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cs="Batang"/>
          <w:color w:val="111111"/>
          <w:sz w:val="20"/>
          <w:szCs w:val="20"/>
          <w:lang w:eastAsia="ko-KR"/>
        </w:rPr>
        <w:t>습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관으로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인해</w:t>
      </w:r>
      <w:r w:rsidR="00C81749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예방이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가능한</w:t>
      </w:r>
      <w:r w:rsidR="004E41E2" w:rsidRPr="00E13381">
        <w:rPr>
          <w:rFonts w:ascii="NanumGothic" w:eastAsia="NanumGothic" w:hAnsi="NanumGothic" w:cs="Arial"/>
          <w:color w:val="111111"/>
          <w:sz w:val="20"/>
          <w:szCs w:val="20"/>
          <w:lang w:eastAsia="ko-KR"/>
        </w:rPr>
        <w:t>,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영구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청각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장애에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노출될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것이라는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것을 밝혀 냈습니다</w:t>
      </w:r>
      <w:r w:rsidR="004E41E2" w:rsidRPr="00E13381">
        <w:rPr>
          <w:rFonts w:ascii="NanumGothic" w:eastAsia="NanumGothic" w:hAnsi="NanumGothic" w:cs="Arial" w:hint="eastAsia"/>
          <w:color w:val="111111"/>
          <w:sz w:val="20"/>
          <w:szCs w:val="20"/>
          <w:lang w:eastAsia="ko-KR"/>
        </w:rPr>
        <w:t>.</w:t>
      </w:r>
    </w:p>
    <w:p w14:paraId="34D51BE5" w14:textId="6986FEC7" w:rsidR="00A54ACB" w:rsidRPr="00E13381" w:rsidRDefault="00347C3C" w:rsidP="00A54ACB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보청기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달팽이관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이식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기타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기술에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수요가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증가하여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장치들을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청각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장애인의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청력을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개선하고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소리를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들을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있게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되었습니다</w:t>
      </w:r>
      <w:r w:rsidR="00A54ACB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F84FAA0" w14:textId="4F64034E" w:rsidR="00C55804" w:rsidRPr="00E13381" w:rsidRDefault="00347C3C" w:rsidP="00C5580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보청기는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크기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특수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기능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그리고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귀에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넣는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방법이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다양할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장치의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성능은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주로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="00AF7777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디자인과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AF7777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소재에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달라집니다</w:t>
      </w:r>
      <w:r w:rsidR="00A54ACB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5D82D1D" w14:textId="46A55149" w:rsidR="00C55804" w:rsidRPr="00E13381" w:rsidRDefault="00B70E94" w:rsidP="00C55804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color w:val="FF0000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THERMOLAST® H</w:t>
      </w:r>
      <w:r w:rsidR="00CA327F" w:rsidRPr="00E1338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-</w:t>
      </w:r>
      <w:r w:rsidRPr="00E13381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382256" w:rsidRPr="00E13381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안전</w:t>
      </w:r>
      <w:r w:rsidR="00382256" w:rsidRPr="00E13381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382256" w:rsidRPr="00E13381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표준</w:t>
      </w:r>
      <w:r w:rsidR="00382256" w:rsidRPr="00E13381">
        <w:rPr>
          <w:rFonts w:ascii="NanumGothic" w:eastAsia="NanumGothic" w:hAnsi="NanumGothic" w:cs="Arial"/>
          <w:b/>
          <w:bCs/>
          <w:color w:val="000000" w:themeColor="text1"/>
          <w:sz w:val="20"/>
          <w:szCs w:val="20"/>
          <w:lang w:eastAsia="ko-KR"/>
        </w:rPr>
        <w:t xml:space="preserve"> </w:t>
      </w:r>
      <w:r w:rsidR="00382256" w:rsidRPr="00E13381">
        <w:rPr>
          <w:rFonts w:ascii="NanumGothic" w:eastAsia="NanumGothic" w:hAnsi="NanumGothic" w:cs="Arial" w:hint="eastAsia"/>
          <w:b/>
          <w:bCs/>
          <w:color w:val="000000" w:themeColor="text1"/>
          <w:sz w:val="20"/>
          <w:szCs w:val="20"/>
          <w:lang w:eastAsia="ko-KR"/>
        </w:rPr>
        <w:t>준수</w:t>
      </w:r>
    </w:p>
    <w:p w14:paraId="71155E00" w14:textId="0AA9B6BF" w:rsidR="00CA327F" w:rsidRPr="00E13381" w:rsidRDefault="00AA024A" w:rsidP="00CA327F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K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>RAIBURG TPE(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획기적인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THERMOLAST® H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보청기뿐만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아니라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건강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관리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플리케이션에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이상적인</w:t>
      </w:r>
      <w:r w:rsidR="00347C3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3F1C64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소재 </w:t>
      </w:r>
      <w:r w:rsidR="00347C3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솔루션입니다</w:t>
      </w:r>
      <w:r w:rsidR="00CA327F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TPE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대부분의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보통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플라스틱을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사용한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오버몰딩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공압출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(co-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lastRenderedPageBreak/>
        <w:t>extrusion)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쉽게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가공할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있으며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추가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접착제가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필요하지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않고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보다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빠르고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비용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가공이</w:t>
      </w:r>
      <w:r w:rsidR="0072785A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2785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가능합니다</w:t>
      </w:r>
      <w:r w:rsidR="00CA327F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715DEE4" w14:textId="700155B9" w:rsidR="00C55804" w:rsidRPr="00E13381" w:rsidRDefault="0072785A" w:rsidP="00C5580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제품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ISO 10993-5, GB/T 16886.5, REACH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RoHS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지침에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세포독성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전세계에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알려진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요구사항을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PVC,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실리콘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라텍스</w:t>
      </w:r>
      <w:r w:rsidR="00BF76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를 함유하지 않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습니다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가압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멸균기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(autoclave) 121°C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EtO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멸균할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="00C55804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D6B1FCC" w14:textId="664DD8B1" w:rsidR="00C55804" w:rsidRPr="00E13381" w:rsidRDefault="00193D77" w:rsidP="00C55804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외부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씰링을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소재의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촉각과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부드러운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촉감의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표면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특성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덕분에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커넥터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씰링은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깨끗하고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매끈한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느낌을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줍니다</w:t>
      </w:r>
      <w:r w:rsidR="003C6EE1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기타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특성은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영구압축줄음율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재밀봉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포함하여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밀봉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성능입니다</w:t>
      </w:r>
      <w:r w:rsidR="00521D59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="00017130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소재는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특정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프로젝트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요구사항에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사내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사전염색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옵션과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함께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범위로</w:t>
      </w:r>
      <w:r w:rsidR="007B67CC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B67CC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제공됩니다</w:t>
      </w:r>
      <w:r w:rsidR="009E3D3E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="00021AD3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</w:p>
    <w:p w14:paraId="67C2E8EC" w14:textId="077FA6CB" w:rsidR="00795A08" w:rsidRPr="00E13381" w:rsidRDefault="00E7072B" w:rsidP="00795A0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제품</w:t>
      </w:r>
      <w:r w:rsidR="00BC40A9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은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고객의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최종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니즈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요구사항을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충족하도록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주문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제작할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="00254DF6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B6EA377" w14:textId="6D71D300" w:rsidR="00795A08" w:rsidRPr="00E13381" w:rsidRDefault="00BC40A9" w:rsidP="00795A08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당사 </w:t>
      </w:r>
      <w:r w:rsidR="00795A08" w:rsidRPr="00E13381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>TPE</w:t>
      </w:r>
      <w:r w:rsidRPr="00E1338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 지속가능성 성</w:t>
      </w:r>
      <w:r w:rsidR="00AE245D" w:rsidRPr="00E13381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과</w:t>
      </w:r>
    </w:p>
    <w:p w14:paraId="1E81DE21" w14:textId="257A04ED" w:rsidR="00795A08" w:rsidRPr="00E13381" w:rsidRDefault="00F315F1" w:rsidP="00795A0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보청기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플리케이션용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외에도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="002C7F48" w:rsidRPr="00E13381">
        <w:rPr>
          <w:rFonts w:ascii="NanumGothic" w:eastAsia="NanumGothic" w:hAnsi="NanumGothic" w:cs="Arial"/>
          <w:sz w:val="20"/>
          <w:szCs w:val="20"/>
          <w:lang w:eastAsia="ko-KR"/>
        </w:rPr>
        <w:t>KRAIBURG TPE(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)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지속가능성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혁신은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플리케이션용으로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특별히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개발한</w:t>
      </w:r>
      <w:r w:rsidR="004E41E2" w:rsidRPr="00E13381">
        <w:rPr>
          <w:rFonts w:ascii="NanumGothic" w:eastAsia="NanumGothic" w:hAnsi="NanumGothic" w:cs="Arial"/>
          <w:color w:val="111111"/>
          <w:sz w:val="20"/>
          <w:szCs w:val="20"/>
          <w:lang w:eastAsia="ko-KR"/>
        </w:rPr>
        <w:t>,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소비자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사용후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재활용한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cs="Arial"/>
          <w:color w:val="111111"/>
          <w:sz w:val="20"/>
          <w:szCs w:val="20"/>
          <w:lang w:eastAsia="ko-KR"/>
        </w:rPr>
        <w:t>(PCR)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cs="Times New Roman" w:hint="eastAsia"/>
          <w:color w:val="111111"/>
          <w:sz w:val="20"/>
          <w:szCs w:val="20"/>
          <w:lang w:eastAsia="ko-KR"/>
        </w:rPr>
        <w:t>구성성분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및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생산후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hint="eastAsia"/>
          <w:color w:val="111111"/>
          <w:sz w:val="20"/>
          <w:szCs w:val="20"/>
          <w:lang w:eastAsia="ko-KR"/>
        </w:rPr>
        <w:t>재활용한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cs="Arial"/>
          <w:color w:val="111111"/>
          <w:sz w:val="20"/>
          <w:szCs w:val="20"/>
          <w:lang w:eastAsia="ko-KR"/>
        </w:rPr>
        <w:t>(PIR)</w:t>
      </w:r>
      <w:r w:rsidR="004E41E2" w:rsidRPr="00E13381">
        <w:rPr>
          <w:rFonts w:ascii="Cambria" w:eastAsia="NanumGothic" w:hAnsi="Cambria" w:cs="Cambria"/>
          <w:color w:val="111111"/>
          <w:sz w:val="20"/>
          <w:szCs w:val="20"/>
          <w:lang w:eastAsia="ko-KR"/>
        </w:rPr>
        <w:t> </w:t>
      </w:r>
      <w:r w:rsidR="004E41E2" w:rsidRPr="00E13381">
        <w:rPr>
          <w:rFonts w:ascii="NanumGothic" w:eastAsia="NanumGothic" w:hAnsi="NanumGothic" w:cs="Batang"/>
          <w:color w:val="111111"/>
          <w:sz w:val="20"/>
          <w:szCs w:val="20"/>
          <w:lang w:eastAsia="ko-KR"/>
        </w:rPr>
        <w:t>구성성분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으로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포함합니다</w:t>
      </w:r>
      <w:r w:rsidR="00795A08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7335FEB" w14:textId="3A3534BD" w:rsidR="00795A08" w:rsidRPr="00E13381" w:rsidRDefault="005D6511" w:rsidP="00795A0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지속가능한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E13381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당사와</w:t>
      </w:r>
      <w:r w:rsidRPr="00E13381">
        <w:rPr>
          <w:rFonts w:ascii="NanumGothic" w:eastAsia="NanumGothic" w:hAnsi="NanumGothic" w:cs="Arial"/>
          <w:sz w:val="20"/>
          <w:szCs w:val="20"/>
          <w:u w:val="single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협의하십시오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>!</w:t>
      </w:r>
    </w:p>
    <w:p w14:paraId="08F3A29A" w14:textId="3BBA1A40" w:rsidR="00795A08" w:rsidRDefault="005D6511" w:rsidP="00795A0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lastRenderedPageBreak/>
        <w:t>당사의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전문가들이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답변</w:t>
      </w:r>
      <w:r w:rsidR="009A29DA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하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2C7F48"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플리케이션에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제공할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것입니다</w:t>
      </w:r>
      <w:r w:rsidR="00795A08" w:rsidRPr="00E13381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D8DDFB7" w14:textId="76CC60D8" w:rsidR="00D1346F" w:rsidRPr="00E13381" w:rsidRDefault="00D1346F" w:rsidP="00795A0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>
        <w:rPr>
          <w:noProof/>
        </w:rPr>
        <w:drawing>
          <wp:inline distT="0" distB="0" distL="0" distR="0" wp14:anchorId="19AC37EE" wp14:editId="7EEA69DE">
            <wp:extent cx="4290060" cy="2375102"/>
            <wp:effectExtent l="0" t="0" r="0" b="6350"/>
            <wp:docPr id="1" name="Picture 1" descr="A picture containing applian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applian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2746" cy="2382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B0A4D" w14:textId="77777777" w:rsidR="00561724" w:rsidRPr="00E13381" w:rsidRDefault="00561724" w:rsidP="00631610">
      <w:pPr>
        <w:keepNext/>
        <w:keepLines/>
        <w:spacing w:after="0" w:line="360" w:lineRule="auto"/>
        <w:ind w:right="1842"/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</w:pPr>
    </w:p>
    <w:p w14:paraId="62F08EF9" w14:textId="76B4E3AA" w:rsidR="005320D5" w:rsidRPr="00E13381" w:rsidRDefault="005320D5" w:rsidP="00631610">
      <w:pPr>
        <w:keepNext/>
        <w:keepLines/>
        <w:spacing w:after="0" w:line="360" w:lineRule="auto"/>
        <w:ind w:right="1842"/>
        <w:rPr>
          <w:rFonts w:ascii="NanumGothic" w:eastAsia="NanumGothic" w:hAnsi="NanumGothic" w:cs="Arial"/>
          <w:noProof/>
          <w:lang w:eastAsia="ko-KR"/>
        </w:rPr>
      </w:pP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="00CB7076" w:rsidRPr="00E13381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: © 20</w:t>
      </w:r>
      <w:r w:rsidR="00D2377C"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="00B51833"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2</w:t>
      </w: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 </w:t>
      </w:r>
      <w:r w:rsidR="00FC4793" w:rsidRPr="00E13381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크라이버그 티피이</w:t>
      </w:r>
      <w:r w:rsidRPr="00E13381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6FC6BFB4" w14:textId="4682BA89" w:rsidR="00EC7126" w:rsidRPr="00E13381" w:rsidRDefault="00D73ECA" w:rsidP="00631610">
      <w:pPr>
        <w:spacing w:after="0" w:line="360" w:lineRule="auto"/>
        <w:ind w:right="1842"/>
        <w:rPr>
          <w:rFonts w:ascii="NanumGothic" w:eastAsia="NanumGothic" w:hAnsi="NanumGothic" w:cs="Arial"/>
          <w:sz w:val="20"/>
          <w:szCs w:val="20"/>
          <w:lang w:eastAsia="ko-KR"/>
        </w:rPr>
      </w:pP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사진을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구하려면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>, Bridget Ngang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E13381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5320D5" w:rsidRPr="00E13381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hyperlink r:id="rId12" w:history="1">
        <w:r w:rsidR="005320D5" w:rsidRPr="00E13381">
          <w:rPr>
            <w:rStyle w:val="Hyperlink"/>
            <w:rFonts w:ascii="NanumGothic" w:eastAsia="NanumGothic" w:hAnsi="NanumGothic" w:cs="Arial"/>
            <w:color w:val="auto"/>
            <w:sz w:val="20"/>
            <w:szCs w:val="20"/>
            <w:lang w:eastAsia="ko-KR"/>
          </w:rPr>
          <w:t>bridget.ngang@kraiburg-tpe.com</w:t>
        </w:r>
      </w:hyperlink>
      <w:r w:rsidR="005320D5" w:rsidRPr="00E13381">
        <w:rPr>
          <w:rFonts w:ascii="NanumGothic" w:eastAsia="NanumGothic" w:hAnsi="NanumGothic" w:cs="Arial"/>
          <w:sz w:val="20"/>
          <w:szCs w:val="20"/>
          <w:lang w:eastAsia="ko-KR"/>
        </w:rPr>
        <w:t xml:space="preserve"> , +6 03 9545 6301).</w:t>
      </w:r>
    </w:p>
    <w:p w14:paraId="3EECB38D" w14:textId="77777777" w:rsidR="00FF0010" w:rsidRPr="00E13381" w:rsidRDefault="00FF0010" w:rsidP="00631610">
      <w:pPr>
        <w:ind w:right="1842"/>
        <w:rPr>
          <w:rFonts w:ascii="NanumGothic" w:eastAsia="NanumGothic" w:hAnsi="NanumGothic" w:cs="Arial"/>
          <w:b/>
          <w:sz w:val="21"/>
          <w:szCs w:val="21"/>
          <w:lang w:eastAsia="ko-KR"/>
        </w:rPr>
      </w:pPr>
    </w:p>
    <w:p w14:paraId="354AFA3B" w14:textId="4E2ACD23" w:rsidR="009D2688" w:rsidRPr="00E13381" w:rsidRDefault="00561724" w:rsidP="00631610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13381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기자단 정보</w:t>
      </w:r>
      <w:r w:rsidR="009D2688" w:rsidRPr="00E13381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>:</w:t>
      </w:r>
      <w:r w:rsidR="009D2688"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anchor distT="0" distB="0" distL="114300" distR="114300" simplePos="0" relativeHeight="251657216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40E90B49" w:rsidR="009D2688" w:rsidRPr="00E13381" w:rsidRDefault="00D1346F" w:rsidP="00631610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hyperlink r:id="rId15" w:history="1">
        <w:r w:rsidR="00AA38DD" w:rsidRPr="00E13381">
          <w:rPr>
            <w:rStyle w:val="Hyperlink"/>
            <w:rFonts w:ascii="NanumGothic" w:eastAsia="NanumGothic" w:hAnsi="NanumGothic" w:cs="Arial" w:hint="eastAsia"/>
            <w:bCs/>
            <w:color w:val="auto"/>
            <w:sz w:val="21"/>
            <w:szCs w:val="21"/>
            <w:lang w:val="en-GB" w:eastAsia="ko-KR"/>
          </w:rPr>
          <w:t>고해상도 이미지 다운로드</w:t>
        </w:r>
      </w:hyperlink>
    </w:p>
    <w:p w14:paraId="62A3669E" w14:textId="77777777" w:rsidR="009D2688" w:rsidRPr="00E13381" w:rsidRDefault="009D2688" w:rsidP="00631610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13381">
        <w:rPr>
          <w:rFonts w:ascii="NanumGothic" w:eastAsia="NanumGothic" w:hAnsi="NanumGothic" w:cs="Arial"/>
          <w:noProof/>
          <w:lang w:eastAsia="ko-KR" w:bidi="ar-SA"/>
        </w:rPr>
        <w:drawing>
          <wp:anchor distT="0" distB="0" distL="114300" distR="114300" simplePos="0" relativeHeight="251661312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87D4D9C" w14:textId="14B6431A" w:rsidR="00382CCC" w:rsidRPr="00E13381" w:rsidRDefault="00D1346F" w:rsidP="00631610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hyperlink r:id="rId18" w:history="1">
        <w:r w:rsidR="00AA38DD" w:rsidRPr="00E13381">
          <w:rPr>
            <w:rStyle w:val="Hyperlink"/>
            <w:rFonts w:ascii="NanumGothic" w:eastAsia="NanumGothic" w:hAnsi="NanumGothic" w:cs="Arial" w:hint="eastAsia"/>
            <w:bCs/>
            <w:color w:val="auto"/>
            <w:sz w:val="21"/>
            <w:szCs w:val="21"/>
            <w:lang w:val="en-GB" w:eastAsia="ko-KR"/>
          </w:rPr>
          <w:t>크</w:t>
        </w:r>
        <w:r w:rsidR="002F1D0E" w:rsidRPr="00E13381">
          <w:rPr>
            <w:rStyle w:val="Hyperlink"/>
            <w:rFonts w:ascii="NanumGothic" w:eastAsia="NanumGothic" w:hAnsi="NanumGothic" w:cs="Arial" w:hint="eastAsia"/>
            <w:bCs/>
            <w:color w:val="auto"/>
            <w:sz w:val="21"/>
            <w:szCs w:val="21"/>
            <w:lang w:val="en-GB" w:eastAsia="ko-KR"/>
          </w:rPr>
          <w:t>라이버그 티피이</w:t>
        </w:r>
        <w:r w:rsidR="0084655F" w:rsidRPr="00E13381">
          <w:rPr>
            <w:rStyle w:val="Hyperlink"/>
            <w:rFonts w:ascii="NanumGothic" w:eastAsia="NanumGothic" w:hAnsi="NanumGothic" w:cs="Arial" w:hint="eastAsia"/>
            <w:bCs/>
            <w:color w:val="auto"/>
            <w:sz w:val="21"/>
            <w:szCs w:val="21"/>
            <w:lang w:val="en-GB" w:eastAsia="ko-KR"/>
          </w:rPr>
          <w:t>에 관한</w:t>
        </w:r>
        <w:r w:rsidR="002F1D0E" w:rsidRPr="00E13381">
          <w:rPr>
            <w:rStyle w:val="Hyperlink"/>
            <w:rFonts w:ascii="NanumGothic" w:eastAsia="NanumGothic" w:hAnsi="NanumGothic" w:cs="Arial" w:hint="eastAsia"/>
            <w:bCs/>
            <w:color w:val="auto"/>
            <w:sz w:val="21"/>
            <w:szCs w:val="21"/>
            <w:lang w:val="en-GB" w:eastAsia="ko-KR"/>
          </w:rPr>
          <w:t xml:space="preserve"> 최신 뉴스</w:t>
        </w:r>
      </w:hyperlink>
    </w:p>
    <w:p w14:paraId="020DD930" w14:textId="69A622F4" w:rsidR="009D2688" w:rsidRPr="00E13381" w:rsidRDefault="00320B1E" w:rsidP="00631610">
      <w:pPr>
        <w:ind w:right="1842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E13381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당사 소셜 미디어에 연결하십시오</w:t>
      </w:r>
      <w:r w:rsidR="009D2688" w:rsidRPr="00E13381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>:</w:t>
      </w:r>
    </w:p>
    <w:p w14:paraId="6851B976" w14:textId="77777777" w:rsidR="009D2688" w:rsidRPr="00E13381" w:rsidRDefault="009D2688" w:rsidP="00631610">
      <w:pPr>
        <w:ind w:right="1842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lastRenderedPageBreak/>
        <w:t xml:space="preserve">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E13381">
        <w:rPr>
          <w:rFonts w:ascii="NanumGothic" w:eastAsia="NanumGothic" w:hAnsi="NanumGothic" w:cs="Arial"/>
          <w:b/>
          <w:noProof/>
          <w:sz w:val="21"/>
          <w:szCs w:val="21"/>
          <w:lang w:eastAsia="ko-KR" w:bidi="ar-SA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3ECD6" w14:textId="77777777" w:rsidR="00E16446" w:rsidRPr="00670FBC" w:rsidRDefault="00E16446" w:rsidP="00E16446">
      <w:pPr>
        <w:spacing w:line="360" w:lineRule="auto"/>
        <w:ind w:right="1559"/>
        <w:rPr>
          <w:rFonts w:ascii="NanumGothic" w:eastAsia="NanumGothic" w:hAnsi="NanumGothic" w:cs="Arial"/>
          <w:b/>
          <w:lang w:val="en-MY" w:eastAsia="ko-KR"/>
        </w:rPr>
      </w:pPr>
      <w:r w:rsidRPr="00670FBC">
        <w:rPr>
          <w:rFonts w:ascii="NanumGothic" w:eastAsia="NanumGothic" w:hAnsi="NanumGothic" w:cs="Arial"/>
          <w:b/>
          <w:lang w:val="en-MY" w:eastAsia="ko-KR"/>
        </w:rPr>
        <w:t>위쳇에서 팔로우 하세요</w:t>
      </w:r>
    </w:p>
    <w:p w14:paraId="4630E342" w14:textId="77777777" w:rsidR="009D2688" w:rsidRPr="00E13381" w:rsidRDefault="009D2688" w:rsidP="00631610">
      <w:pPr>
        <w:ind w:right="1842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E13381">
        <w:rPr>
          <w:rFonts w:ascii="NanumGothic" w:eastAsia="NanumGothic" w:hAnsi="NanumGothic" w:cs="Arial"/>
          <w:noProof/>
          <w:sz w:val="20"/>
          <w:szCs w:val="20"/>
          <w:lang w:eastAsia="ko-KR" w:bidi="ar-SA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2DE9425" w14:textId="77777777" w:rsidR="00E16446" w:rsidRPr="00E16446" w:rsidRDefault="00E16446" w:rsidP="00E16446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E16446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E16446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4837FE41" w14:textId="77777777" w:rsidR="00DC32CA" w:rsidRPr="00E13381" w:rsidRDefault="00DC32CA" w:rsidP="00A26505">
      <w:pPr>
        <w:keepNext/>
        <w:keepLines/>
        <w:spacing w:after="0" w:line="360" w:lineRule="auto"/>
        <w:ind w:right="1559"/>
        <w:rPr>
          <w:rFonts w:ascii="NanumGothic" w:eastAsia="NanumGothic" w:hAnsi="NanumGothic" w:cs="Arial"/>
          <w:sz w:val="20"/>
          <w:lang w:eastAsia="ko-KR"/>
        </w:rPr>
      </w:pPr>
    </w:p>
    <w:sectPr w:rsidR="00DC32CA" w:rsidRPr="00E13381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737D6" w14:textId="77777777" w:rsidR="00127B0B" w:rsidRDefault="00127B0B" w:rsidP="00784C57">
      <w:pPr>
        <w:spacing w:after="0" w:line="240" w:lineRule="auto"/>
      </w:pPr>
      <w:r>
        <w:separator/>
      </w:r>
    </w:p>
  </w:endnote>
  <w:endnote w:type="continuationSeparator" w:id="0">
    <w:p w14:paraId="0AF14E30" w14:textId="77777777" w:rsidR="00127B0B" w:rsidRDefault="00127B0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DB54A0">
              <wp:simplePos x="0" y="0"/>
              <wp:positionH relativeFrom="column">
                <wp:posOffset>4352925</wp:posOffset>
              </wp:positionH>
              <wp:positionV relativeFrom="paragraph">
                <wp:posOffset>-2872105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1CD7AC" w14:textId="77777777" w:rsidR="00E16446" w:rsidRPr="00073D11" w:rsidRDefault="00E16446" w:rsidP="00E16446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148ACDFC" w14:textId="77777777" w:rsidR="00E16446" w:rsidRPr="00073D11" w:rsidRDefault="00E16446" w:rsidP="00E16446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2C0CF0A0" w14:textId="77777777" w:rsidR="00E16446" w:rsidRPr="00073D11" w:rsidRDefault="00E16446" w:rsidP="00E1644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0777E6D2" w14:textId="77777777" w:rsidR="00E16446" w:rsidRPr="00607EE4" w:rsidRDefault="00E16446" w:rsidP="00E1644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1DDEBEB6" w14:textId="77777777" w:rsidR="00E16446" w:rsidRPr="00607EE4" w:rsidRDefault="00E16446" w:rsidP="00E1644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5471D58" w14:textId="77777777" w:rsidR="00E16446" w:rsidRPr="00607EE4" w:rsidRDefault="00E16446" w:rsidP="00E1644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143D688D" w14:textId="77777777" w:rsidR="00E16446" w:rsidRPr="00607EE4" w:rsidRDefault="00D1346F" w:rsidP="00E1644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E16446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E16446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E16446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12E0A9D0" w14:textId="77777777" w:rsidR="00E16446" w:rsidRDefault="00E16446" w:rsidP="00E16446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FDF5A11" w14:textId="77777777" w:rsidR="00E16446" w:rsidRPr="00280BA4" w:rsidRDefault="00E16446" w:rsidP="00E16446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68F1F48" w14:textId="77777777" w:rsidR="00E16446" w:rsidRPr="00857119" w:rsidRDefault="00E16446" w:rsidP="00E1644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7BAFF694" w14:textId="77777777" w:rsidR="00E16446" w:rsidRPr="00857119" w:rsidRDefault="00E16446" w:rsidP="00E1644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28937B69" w14:textId="77777777" w:rsidR="00E16446" w:rsidRPr="00857119" w:rsidRDefault="00E16446" w:rsidP="00E1644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12F590D7" w14:textId="379E0013" w:rsidR="000F2CA8" w:rsidRPr="00E16446" w:rsidRDefault="00D1346F" w:rsidP="00C97AAF">
                          <w:pPr>
                            <w:pStyle w:val="BodyTextIndent"/>
                            <w:ind w:left="0"/>
                            <w:rPr>
                              <w:i w:val="0"/>
                              <w:color w:val="0000FF" w:themeColor="hyperlink"/>
                              <w:sz w:val="16"/>
                              <w:u w:val="single"/>
                            </w:rPr>
                          </w:pPr>
                          <w:hyperlink r:id="rId2" w:history="1">
                            <w:r w:rsidR="00E16446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6.1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/doQbhAAAADQEAAA8AAABkcnMvZG93bnJldi54&#10;bWxMj8FOwzAMhu9IvENkJG5bQllHKU0nNMGBE2LjslvamLascaom28qeHu8ER//+9PtzsZpcL444&#10;hs6Thru5AoFUe9tRo+Fz+zrLQIRoyJreE2r4wQCr8vqqMLn1J/rA4yY2gkso5EZDG+OQSxnqFp0J&#10;cz8g8e7Lj85EHsdG2tGcuNz1MlFqKZ3piC+0ZsB1i/V+c3Aa3nbj+8suqLNPqrj+rvd+e5YLrW9v&#10;pucnEBGn+AfDRZ/VoWSnyh/IBtFrWGZpyqiG2SJN7kFcEKUeOas4Sx8ykGUh/39R/gI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3aEG4QAAAA0BAAAPAAAAAAAAAAAAAAAAAEkEAABk&#10;cnMvZG93bnJldi54bWxQSwUGAAAAAAQABADzAAAAVwUAAAAA&#10;" stroked="f">
              <v:textbox inset=",0,,0">
                <w:txbxContent>
                  <w:p w14:paraId="531CD7AC" w14:textId="77777777" w:rsidR="00E16446" w:rsidRPr="00073D11" w:rsidRDefault="00E16446" w:rsidP="00E16446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148ACDFC" w14:textId="77777777" w:rsidR="00E16446" w:rsidRPr="00073D11" w:rsidRDefault="00E16446" w:rsidP="00E16446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2C0CF0A0" w14:textId="77777777" w:rsidR="00E16446" w:rsidRPr="00073D11" w:rsidRDefault="00E16446" w:rsidP="00E1644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0777E6D2" w14:textId="77777777" w:rsidR="00E16446" w:rsidRPr="00607EE4" w:rsidRDefault="00E16446" w:rsidP="00E1644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1DDEBEB6" w14:textId="77777777" w:rsidR="00E16446" w:rsidRPr="00607EE4" w:rsidRDefault="00E16446" w:rsidP="00E1644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5471D58" w14:textId="77777777" w:rsidR="00E16446" w:rsidRPr="00607EE4" w:rsidRDefault="00E16446" w:rsidP="00E1644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143D688D" w14:textId="77777777" w:rsidR="00E16446" w:rsidRPr="00607EE4" w:rsidRDefault="00E16446" w:rsidP="00E1644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12E0A9D0" w14:textId="77777777" w:rsidR="00E16446" w:rsidRDefault="00E16446" w:rsidP="00E16446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FDF5A11" w14:textId="77777777" w:rsidR="00E16446" w:rsidRPr="00280BA4" w:rsidRDefault="00E16446" w:rsidP="00E16446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68F1F48" w14:textId="77777777" w:rsidR="00E16446" w:rsidRPr="00857119" w:rsidRDefault="00E16446" w:rsidP="00E1644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7BAFF694" w14:textId="77777777" w:rsidR="00E16446" w:rsidRPr="00857119" w:rsidRDefault="00E16446" w:rsidP="00E1644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28937B69" w14:textId="77777777" w:rsidR="00E16446" w:rsidRPr="00857119" w:rsidRDefault="00E16446" w:rsidP="00E1644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12F590D7" w14:textId="379E0013" w:rsidR="000F2CA8" w:rsidRPr="00E16446" w:rsidRDefault="00E16446" w:rsidP="00C97AAF">
                    <w:pPr>
                      <w:pStyle w:val="BodyTextIndent"/>
                      <w:ind w:left="0"/>
                      <w:rPr>
                        <w:i w:val="0"/>
                        <w:color w:val="0000FF" w:themeColor="hyperlink"/>
                        <w:sz w:val="16"/>
                        <w:u w:val="single"/>
                      </w:rPr>
                    </w:pPr>
                    <w:hyperlink r:id="rId4" w:history="1">
                      <w:r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821330" w14:textId="77777777" w:rsidR="00127B0B" w:rsidRDefault="00127B0B" w:rsidP="00784C57">
      <w:pPr>
        <w:spacing w:after="0" w:line="240" w:lineRule="auto"/>
      </w:pPr>
      <w:r>
        <w:separator/>
      </w:r>
    </w:p>
  </w:footnote>
  <w:footnote w:type="continuationSeparator" w:id="0">
    <w:p w14:paraId="471B82A4" w14:textId="77777777" w:rsidR="00127B0B" w:rsidRDefault="00127B0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75B7FC2F" w14:textId="77777777" w:rsidR="00F537A9" w:rsidRPr="00E13381" w:rsidRDefault="00F537A9" w:rsidP="00F537A9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13381">
            <w:rPr>
              <w:rFonts w:ascii="NanumGothic" w:eastAsia="NanumGothic" w:hAnsi="Nanum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보도자료</w:t>
          </w:r>
        </w:p>
        <w:p w14:paraId="2E5293FB" w14:textId="3427A911" w:rsidR="00F537A9" w:rsidRPr="00E13381" w:rsidRDefault="00F537A9" w:rsidP="00F537A9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보청기용 </w:t>
          </w:r>
          <w:r w:rsidR="003026CC"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Sound</w:t>
          </w:r>
          <w:r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TPE 솔루션</w:t>
          </w:r>
        </w:p>
        <w:p w14:paraId="6001CD13" w14:textId="1887EDE6" w:rsidR="00C55804" w:rsidRPr="00E13381" w:rsidRDefault="00170F88" w:rsidP="00F537A9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13381">
            <w:rPr>
              <w:rFonts w:ascii="NanumGothic" w:eastAsia="NanumGothic" w:hAnsi="NanumGothic" w:cs="Arial" w:hint="eastAsia"/>
              <w:b/>
              <w:sz w:val="16"/>
              <w:szCs w:val="16"/>
              <w:lang w:eastAsia="ko-KR"/>
            </w:rPr>
            <w:t>쿠알라룸프르</w:t>
          </w:r>
          <w:r w:rsidR="00F537A9" w:rsidRPr="00E13381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, 2022년 9월</w:t>
          </w:r>
        </w:p>
        <w:p w14:paraId="1A56E795" w14:textId="5719BC77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C81749"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  <w:r w:rsidR="00170F88" w:rsidRPr="00E13381">
            <w:rPr>
              <w:rFonts w:ascii="NanumGothic" w:eastAsia="NanumGothic" w:hAnsi="NanumGothic" w:cs="Arial" w:hint="eastAsia"/>
              <w:b/>
              <w:bCs/>
              <w:noProof/>
              <w:sz w:val="16"/>
              <w:szCs w:val="16"/>
              <w:lang w:eastAsia="ko-KR"/>
            </w:rPr>
            <w:t>페이지 중</w:t>
          </w:r>
          <w:r w:rsidR="00170F88" w:rsidRPr="00E13381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 xml:space="preserve"> </w:t>
          </w:r>
          <w:r w:rsidR="00170F88" w:rsidRPr="00E13381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begin"/>
          </w:r>
          <w:r w:rsidR="00170F88"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170F88" w:rsidRPr="00E13381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separate"/>
          </w:r>
          <w:r w:rsidR="00C81749"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2</w:t>
          </w:r>
          <w:r w:rsidR="00170F88" w:rsidRPr="00E13381">
            <w:rPr>
              <w:rFonts w:ascii="NanumGothic" w:eastAsia="NanumGothic" w:hAnsi="NanumGothic" w:cs="Arial"/>
              <w:b/>
              <w:bCs/>
              <w:sz w:val="16"/>
              <w:szCs w:val="16"/>
            </w:rPr>
            <w:fldChar w:fldCharType="end"/>
          </w:r>
          <w:r w:rsidR="00170F88" w:rsidRPr="00E13381">
            <w:rPr>
              <w:rFonts w:ascii="NanumGothic" w:eastAsia="NanumGothic" w:hAnsi="NanumGothic" w:cs="Arial" w:hint="eastAsia"/>
              <w:b/>
              <w:bCs/>
              <w:sz w:val="16"/>
              <w:szCs w:val="16"/>
              <w:lang w:eastAsia="ko-KR"/>
            </w:rPr>
            <w:t>페이지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2868BA0" w14:textId="09EC3F51" w:rsidR="00C55804" w:rsidRPr="00E13381" w:rsidRDefault="00BD3D28" w:rsidP="00C5580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13381">
            <w:rPr>
              <w:rFonts w:ascii="NanumGothic" w:eastAsia="NanumGothic" w:hAnsi="Nanum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보도자료</w:t>
          </w:r>
        </w:p>
        <w:p w14:paraId="30DEAC6E" w14:textId="58D38F85" w:rsidR="00C55804" w:rsidRPr="00E13381" w:rsidRDefault="00F537A9" w:rsidP="00C55804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보청기용 </w:t>
          </w:r>
          <w:r w:rsidR="003026CC"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Sound</w:t>
          </w:r>
          <w:r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55804"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TPE </w:t>
          </w:r>
          <w:r w:rsidRPr="00E13381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>솔루션</w:t>
          </w:r>
        </w:p>
        <w:p w14:paraId="64245A3A" w14:textId="5A667EAD" w:rsidR="00795A08" w:rsidRPr="00E13381" w:rsidRDefault="00170F88" w:rsidP="00795A08">
          <w:pPr>
            <w:spacing w:after="0" w:line="360" w:lineRule="auto"/>
            <w:ind w:left="-105"/>
            <w:jc w:val="both"/>
            <w:rPr>
              <w:rFonts w:ascii="NanumGothic" w:eastAsia="NanumGothic" w:hAnsi="Nanum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E13381">
            <w:rPr>
              <w:rFonts w:ascii="NanumGothic" w:eastAsia="NanumGothic" w:hAnsi="NanumGothic" w:cs="Arial" w:hint="eastAsia"/>
              <w:b/>
              <w:sz w:val="16"/>
              <w:szCs w:val="16"/>
              <w:lang w:eastAsia="ko-KR"/>
            </w:rPr>
            <w:t>쿠알라룸프르</w:t>
          </w:r>
          <w:r w:rsidR="00795A08" w:rsidRPr="00E13381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, 2022</w:t>
          </w:r>
          <w:r w:rsidR="00BD3D28" w:rsidRPr="00E13381">
            <w:rPr>
              <w:rFonts w:ascii="NanumGothic" w:eastAsia="NanumGothic" w:hAnsi="NanumGothic" w:cs="Arial"/>
              <w:b/>
              <w:sz w:val="16"/>
              <w:szCs w:val="16"/>
              <w:lang w:eastAsia="ko-KR"/>
            </w:rPr>
            <w:t>년 9월</w:t>
          </w:r>
        </w:p>
        <w:p w14:paraId="4BE48C59" w14:textId="6D371ED3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begin"/>
          </w:r>
          <w:r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separate"/>
          </w:r>
          <w:r w:rsidR="00C81749"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</w:rPr>
            <w:fldChar w:fldCharType="end"/>
          </w:r>
          <w:r w:rsidR="00BD3D28" w:rsidRPr="00E13381">
            <w:rPr>
              <w:rFonts w:ascii="NanumGothic" w:eastAsia="NanumGothic" w:hAnsi="NanumGothic" w:cs="Arial"/>
              <w:b/>
              <w:bCs/>
              <w:noProof/>
              <w:sz w:val="16"/>
              <w:szCs w:val="16"/>
              <w:lang w:eastAsia="ko-KR"/>
            </w:rPr>
            <w:t>페이지 중 1페이지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2C404873" w:rsidR="003C4170" w:rsidRPr="00502615" w:rsidRDefault="00BD3D28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Batang" w:eastAsia="Batang" w:hAnsi="Batang" w:cs="Batang" w:hint="eastAsia"/>
              <w:sz w:val="16"/>
              <w:lang w:eastAsia="ko-KR"/>
            </w:rPr>
            <w:t>전화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6366592">
    <w:abstractNumId w:val="3"/>
  </w:num>
  <w:num w:numId="2" w16cid:durableId="1982347781">
    <w:abstractNumId w:val="6"/>
  </w:num>
  <w:num w:numId="3" w16cid:durableId="1218274078">
    <w:abstractNumId w:val="2"/>
  </w:num>
  <w:num w:numId="4" w16cid:durableId="1544245847">
    <w:abstractNumId w:val="14"/>
  </w:num>
  <w:num w:numId="5" w16cid:durableId="1130317613">
    <w:abstractNumId w:val="9"/>
  </w:num>
  <w:num w:numId="6" w16cid:durableId="1768962299">
    <w:abstractNumId w:val="12"/>
  </w:num>
  <w:num w:numId="7" w16cid:durableId="146870253">
    <w:abstractNumId w:val="5"/>
  </w:num>
  <w:num w:numId="8" w16cid:durableId="1030912825">
    <w:abstractNumId w:val="13"/>
  </w:num>
  <w:num w:numId="9" w16cid:durableId="911280529">
    <w:abstractNumId w:val="10"/>
  </w:num>
  <w:num w:numId="10" w16cid:durableId="1974863280">
    <w:abstractNumId w:val="0"/>
  </w:num>
  <w:num w:numId="11" w16cid:durableId="291255752">
    <w:abstractNumId w:val="7"/>
  </w:num>
  <w:num w:numId="12" w16cid:durableId="3847940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57520060">
    <w:abstractNumId w:val="4"/>
  </w:num>
  <w:num w:numId="14" w16cid:durableId="1238706336">
    <w:abstractNumId w:val="11"/>
  </w:num>
  <w:num w:numId="15" w16cid:durableId="21329433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7130"/>
    <w:rsid w:val="000204E3"/>
    <w:rsid w:val="00021AD3"/>
    <w:rsid w:val="00041B77"/>
    <w:rsid w:val="0004695A"/>
    <w:rsid w:val="00047CA0"/>
    <w:rsid w:val="00055A30"/>
    <w:rsid w:val="00057785"/>
    <w:rsid w:val="00065A69"/>
    <w:rsid w:val="00071236"/>
    <w:rsid w:val="000720B4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3AC9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27B0B"/>
    <w:rsid w:val="00133856"/>
    <w:rsid w:val="00133C79"/>
    <w:rsid w:val="00144072"/>
    <w:rsid w:val="0014412C"/>
    <w:rsid w:val="0014534B"/>
    <w:rsid w:val="00146E7E"/>
    <w:rsid w:val="001507B4"/>
    <w:rsid w:val="00156BDE"/>
    <w:rsid w:val="00163E63"/>
    <w:rsid w:val="00170F88"/>
    <w:rsid w:val="0017332B"/>
    <w:rsid w:val="00173B45"/>
    <w:rsid w:val="00175B55"/>
    <w:rsid w:val="00180F66"/>
    <w:rsid w:val="0018691E"/>
    <w:rsid w:val="00186CE3"/>
    <w:rsid w:val="001912E3"/>
    <w:rsid w:val="001937B4"/>
    <w:rsid w:val="00193D77"/>
    <w:rsid w:val="00196354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0ED2"/>
    <w:rsid w:val="001E1888"/>
    <w:rsid w:val="001E72F7"/>
    <w:rsid w:val="001F37C4"/>
    <w:rsid w:val="001F4135"/>
    <w:rsid w:val="001F4F5D"/>
    <w:rsid w:val="00201710"/>
    <w:rsid w:val="002129DC"/>
    <w:rsid w:val="00214C89"/>
    <w:rsid w:val="0022253D"/>
    <w:rsid w:val="00225FD8"/>
    <w:rsid w:val="002262B1"/>
    <w:rsid w:val="00235BA5"/>
    <w:rsid w:val="002507D0"/>
    <w:rsid w:val="00254DF6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45DB"/>
    <w:rsid w:val="002C6394"/>
    <w:rsid w:val="002C6993"/>
    <w:rsid w:val="002C7BE6"/>
    <w:rsid w:val="002C7F48"/>
    <w:rsid w:val="002D03CB"/>
    <w:rsid w:val="002D3BC0"/>
    <w:rsid w:val="002D73D6"/>
    <w:rsid w:val="002E1053"/>
    <w:rsid w:val="002F1D0E"/>
    <w:rsid w:val="002F2061"/>
    <w:rsid w:val="002F4492"/>
    <w:rsid w:val="002F563D"/>
    <w:rsid w:val="003026CC"/>
    <w:rsid w:val="00304543"/>
    <w:rsid w:val="00310A64"/>
    <w:rsid w:val="00312545"/>
    <w:rsid w:val="00320B1E"/>
    <w:rsid w:val="00324D73"/>
    <w:rsid w:val="00325394"/>
    <w:rsid w:val="00325EA7"/>
    <w:rsid w:val="00326FA2"/>
    <w:rsid w:val="0033017E"/>
    <w:rsid w:val="00347067"/>
    <w:rsid w:val="00347C3C"/>
    <w:rsid w:val="0035152E"/>
    <w:rsid w:val="00364268"/>
    <w:rsid w:val="0036557B"/>
    <w:rsid w:val="00382256"/>
    <w:rsid w:val="00382CCC"/>
    <w:rsid w:val="0038768D"/>
    <w:rsid w:val="00392F48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6EE1"/>
    <w:rsid w:val="003C78DA"/>
    <w:rsid w:val="003E2CB0"/>
    <w:rsid w:val="003E334E"/>
    <w:rsid w:val="003E3D8B"/>
    <w:rsid w:val="003F1C64"/>
    <w:rsid w:val="004002A2"/>
    <w:rsid w:val="0040224A"/>
    <w:rsid w:val="004057E3"/>
    <w:rsid w:val="00405904"/>
    <w:rsid w:val="00406C85"/>
    <w:rsid w:val="00410B91"/>
    <w:rsid w:val="00423D38"/>
    <w:rsid w:val="00435158"/>
    <w:rsid w:val="00444D45"/>
    <w:rsid w:val="0044562F"/>
    <w:rsid w:val="00445A12"/>
    <w:rsid w:val="0045042F"/>
    <w:rsid w:val="004543BF"/>
    <w:rsid w:val="004560BB"/>
    <w:rsid w:val="004562AC"/>
    <w:rsid w:val="00456843"/>
    <w:rsid w:val="00456A3B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2139"/>
    <w:rsid w:val="004D5BAF"/>
    <w:rsid w:val="004E0EEE"/>
    <w:rsid w:val="004E41E2"/>
    <w:rsid w:val="004F6395"/>
    <w:rsid w:val="004F758B"/>
    <w:rsid w:val="00502615"/>
    <w:rsid w:val="00502A3F"/>
    <w:rsid w:val="0050419E"/>
    <w:rsid w:val="00505735"/>
    <w:rsid w:val="00507EF9"/>
    <w:rsid w:val="005136B3"/>
    <w:rsid w:val="005146C9"/>
    <w:rsid w:val="00517446"/>
    <w:rsid w:val="00521D59"/>
    <w:rsid w:val="00527D82"/>
    <w:rsid w:val="00530A45"/>
    <w:rsid w:val="005310E3"/>
    <w:rsid w:val="005320D5"/>
    <w:rsid w:val="00532D36"/>
    <w:rsid w:val="00534339"/>
    <w:rsid w:val="00541D34"/>
    <w:rsid w:val="0054392A"/>
    <w:rsid w:val="00545127"/>
    <w:rsid w:val="00545ABA"/>
    <w:rsid w:val="00550355"/>
    <w:rsid w:val="00550C61"/>
    <w:rsid w:val="005515D6"/>
    <w:rsid w:val="00552AA1"/>
    <w:rsid w:val="00555589"/>
    <w:rsid w:val="00561724"/>
    <w:rsid w:val="00570576"/>
    <w:rsid w:val="005772B9"/>
    <w:rsid w:val="00597472"/>
    <w:rsid w:val="005A02FB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2E6C"/>
    <w:rsid w:val="005D467D"/>
    <w:rsid w:val="005D6511"/>
    <w:rsid w:val="005E1753"/>
    <w:rsid w:val="005E1C3F"/>
    <w:rsid w:val="005E678B"/>
    <w:rsid w:val="00603AB1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4765E"/>
    <w:rsid w:val="006612CA"/>
    <w:rsid w:val="00661898"/>
    <w:rsid w:val="00661BAB"/>
    <w:rsid w:val="006709AB"/>
    <w:rsid w:val="0067184D"/>
    <w:rsid w:val="006739FD"/>
    <w:rsid w:val="006754AC"/>
    <w:rsid w:val="00681427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4C1C"/>
    <w:rsid w:val="006D7D9F"/>
    <w:rsid w:val="006E449C"/>
    <w:rsid w:val="006E4B80"/>
    <w:rsid w:val="006E65CF"/>
    <w:rsid w:val="006F5DF8"/>
    <w:rsid w:val="00702A9F"/>
    <w:rsid w:val="007032E6"/>
    <w:rsid w:val="007045A8"/>
    <w:rsid w:val="00712823"/>
    <w:rsid w:val="007144EB"/>
    <w:rsid w:val="0071575E"/>
    <w:rsid w:val="00721D5E"/>
    <w:rsid w:val="007228C7"/>
    <w:rsid w:val="00722F2A"/>
    <w:rsid w:val="00723A37"/>
    <w:rsid w:val="00726D03"/>
    <w:rsid w:val="0072785A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B67CC"/>
    <w:rsid w:val="007C4364"/>
    <w:rsid w:val="007D5A24"/>
    <w:rsid w:val="007D7444"/>
    <w:rsid w:val="007E00CF"/>
    <w:rsid w:val="007E254D"/>
    <w:rsid w:val="007F1877"/>
    <w:rsid w:val="007F3DBF"/>
    <w:rsid w:val="007F5D28"/>
    <w:rsid w:val="0080194B"/>
    <w:rsid w:val="00801E68"/>
    <w:rsid w:val="00812504"/>
    <w:rsid w:val="00820035"/>
    <w:rsid w:val="00823B61"/>
    <w:rsid w:val="0082753C"/>
    <w:rsid w:val="0083100E"/>
    <w:rsid w:val="0083118F"/>
    <w:rsid w:val="00835B9C"/>
    <w:rsid w:val="0084655F"/>
    <w:rsid w:val="00855764"/>
    <w:rsid w:val="008608C3"/>
    <w:rsid w:val="00863230"/>
    <w:rsid w:val="008725D0"/>
    <w:rsid w:val="00872EB4"/>
    <w:rsid w:val="00874A1A"/>
    <w:rsid w:val="00874DCC"/>
    <w:rsid w:val="00885E31"/>
    <w:rsid w:val="008868FE"/>
    <w:rsid w:val="00887A45"/>
    <w:rsid w:val="00892BB3"/>
    <w:rsid w:val="00893ECA"/>
    <w:rsid w:val="00895B7D"/>
    <w:rsid w:val="008A055F"/>
    <w:rsid w:val="008A1D69"/>
    <w:rsid w:val="008A7016"/>
    <w:rsid w:val="008B1F30"/>
    <w:rsid w:val="008B2E96"/>
    <w:rsid w:val="008B6AFF"/>
    <w:rsid w:val="008C2BD3"/>
    <w:rsid w:val="008C2E33"/>
    <w:rsid w:val="008C43CA"/>
    <w:rsid w:val="008C759F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07536"/>
    <w:rsid w:val="00915537"/>
    <w:rsid w:val="00916950"/>
    <w:rsid w:val="00923B42"/>
    <w:rsid w:val="00923D2E"/>
    <w:rsid w:val="009324CB"/>
    <w:rsid w:val="00935C50"/>
    <w:rsid w:val="00937972"/>
    <w:rsid w:val="009416C1"/>
    <w:rsid w:val="00945459"/>
    <w:rsid w:val="00947D55"/>
    <w:rsid w:val="00954B8E"/>
    <w:rsid w:val="00957AAC"/>
    <w:rsid w:val="009618DB"/>
    <w:rsid w:val="00964C40"/>
    <w:rsid w:val="0096623B"/>
    <w:rsid w:val="00967EC2"/>
    <w:rsid w:val="00977F9A"/>
    <w:rsid w:val="0098002D"/>
    <w:rsid w:val="00980DBB"/>
    <w:rsid w:val="009927D5"/>
    <w:rsid w:val="009A29DA"/>
    <w:rsid w:val="009B1C7C"/>
    <w:rsid w:val="009B32CA"/>
    <w:rsid w:val="009B5422"/>
    <w:rsid w:val="009C48F1"/>
    <w:rsid w:val="009C71C3"/>
    <w:rsid w:val="009D2688"/>
    <w:rsid w:val="009D61E9"/>
    <w:rsid w:val="009D70E1"/>
    <w:rsid w:val="009E3D3E"/>
    <w:rsid w:val="009E74A0"/>
    <w:rsid w:val="009F499B"/>
    <w:rsid w:val="009F619F"/>
    <w:rsid w:val="009F61CE"/>
    <w:rsid w:val="00A034FB"/>
    <w:rsid w:val="00A06EFD"/>
    <w:rsid w:val="00A26505"/>
    <w:rsid w:val="00A27D3B"/>
    <w:rsid w:val="00A27E40"/>
    <w:rsid w:val="00A30CF5"/>
    <w:rsid w:val="00A36C89"/>
    <w:rsid w:val="00A477BF"/>
    <w:rsid w:val="00A54ACB"/>
    <w:rsid w:val="00A57822"/>
    <w:rsid w:val="00A57CD6"/>
    <w:rsid w:val="00A600BB"/>
    <w:rsid w:val="00A62A53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024A"/>
    <w:rsid w:val="00AA38DD"/>
    <w:rsid w:val="00AA66C4"/>
    <w:rsid w:val="00AB48F2"/>
    <w:rsid w:val="00AB4BC4"/>
    <w:rsid w:val="00AD13B3"/>
    <w:rsid w:val="00AD29B8"/>
    <w:rsid w:val="00AD5919"/>
    <w:rsid w:val="00AD6D80"/>
    <w:rsid w:val="00AE1711"/>
    <w:rsid w:val="00AE245D"/>
    <w:rsid w:val="00AE2D28"/>
    <w:rsid w:val="00AF442B"/>
    <w:rsid w:val="00AF706E"/>
    <w:rsid w:val="00AF73F9"/>
    <w:rsid w:val="00AF7777"/>
    <w:rsid w:val="00B022F8"/>
    <w:rsid w:val="00B05D3F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554CE"/>
    <w:rsid w:val="00B654E7"/>
    <w:rsid w:val="00B70E94"/>
    <w:rsid w:val="00B71FAC"/>
    <w:rsid w:val="00B73EDB"/>
    <w:rsid w:val="00B80B6F"/>
    <w:rsid w:val="00B81B58"/>
    <w:rsid w:val="00B834D1"/>
    <w:rsid w:val="00B85028"/>
    <w:rsid w:val="00B91858"/>
    <w:rsid w:val="00B9507E"/>
    <w:rsid w:val="00B95A63"/>
    <w:rsid w:val="00BA383C"/>
    <w:rsid w:val="00BA58E2"/>
    <w:rsid w:val="00BA664D"/>
    <w:rsid w:val="00BB2C48"/>
    <w:rsid w:val="00BC1253"/>
    <w:rsid w:val="00BC19BB"/>
    <w:rsid w:val="00BC1A81"/>
    <w:rsid w:val="00BC40A9"/>
    <w:rsid w:val="00BC43F8"/>
    <w:rsid w:val="00BD042D"/>
    <w:rsid w:val="00BD1A20"/>
    <w:rsid w:val="00BD3D28"/>
    <w:rsid w:val="00BD79BC"/>
    <w:rsid w:val="00BE16AD"/>
    <w:rsid w:val="00BE4E46"/>
    <w:rsid w:val="00BE63E9"/>
    <w:rsid w:val="00BF1594"/>
    <w:rsid w:val="00BF27BE"/>
    <w:rsid w:val="00BF28D4"/>
    <w:rsid w:val="00BF4C2F"/>
    <w:rsid w:val="00BF7648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5804"/>
    <w:rsid w:val="00C566EF"/>
    <w:rsid w:val="00C6643A"/>
    <w:rsid w:val="00C70EBC"/>
    <w:rsid w:val="00C72E1E"/>
    <w:rsid w:val="00C765FC"/>
    <w:rsid w:val="00C8056E"/>
    <w:rsid w:val="00C81749"/>
    <w:rsid w:val="00C95294"/>
    <w:rsid w:val="00C97AAF"/>
    <w:rsid w:val="00CA04C3"/>
    <w:rsid w:val="00CA265C"/>
    <w:rsid w:val="00CA327F"/>
    <w:rsid w:val="00CB463C"/>
    <w:rsid w:val="00CB5C4A"/>
    <w:rsid w:val="00CB7076"/>
    <w:rsid w:val="00CC1988"/>
    <w:rsid w:val="00CC1D3B"/>
    <w:rsid w:val="00CC42B7"/>
    <w:rsid w:val="00CC5A04"/>
    <w:rsid w:val="00CC5DBE"/>
    <w:rsid w:val="00CC75E5"/>
    <w:rsid w:val="00CC7648"/>
    <w:rsid w:val="00CD0AF4"/>
    <w:rsid w:val="00CD0E68"/>
    <w:rsid w:val="00CD253F"/>
    <w:rsid w:val="00CD2B5E"/>
    <w:rsid w:val="00CD47FF"/>
    <w:rsid w:val="00CD66BE"/>
    <w:rsid w:val="00CD7B2A"/>
    <w:rsid w:val="00CD7C16"/>
    <w:rsid w:val="00CE3169"/>
    <w:rsid w:val="00CE6C93"/>
    <w:rsid w:val="00CF1F82"/>
    <w:rsid w:val="00D1346F"/>
    <w:rsid w:val="00D13AE1"/>
    <w:rsid w:val="00D14EDD"/>
    <w:rsid w:val="00D14F71"/>
    <w:rsid w:val="00D172B1"/>
    <w:rsid w:val="00D2192F"/>
    <w:rsid w:val="00D2377C"/>
    <w:rsid w:val="00D238FD"/>
    <w:rsid w:val="00D253ED"/>
    <w:rsid w:val="00D3074B"/>
    <w:rsid w:val="00D34D49"/>
    <w:rsid w:val="00D35D04"/>
    <w:rsid w:val="00D37E66"/>
    <w:rsid w:val="00D40F97"/>
    <w:rsid w:val="00D41761"/>
    <w:rsid w:val="00D42EE1"/>
    <w:rsid w:val="00D43C51"/>
    <w:rsid w:val="00D50D0C"/>
    <w:rsid w:val="00D619AD"/>
    <w:rsid w:val="00D625E9"/>
    <w:rsid w:val="00D73ECA"/>
    <w:rsid w:val="00D81F17"/>
    <w:rsid w:val="00D821DB"/>
    <w:rsid w:val="00D842DF"/>
    <w:rsid w:val="00D8470D"/>
    <w:rsid w:val="00D86D57"/>
    <w:rsid w:val="00D87E3B"/>
    <w:rsid w:val="00D9749E"/>
    <w:rsid w:val="00DA0553"/>
    <w:rsid w:val="00DB1320"/>
    <w:rsid w:val="00DB1FF2"/>
    <w:rsid w:val="00DB2468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7FD8"/>
    <w:rsid w:val="00E039D8"/>
    <w:rsid w:val="00E13381"/>
    <w:rsid w:val="00E16446"/>
    <w:rsid w:val="00E17CAC"/>
    <w:rsid w:val="00E31F55"/>
    <w:rsid w:val="00E34355"/>
    <w:rsid w:val="00E34E27"/>
    <w:rsid w:val="00E52729"/>
    <w:rsid w:val="00E533F6"/>
    <w:rsid w:val="00E53838"/>
    <w:rsid w:val="00E54531"/>
    <w:rsid w:val="00E57256"/>
    <w:rsid w:val="00E61AA8"/>
    <w:rsid w:val="00E628B9"/>
    <w:rsid w:val="00E63371"/>
    <w:rsid w:val="00E63E21"/>
    <w:rsid w:val="00E7072B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318D"/>
    <w:rsid w:val="00EC492E"/>
    <w:rsid w:val="00EC6D87"/>
    <w:rsid w:val="00EC7126"/>
    <w:rsid w:val="00ED7A78"/>
    <w:rsid w:val="00EE4A53"/>
    <w:rsid w:val="00EE5010"/>
    <w:rsid w:val="00EF5A85"/>
    <w:rsid w:val="00F02134"/>
    <w:rsid w:val="00F11E25"/>
    <w:rsid w:val="00F125F3"/>
    <w:rsid w:val="00F14DFB"/>
    <w:rsid w:val="00F20F7E"/>
    <w:rsid w:val="00F217EF"/>
    <w:rsid w:val="00F26BC9"/>
    <w:rsid w:val="00F315F1"/>
    <w:rsid w:val="00F33088"/>
    <w:rsid w:val="00F44146"/>
    <w:rsid w:val="00F50B59"/>
    <w:rsid w:val="00F537A9"/>
    <w:rsid w:val="00F540D8"/>
    <w:rsid w:val="00F54D5B"/>
    <w:rsid w:val="00F56344"/>
    <w:rsid w:val="00F60F35"/>
    <w:rsid w:val="00F72F85"/>
    <w:rsid w:val="00F757F5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D15"/>
    <w:rsid w:val="00FB40C7"/>
    <w:rsid w:val="00FB6011"/>
    <w:rsid w:val="00FC107C"/>
    <w:rsid w:val="00FC4793"/>
    <w:rsid w:val="00FC5673"/>
    <w:rsid w:val="00FD0B54"/>
    <w:rsid w:val="00FD46CB"/>
    <w:rsid w:val="00FD566F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C1B4BE-613D-4EEA-A193-E012A91F3CB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364</Words>
  <Characters>2078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2022-08-29T03:41:00Z</dcterms:created>
  <dcterms:modified xsi:type="dcterms:W3CDTF">2022-08-29T03:43:00Z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