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E5AB" w14:textId="671A58AC" w:rsidR="00D579E3" w:rsidRPr="00C8621E" w:rsidRDefault="00D579E3" w:rsidP="00D579E3">
      <w:pPr>
        <w:spacing w:line="360" w:lineRule="auto"/>
        <w:ind w:right="1559"/>
        <w:jc w:val="both"/>
        <w:rPr>
          <w:rFonts w:ascii="SimSun" w:eastAsia="SimSun" w:hAnsi="SimSun"/>
          <w:b/>
          <w:sz w:val="24"/>
        </w:rPr>
      </w:pPr>
      <w:r w:rsidRPr="00C8621E">
        <w:rPr>
          <w:rFonts w:ascii="SimSun" w:eastAsia="SimSun" w:hAnsi="SimSun" w:hint="eastAsia"/>
          <w:b/>
          <w:sz w:val="24"/>
        </w:rPr>
        <w:t xml:space="preserve">凯柏胶宝® </w:t>
      </w:r>
      <w:r>
        <w:rPr>
          <w:rFonts w:ascii="SimSun" w:eastAsia="SimSun" w:hAnsi="SimSun" w:hint="eastAsia"/>
          <w:b/>
          <w:sz w:val="24"/>
        </w:rPr>
        <w:t>将</w:t>
      </w:r>
      <w:r w:rsidRPr="00C8621E">
        <w:rPr>
          <w:rFonts w:ascii="SimSun" w:eastAsia="SimSun" w:hAnsi="SimSun" w:hint="eastAsia"/>
          <w:b/>
          <w:sz w:val="24"/>
        </w:rPr>
        <w:t xml:space="preserve">在 </w:t>
      </w:r>
      <w:r w:rsidR="00C65683" w:rsidRPr="00C65683">
        <w:rPr>
          <w:rFonts w:ascii="SimSun" w:eastAsia="SimSun" w:hAnsi="SimSun"/>
          <w:b/>
          <w:bCs/>
          <w:sz w:val="24"/>
          <w:szCs w:val="24"/>
        </w:rPr>
        <w:t>CHINAPLAS 2023 国际橡塑</w:t>
      </w:r>
      <w:r w:rsidR="00C65683" w:rsidRPr="00C65683">
        <w:rPr>
          <w:rFonts w:ascii="SimSun" w:eastAsia="SimSun" w:hAnsi="SimSun" w:hint="eastAsia"/>
          <w:b/>
          <w:bCs/>
          <w:sz w:val="24"/>
          <w:szCs w:val="24"/>
        </w:rPr>
        <w:t>展</w:t>
      </w:r>
      <w:r w:rsidRPr="00C8621E">
        <w:rPr>
          <w:rFonts w:ascii="SimSun" w:eastAsia="SimSun" w:hAnsi="SimSun" w:hint="eastAsia"/>
          <w:b/>
          <w:sz w:val="24"/>
        </w:rPr>
        <w:t>推出新型汽车，医疗应用 及可持续性TPE 材料的解决方案</w:t>
      </w:r>
    </w:p>
    <w:p w14:paraId="20B39888" w14:textId="282122CB" w:rsidR="00D579E3" w:rsidRPr="00C8621E" w:rsidRDefault="00D579E3" w:rsidP="00D579E3">
      <w:pPr>
        <w:spacing w:line="360" w:lineRule="auto"/>
        <w:ind w:right="1559"/>
        <w:jc w:val="both"/>
        <w:rPr>
          <w:rFonts w:ascii="SimSun" w:eastAsia="SimSun" w:hAnsi="SimSun"/>
          <w:sz w:val="20"/>
        </w:rPr>
      </w:pPr>
      <w:r w:rsidRPr="00C8621E">
        <w:rPr>
          <w:rFonts w:ascii="SimSun" w:eastAsia="SimSun" w:hAnsi="SimSun" w:hint="eastAsia"/>
          <w:sz w:val="20"/>
        </w:rPr>
        <w:t>凯柏胶宝®</w:t>
      </w:r>
      <w:r>
        <w:rPr>
          <w:rFonts w:ascii="SimSun" w:eastAsia="SimSun" w:hAnsi="SimSun" w:hint="eastAsia"/>
          <w:sz w:val="20"/>
        </w:rPr>
        <w:t>将</w:t>
      </w:r>
      <w:r w:rsidRPr="00C8621E">
        <w:rPr>
          <w:rFonts w:ascii="SimSun" w:eastAsia="SimSun" w:hAnsi="SimSun" w:hint="eastAsia"/>
          <w:sz w:val="20"/>
        </w:rPr>
        <w:t>于 2023 年 4 月 17 日至 20 日在中国深圳国际会展中心举办的</w:t>
      </w:r>
      <w:r w:rsidRPr="00C8621E">
        <w:rPr>
          <w:rFonts w:ascii="SimSun" w:eastAsia="SimSun" w:hAnsi="SimSun"/>
          <w:sz w:val="20"/>
        </w:rPr>
        <w:t>CHINAPLAS 2023 国际橡塑</w:t>
      </w:r>
      <w:r w:rsidRPr="00C8621E">
        <w:rPr>
          <w:rFonts w:ascii="SimSun" w:eastAsia="SimSun" w:hAnsi="SimSun" w:hint="eastAsia"/>
          <w:sz w:val="20"/>
        </w:rPr>
        <w:t>展</w:t>
      </w:r>
      <w:r w:rsidR="0006744B" w:rsidRPr="0006744B">
        <w:rPr>
          <w:rFonts w:ascii="SimSun" w:eastAsia="SimSun" w:hAnsi="SimSun" w:hint="eastAsia"/>
          <w:sz w:val="20"/>
        </w:rPr>
        <w:t>上参展</w:t>
      </w:r>
      <w:r w:rsidRPr="00C8621E">
        <w:rPr>
          <w:rFonts w:ascii="SimSun" w:eastAsia="SimSun" w:hAnsi="SimSun"/>
          <w:sz w:val="20"/>
        </w:rPr>
        <w:t>。</w:t>
      </w:r>
      <w:r w:rsidRPr="00C8621E">
        <w:rPr>
          <w:rFonts w:ascii="SimSun" w:eastAsia="SimSun" w:hAnsi="SimSun" w:hint="eastAsia"/>
          <w:sz w:val="20"/>
        </w:rPr>
        <w:t>我司展位17 号展馆 P73 展位</w:t>
      </w:r>
      <w:r>
        <w:rPr>
          <w:rFonts w:ascii="SimSun" w:eastAsia="SimSun" w:hAnsi="SimSun" w:hint="eastAsia"/>
          <w:sz w:val="20"/>
        </w:rPr>
        <w:t>号</w:t>
      </w:r>
      <w:r w:rsidRPr="00C8621E">
        <w:rPr>
          <w:rFonts w:ascii="SimSun" w:eastAsia="SimSun" w:hAnsi="SimSun" w:hint="eastAsia"/>
          <w:sz w:val="20"/>
        </w:rPr>
        <w:t>。</w:t>
      </w:r>
    </w:p>
    <w:p w14:paraId="24EF50DB" w14:textId="77777777" w:rsidR="00D579E3" w:rsidRDefault="00D579E3" w:rsidP="00D579E3">
      <w:pPr>
        <w:spacing w:line="360" w:lineRule="auto"/>
        <w:ind w:right="1559"/>
        <w:jc w:val="both"/>
        <w:rPr>
          <w:rFonts w:ascii="SimSun" w:eastAsia="SimSun" w:hAnsi="SimSun"/>
          <w:sz w:val="20"/>
        </w:rPr>
      </w:pPr>
      <w:r w:rsidRPr="00262008">
        <w:rPr>
          <w:rFonts w:ascii="SimSun" w:eastAsia="SimSun" w:hAnsi="SimSun" w:hint="eastAsia"/>
          <w:sz w:val="20"/>
        </w:rPr>
        <w:t>凯柏胶宝® 是一家全球 TPE 制造商，致力于为各行各业提供</w:t>
      </w:r>
      <w:r w:rsidRPr="00EE742E">
        <w:rPr>
          <w:rFonts w:ascii="SimSun" w:eastAsia="SimSun" w:hAnsi="SimSun" w:hint="eastAsia"/>
          <w:sz w:val="20"/>
        </w:rPr>
        <w:t>广泛</w:t>
      </w:r>
      <w:r>
        <w:rPr>
          <w:rFonts w:ascii="SimSun" w:eastAsia="SimSun" w:hAnsi="SimSun" w:hint="eastAsia"/>
          <w:sz w:val="20"/>
        </w:rPr>
        <w:t>及</w:t>
      </w:r>
      <w:r w:rsidRPr="00262008">
        <w:rPr>
          <w:rFonts w:ascii="SimSun" w:eastAsia="SimSun" w:hAnsi="SimSun" w:hint="eastAsia"/>
          <w:sz w:val="20"/>
        </w:rPr>
        <w:t>多样</w:t>
      </w:r>
      <w:r>
        <w:rPr>
          <w:rFonts w:ascii="SimSun" w:eastAsia="SimSun" w:hAnsi="SimSun" w:hint="eastAsia"/>
          <w:sz w:val="20"/>
        </w:rPr>
        <w:t>性</w:t>
      </w:r>
      <w:r w:rsidRPr="00262008">
        <w:rPr>
          <w:rFonts w:ascii="SimSun" w:eastAsia="SimSun" w:hAnsi="SimSun" w:hint="eastAsia"/>
          <w:sz w:val="20"/>
        </w:rPr>
        <w:t>的 TPE和定制解决方案。</w:t>
      </w:r>
    </w:p>
    <w:p w14:paraId="0BFDA4EC" w14:textId="77777777" w:rsidR="00D579E3" w:rsidRPr="00262008" w:rsidRDefault="00D579E3" w:rsidP="00D579E3">
      <w:pPr>
        <w:spacing w:line="360" w:lineRule="auto"/>
        <w:ind w:right="1559"/>
        <w:jc w:val="both"/>
        <w:rPr>
          <w:rFonts w:ascii="SimSun" w:eastAsia="SimSun" w:hAnsi="SimSun"/>
          <w:sz w:val="20"/>
        </w:rPr>
      </w:pPr>
      <w:r w:rsidRPr="00262008">
        <w:rPr>
          <w:rFonts w:ascii="SimSun" w:eastAsia="SimSun" w:hAnsi="SimSun" w:hint="eastAsia"/>
          <w:sz w:val="20"/>
        </w:rPr>
        <w:t>公司将展出多种创新 TPE材料。</w:t>
      </w:r>
      <w:r w:rsidRPr="00C8621E">
        <w:rPr>
          <w:rFonts w:ascii="SimSun" w:eastAsia="SimSun" w:hAnsi="SimSun" w:hint="eastAsia"/>
          <w:sz w:val="20"/>
        </w:rPr>
        <w:t>这些创新材料专注于</w:t>
      </w:r>
      <w:r>
        <w:rPr>
          <w:rFonts w:ascii="SimSun" w:eastAsia="SimSun" w:hAnsi="SimSun" w:hint="eastAsia"/>
          <w:sz w:val="20"/>
        </w:rPr>
        <w:t>符合</w:t>
      </w:r>
      <w:r w:rsidRPr="00C8621E">
        <w:rPr>
          <w:rFonts w:ascii="SimSun" w:eastAsia="SimSun" w:hAnsi="SimSun" w:hint="eastAsia"/>
          <w:sz w:val="20"/>
        </w:rPr>
        <w:t>客户在汽车、医疗应用以及专为工业和消费品应用所设计的可持续性的</w:t>
      </w:r>
      <w:r>
        <w:rPr>
          <w:rFonts w:ascii="SimSun" w:eastAsia="SimSun" w:hAnsi="SimSun" w:hint="eastAsia"/>
          <w:sz w:val="20"/>
        </w:rPr>
        <w:t>TPE</w:t>
      </w:r>
      <w:r w:rsidRPr="00C8621E">
        <w:rPr>
          <w:rFonts w:ascii="SimSun" w:eastAsia="SimSun" w:hAnsi="SimSun" w:hint="eastAsia"/>
          <w:sz w:val="20"/>
        </w:rPr>
        <w:t>解决方案，并帮助改善循环经济</w:t>
      </w:r>
      <w:r>
        <w:rPr>
          <w:rFonts w:ascii="SimSun" w:eastAsia="SimSun" w:hAnsi="SimSun" w:hint="eastAsia"/>
          <w:sz w:val="20"/>
        </w:rPr>
        <w:t>。</w:t>
      </w:r>
    </w:p>
    <w:p w14:paraId="543E0BE3" w14:textId="77777777" w:rsidR="008775E9" w:rsidRPr="00C8621E" w:rsidRDefault="008775E9" w:rsidP="008775E9">
      <w:pPr>
        <w:spacing w:line="360" w:lineRule="auto"/>
        <w:ind w:right="1559"/>
        <w:jc w:val="both"/>
        <w:rPr>
          <w:rFonts w:ascii="SimSun" w:eastAsia="SimSun" w:hAnsi="SimSun"/>
          <w:b/>
          <w:bCs/>
          <w:sz w:val="20"/>
        </w:rPr>
      </w:pPr>
      <w:r w:rsidRPr="00C8621E">
        <w:rPr>
          <w:rFonts w:ascii="SimSun" w:eastAsia="SimSun" w:hAnsi="SimSun" w:hint="eastAsia"/>
          <w:b/>
          <w:sz w:val="20"/>
        </w:rPr>
        <w:t>专为工业和消费</w:t>
      </w:r>
      <w:bookmarkStart w:id="0" w:name="_Hlk127268140"/>
      <w:r w:rsidRPr="00C8621E">
        <w:rPr>
          <w:rFonts w:ascii="SimSun" w:eastAsia="SimSun" w:hAnsi="SimSun" w:hint="eastAsia"/>
          <w:b/>
          <w:sz w:val="20"/>
        </w:rPr>
        <w:t>品应用</w:t>
      </w:r>
      <w:bookmarkEnd w:id="0"/>
      <w:r w:rsidRPr="00C8621E">
        <w:rPr>
          <w:rFonts w:ascii="SimSun" w:eastAsia="SimSun" w:hAnsi="SimSun" w:hint="eastAsia"/>
          <w:b/>
          <w:sz w:val="20"/>
        </w:rPr>
        <w:t>设计的热塑宝 R 系列</w:t>
      </w:r>
    </w:p>
    <w:p w14:paraId="6B5AF235" w14:textId="3EA0FBE2" w:rsidR="008775E9" w:rsidRPr="00C8621E" w:rsidRDefault="008775E9" w:rsidP="008775E9">
      <w:pPr>
        <w:spacing w:line="360" w:lineRule="auto"/>
        <w:ind w:right="1559"/>
        <w:jc w:val="both"/>
        <w:rPr>
          <w:rFonts w:ascii="SimSun" w:eastAsia="SimSun" w:hAnsi="SimSun"/>
          <w:bCs/>
          <w:sz w:val="20"/>
        </w:rPr>
      </w:pPr>
      <w:r w:rsidRPr="00C8621E">
        <w:rPr>
          <w:rFonts w:ascii="SimSun" w:eastAsia="SimSun" w:hAnsi="SimSun" w:hint="eastAsia"/>
          <w:bCs/>
          <w:sz w:val="20"/>
        </w:rPr>
        <w:t>凯柏胶宝®新推出的热塑宝 R 消费后回收TPE 系列</w:t>
      </w:r>
      <w:r>
        <w:rPr>
          <w:rFonts w:ascii="SimSun" w:eastAsia="SimSun" w:hAnsi="SimSun" w:hint="eastAsia"/>
          <w:bCs/>
          <w:sz w:val="20"/>
        </w:rPr>
        <w:t>里</w:t>
      </w:r>
      <w:r w:rsidRPr="00C8621E">
        <w:rPr>
          <w:rFonts w:ascii="SimSun" w:eastAsia="SimSun" w:hAnsi="SimSun" w:hint="eastAsia"/>
          <w:bCs/>
          <w:sz w:val="20"/>
        </w:rPr>
        <w:t>包括适用于亚太工业和消费品应用的 RC/PC</w:t>
      </w:r>
      <w:r w:rsidR="000E63C7">
        <w:rPr>
          <w:rFonts w:ascii="SimSun" w:eastAsia="SimSun" w:hAnsi="SimSun"/>
          <w:bCs/>
          <w:sz w:val="20"/>
        </w:rPr>
        <w:t>R</w:t>
      </w:r>
      <w:r w:rsidRPr="00C8621E">
        <w:rPr>
          <w:rFonts w:ascii="SimSun" w:eastAsia="SimSun" w:hAnsi="SimSun" w:hint="eastAsia"/>
          <w:bCs/>
          <w:sz w:val="20"/>
        </w:rPr>
        <w:t xml:space="preserve">/AP 和 RC/FC/PCR/AP 系列。  </w:t>
      </w:r>
    </w:p>
    <w:p w14:paraId="1B0AC6EE" w14:textId="77777777" w:rsidR="008775E9" w:rsidRPr="00C8621E" w:rsidRDefault="008775E9" w:rsidP="008775E9">
      <w:pPr>
        <w:spacing w:line="360" w:lineRule="auto"/>
        <w:ind w:right="1559"/>
        <w:jc w:val="both"/>
        <w:rPr>
          <w:rFonts w:ascii="SimSun" w:eastAsia="SimSun" w:hAnsi="SimSun"/>
          <w:bCs/>
          <w:sz w:val="20"/>
        </w:rPr>
      </w:pPr>
      <w:r w:rsidRPr="00C8621E">
        <w:rPr>
          <w:rFonts w:ascii="SimSun" w:eastAsia="SimSun" w:hAnsi="SimSun" w:hint="eastAsia"/>
          <w:bCs/>
          <w:sz w:val="20"/>
        </w:rPr>
        <w:t>消费品应用的RC/FC/PCR/AP 系列</w:t>
      </w:r>
      <w:r>
        <w:rPr>
          <w:rFonts w:ascii="SimSun" w:eastAsia="SimSun" w:hAnsi="SimSun" w:hint="eastAsia"/>
          <w:bCs/>
          <w:sz w:val="20"/>
        </w:rPr>
        <w:t>-其</w:t>
      </w:r>
      <w:r w:rsidRPr="00C8621E">
        <w:rPr>
          <w:rFonts w:ascii="SimSun" w:eastAsia="SimSun" w:hAnsi="SimSun" w:hint="eastAsia"/>
          <w:bCs/>
          <w:sz w:val="20"/>
        </w:rPr>
        <w:t>消费后回收材料含量为 9%-38%（根据硬度而定）。</w:t>
      </w:r>
      <w:bookmarkStart w:id="1" w:name="_Hlk127272341"/>
      <w:r w:rsidRPr="00C8621E">
        <w:rPr>
          <w:rFonts w:ascii="SimSun" w:eastAsia="SimSun" w:hAnsi="SimSun" w:hint="eastAsia"/>
          <w:bCs/>
          <w:sz w:val="20"/>
        </w:rPr>
        <w:t>该系列符合</w:t>
      </w:r>
      <w:bookmarkEnd w:id="1"/>
      <w:r w:rsidRPr="00C8621E">
        <w:rPr>
          <w:rFonts w:ascii="SimSun" w:eastAsia="SimSun" w:hAnsi="SimSun" w:hint="eastAsia"/>
          <w:bCs/>
          <w:sz w:val="20"/>
        </w:rPr>
        <w:t xml:space="preserve"> FDA CFR21 食品接触法规、REACH SVHC和 RoHS</w:t>
      </w:r>
      <w:r w:rsidRPr="00EE742E">
        <w:rPr>
          <w:rFonts w:ascii="SimSun" w:eastAsia="SimSun" w:hAnsi="SimSun" w:hint="eastAsia"/>
          <w:bCs/>
          <w:sz w:val="20"/>
        </w:rPr>
        <w:t>标准</w:t>
      </w:r>
      <w:r w:rsidRPr="00C8621E">
        <w:rPr>
          <w:rFonts w:ascii="SimSun" w:eastAsia="SimSun" w:hAnsi="SimSun" w:hint="eastAsia"/>
          <w:bCs/>
          <w:sz w:val="20"/>
        </w:rPr>
        <w:t xml:space="preserve"> 。</w:t>
      </w:r>
    </w:p>
    <w:p w14:paraId="077E4CB1" w14:textId="01799095" w:rsidR="008775E9" w:rsidRDefault="008775E9" w:rsidP="008775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MY" w:bidi="ar-SA"/>
        </w:rPr>
      </w:pPr>
      <w:r w:rsidRPr="00C8621E">
        <w:rPr>
          <w:rFonts w:ascii="SimSun" w:eastAsia="SimSun" w:hAnsi="SimSun" w:hint="eastAsia"/>
          <w:bCs/>
          <w:sz w:val="20"/>
        </w:rPr>
        <w:t>工业应用的 RC/P</w:t>
      </w:r>
      <w:r w:rsidR="00C65683">
        <w:rPr>
          <w:rFonts w:ascii="SimSun" w:eastAsia="SimSun" w:hAnsi="SimSun"/>
          <w:bCs/>
          <w:sz w:val="20"/>
        </w:rPr>
        <w:t>CR</w:t>
      </w:r>
      <w:r w:rsidRPr="00C8621E">
        <w:rPr>
          <w:rFonts w:ascii="SimSun" w:eastAsia="SimSun" w:hAnsi="SimSun" w:hint="eastAsia"/>
          <w:bCs/>
          <w:sz w:val="20"/>
        </w:rPr>
        <w:t>/AP 系列</w:t>
      </w:r>
      <w:r>
        <w:rPr>
          <w:rFonts w:ascii="SimSun" w:eastAsia="SimSun" w:hAnsi="SimSun" w:hint="eastAsia"/>
          <w:bCs/>
          <w:sz w:val="20"/>
        </w:rPr>
        <w:t>-其</w:t>
      </w:r>
      <w:r w:rsidRPr="00C8621E">
        <w:rPr>
          <w:rFonts w:ascii="SimSun" w:eastAsia="SimSun" w:hAnsi="SimSun" w:hint="eastAsia"/>
          <w:bCs/>
          <w:sz w:val="20"/>
        </w:rPr>
        <w:t>内含 25%-4</w:t>
      </w:r>
      <w:r w:rsidRPr="00C8621E">
        <w:rPr>
          <w:rFonts w:ascii="SimSun" w:eastAsia="SimSun" w:hAnsi="SimSun"/>
          <w:bCs/>
          <w:sz w:val="20"/>
        </w:rPr>
        <w:t>8</w:t>
      </w:r>
      <w:r w:rsidRPr="00C8621E">
        <w:rPr>
          <w:rFonts w:ascii="SimSun" w:eastAsia="SimSun" w:hAnsi="SimSun" w:hint="eastAsia"/>
          <w:bCs/>
          <w:sz w:val="20"/>
        </w:rPr>
        <w:t>% 消费后回收材料（根据硬度而定），该系列符合RoHS</w:t>
      </w:r>
      <w:r>
        <w:rPr>
          <w:rFonts w:ascii="SimSun" w:eastAsia="SimSun" w:hAnsi="SimSun"/>
          <w:bCs/>
          <w:sz w:val="20"/>
        </w:rPr>
        <w:t xml:space="preserve"> </w:t>
      </w:r>
      <w:r>
        <w:rPr>
          <w:rFonts w:ascii="SimSun" w:eastAsia="SimSun" w:hAnsi="SimSun" w:hint="eastAsia"/>
          <w:bCs/>
          <w:sz w:val="20"/>
        </w:rPr>
        <w:t>和 UL</w:t>
      </w:r>
      <w:r>
        <w:rPr>
          <w:rFonts w:ascii="SimSun" w:eastAsia="SimSun" w:hAnsi="SimSun"/>
          <w:bCs/>
          <w:sz w:val="20"/>
        </w:rPr>
        <w:t xml:space="preserve">94 </w:t>
      </w:r>
      <w:r>
        <w:rPr>
          <w:rFonts w:ascii="SimSun" w:eastAsia="SimSun" w:hAnsi="SimSun" w:hint="eastAsia"/>
          <w:bCs/>
          <w:sz w:val="20"/>
        </w:rPr>
        <w:t>HB</w:t>
      </w:r>
      <w:r>
        <w:rPr>
          <w:rFonts w:ascii="SimSun" w:eastAsia="SimSun" w:hAnsi="SimSun"/>
          <w:bCs/>
          <w:sz w:val="20"/>
        </w:rPr>
        <w:t xml:space="preserve"> </w:t>
      </w:r>
      <w:r w:rsidRPr="00BE1F0C">
        <w:rPr>
          <w:rFonts w:ascii="SimSun" w:eastAsia="SimSun" w:hAnsi="SimSun" w:hint="eastAsia"/>
          <w:bCs/>
          <w:sz w:val="20"/>
        </w:rPr>
        <w:t>标准</w:t>
      </w:r>
      <w:r>
        <w:rPr>
          <w:rFonts w:ascii="SimSun" w:eastAsia="SimSun" w:hAnsi="SimSun" w:hint="eastAsia"/>
          <w:bCs/>
          <w:sz w:val="20"/>
        </w:rPr>
        <w:t>。</w:t>
      </w:r>
    </w:p>
    <w:p w14:paraId="1350C692" w14:textId="77777777" w:rsidR="008775E9" w:rsidRPr="00BE1F0C" w:rsidRDefault="008775E9" w:rsidP="008775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val="en-MY" w:bidi="ar-SA"/>
        </w:rPr>
      </w:pPr>
    </w:p>
    <w:p w14:paraId="1CDE7F38" w14:textId="77777777" w:rsidR="008775E9" w:rsidRPr="00C8621E" w:rsidRDefault="008775E9" w:rsidP="008775E9">
      <w:pPr>
        <w:spacing w:line="360" w:lineRule="auto"/>
        <w:ind w:right="1559"/>
        <w:jc w:val="both"/>
        <w:rPr>
          <w:rFonts w:ascii="SimSun" w:eastAsia="SimSun" w:hAnsi="SimSun"/>
          <w:bCs/>
          <w:sz w:val="20"/>
        </w:rPr>
      </w:pPr>
      <w:r>
        <w:rPr>
          <w:rFonts w:ascii="SimSun" w:eastAsia="SimSun" w:hAnsi="SimSun" w:hint="eastAsia"/>
          <w:bCs/>
          <w:sz w:val="20"/>
        </w:rPr>
        <w:t>这两种TPE系列</w:t>
      </w:r>
      <w:r w:rsidRPr="00C8621E">
        <w:rPr>
          <w:rFonts w:ascii="SimSun" w:eastAsia="SimSun" w:hAnsi="SimSun" w:hint="eastAsia"/>
          <w:bCs/>
          <w:sz w:val="20"/>
        </w:rPr>
        <w:t>广泛应用于在多组分包胶P</w:t>
      </w:r>
      <w:r w:rsidRPr="00C8621E">
        <w:rPr>
          <w:rFonts w:ascii="SimSun" w:eastAsia="SimSun" w:hAnsi="SimSun"/>
          <w:bCs/>
          <w:sz w:val="20"/>
        </w:rPr>
        <w:t>P</w:t>
      </w:r>
      <w:r w:rsidRPr="00C8621E">
        <w:rPr>
          <w:rFonts w:ascii="SimSun" w:eastAsia="SimSun" w:hAnsi="SimSun" w:hint="eastAsia"/>
          <w:bCs/>
          <w:sz w:val="20"/>
        </w:rPr>
        <w:t>的零件或单组分零件的应用。</w:t>
      </w:r>
    </w:p>
    <w:p w14:paraId="1EC35951" w14:textId="77777777" w:rsidR="008775E9" w:rsidRPr="008C4C9D" w:rsidRDefault="008775E9" w:rsidP="008775E9">
      <w:pPr>
        <w:spacing w:line="360" w:lineRule="auto"/>
        <w:ind w:right="1559"/>
        <w:jc w:val="both"/>
        <w:rPr>
          <w:rFonts w:ascii="SimSun" w:eastAsia="SimSun" w:hAnsi="SimSun" w:cs="Arial"/>
          <w:b/>
          <w:bCs/>
          <w:sz w:val="20"/>
          <w:szCs w:val="20"/>
        </w:rPr>
      </w:pPr>
      <w:r w:rsidRPr="008C4C9D">
        <w:rPr>
          <w:rFonts w:ascii="SimSun" w:eastAsia="SimSun" w:hAnsi="SimSun" w:hint="eastAsia"/>
          <w:b/>
          <w:sz w:val="20"/>
        </w:rPr>
        <w:t>专为亚太区汽车内饰应用设计的全新 FG/SF/AP 系列</w:t>
      </w:r>
    </w:p>
    <w:p w14:paraId="47464753" w14:textId="77777777" w:rsidR="008775E9" w:rsidRPr="00262008" w:rsidRDefault="008775E9" w:rsidP="008775E9">
      <w:pPr>
        <w:spacing w:line="360" w:lineRule="auto"/>
        <w:ind w:right="1559"/>
        <w:jc w:val="both"/>
        <w:rPr>
          <w:rFonts w:ascii="SimSun" w:eastAsia="SimSun" w:hAnsi="SimSun" w:cs="Arial"/>
          <w:sz w:val="20"/>
          <w:szCs w:val="20"/>
        </w:rPr>
      </w:pPr>
      <w:r w:rsidRPr="008C4C9D">
        <w:rPr>
          <w:rFonts w:ascii="SimSun" w:eastAsia="SimSun" w:hAnsi="SimSun" w:hint="eastAsia"/>
          <w:sz w:val="20"/>
        </w:rPr>
        <w:t>凯柏胶宝® 针对汽车内饰应用设计的 FG/SF/AP</w:t>
      </w:r>
      <w:r w:rsidRPr="008C4C9D">
        <w:rPr>
          <w:rStyle w:val="ui-provider"/>
          <w:rFonts w:ascii="SimSun" w:hAnsi="SimSun" w:cs="Arial" w:hint="eastAsia"/>
          <w:sz w:val="20"/>
          <w:szCs w:val="20"/>
        </w:rPr>
        <w:t>系列</w:t>
      </w:r>
      <w:r w:rsidRPr="008C4C9D">
        <w:rPr>
          <w:rFonts w:ascii="SimSun" w:eastAsia="SimSun" w:hAnsi="SimSun" w:hint="eastAsia"/>
          <w:sz w:val="20"/>
        </w:rPr>
        <w:t>。</w:t>
      </w:r>
      <w:r w:rsidRPr="008C4C9D">
        <w:rPr>
          <w:rFonts w:ascii="SimSun" w:eastAsia="SimSun" w:hAnsi="SimSun"/>
          <w:sz w:val="20"/>
        </w:rPr>
        <w:t>该系列具有优良的表面触感， 高流动性，低密度，低气味，低排放以及可以包胶PP等特性。</w:t>
      </w:r>
    </w:p>
    <w:p w14:paraId="518F72B7" w14:textId="77777777" w:rsidR="008775E9" w:rsidRDefault="008775E9" w:rsidP="008775E9">
      <w:pPr>
        <w:spacing w:line="360" w:lineRule="auto"/>
        <w:ind w:right="1559"/>
        <w:jc w:val="both"/>
        <w:rPr>
          <w:rFonts w:ascii="SimSun" w:eastAsia="SimSun" w:hAnsi="SimSun"/>
          <w:b/>
          <w:sz w:val="20"/>
        </w:rPr>
      </w:pPr>
    </w:p>
    <w:p w14:paraId="72E60014" w14:textId="77777777" w:rsidR="008775E9" w:rsidRDefault="008775E9" w:rsidP="008775E9">
      <w:pPr>
        <w:spacing w:line="360" w:lineRule="auto"/>
        <w:ind w:right="1559"/>
        <w:jc w:val="both"/>
        <w:rPr>
          <w:rFonts w:ascii="SimSun" w:eastAsia="SimSun" w:hAnsi="SimSun"/>
          <w:b/>
          <w:sz w:val="20"/>
        </w:rPr>
      </w:pPr>
    </w:p>
    <w:p w14:paraId="6E2B1F41" w14:textId="0730B6EB" w:rsidR="008775E9" w:rsidRPr="00262008" w:rsidRDefault="008775E9" w:rsidP="008775E9">
      <w:pPr>
        <w:spacing w:line="360" w:lineRule="auto"/>
        <w:ind w:right="1559"/>
        <w:jc w:val="both"/>
        <w:rPr>
          <w:rFonts w:ascii="SimSun" w:eastAsia="SimSun" w:hAnsi="SimSun" w:cs="Arial"/>
          <w:b/>
          <w:bCs/>
          <w:sz w:val="20"/>
          <w:szCs w:val="20"/>
        </w:rPr>
      </w:pPr>
      <w:r w:rsidRPr="00262008">
        <w:rPr>
          <w:rFonts w:ascii="SimSun" w:eastAsia="SimSun" w:hAnsi="SimSun" w:hint="eastAsia"/>
          <w:b/>
          <w:sz w:val="20"/>
        </w:rPr>
        <w:lastRenderedPageBreak/>
        <w:t>专为医疗与保健器械</w:t>
      </w:r>
      <w:r w:rsidRPr="000B3A00">
        <w:rPr>
          <w:rFonts w:ascii="SimSun" w:eastAsia="SimSun" w:hAnsi="SimSun" w:hint="eastAsia"/>
          <w:b/>
          <w:sz w:val="20"/>
        </w:rPr>
        <w:t>设计</w:t>
      </w:r>
      <w:r w:rsidRPr="00262008">
        <w:rPr>
          <w:rFonts w:ascii="SimSun" w:eastAsia="SimSun" w:hAnsi="SimSun" w:hint="eastAsia"/>
          <w:b/>
          <w:sz w:val="20"/>
        </w:rPr>
        <w:t>的热塑宝 H 系列</w:t>
      </w:r>
    </w:p>
    <w:p w14:paraId="075AF43B" w14:textId="77777777" w:rsidR="008775E9" w:rsidRPr="00262008" w:rsidRDefault="008775E9" w:rsidP="008775E9">
      <w:pPr>
        <w:spacing w:line="360" w:lineRule="auto"/>
        <w:ind w:right="1559"/>
        <w:jc w:val="both"/>
        <w:rPr>
          <w:rFonts w:ascii="SimSun" w:eastAsia="SimSun" w:hAnsi="SimSun" w:cs="Arial"/>
          <w:sz w:val="20"/>
          <w:szCs w:val="20"/>
        </w:rPr>
      </w:pPr>
      <w:r w:rsidRPr="00262008">
        <w:rPr>
          <w:rFonts w:ascii="SimSun" w:eastAsia="SimSun" w:hAnsi="SimSun" w:hint="eastAsia"/>
          <w:sz w:val="20"/>
        </w:rPr>
        <w:t>凯柏胶宝</w:t>
      </w:r>
      <w:bookmarkStart w:id="2" w:name="_Hlk126748561"/>
      <w:r w:rsidRPr="00262008">
        <w:rPr>
          <w:rFonts w:ascii="SimSun" w:eastAsia="SimSun" w:hAnsi="SimSun" w:hint="eastAsia"/>
          <w:sz w:val="20"/>
        </w:rPr>
        <w:t>®</w:t>
      </w:r>
      <w:bookmarkEnd w:id="2"/>
      <w:r>
        <w:rPr>
          <w:rFonts w:ascii="SimSun" w:eastAsia="SimSun" w:hAnsi="SimSun" w:hint="eastAsia"/>
          <w:sz w:val="20"/>
        </w:rPr>
        <w:t xml:space="preserve"> </w:t>
      </w:r>
      <w:r w:rsidRPr="0068698C">
        <w:rPr>
          <w:rFonts w:ascii="SimSun" w:eastAsia="SimSun" w:hAnsi="SimSun"/>
          <w:sz w:val="20"/>
        </w:rPr>
        <w:t>热塑宝 H 是一个全新 TPE 系列，专为亚太医疗保健及医疗器材市场设计的TPE材料解决方案。</w:t>
      </w:r>
      <w:r>
        <w:rPr>
          <w:rFonts w:ascii="SimSun" w:eastAsia="SimSun" w:hAnsi="SimSun" w:hint="eastAsia"/>
          <w:sz w:val="20"/>
        </w:rPr>
        <w:t>其</w:t>
      </w:r>
      <w:r w:rsidRPr="0068698C">
        <w:rPr>
          <w:rFonts w:ascii="SimSun" w:eastAsia="SimSun" w:hAnsi="SimSun"/>
          <w:sz w:val="20"/>
        </w:rPr>
        <w:t>符合细胞毒性 ISO 10993-5、GB/T 16886.5 以及多项国际食品接触材料法规和相关医疗安全标准。</w:t>
      </w:r>
      <w:r w:rsidRPr="00262008">
        <w:rPr>
          <w:rFonts w:ascii="SimSun" w:eastAsia="SimSun" w:hAnsi="SimSun" w:hint="eastAsia"/>
          <w:sz w:val="20"/>
        </w:rPr>
        <w:t>热塑宝 H 系列不含重金属、乳胶、PVC、邻苯二甲酸盐和其</w:t>
      </w:r>
      <w:r>
        <w:rPr>
          <w:rFonts w:ascii="SimSun" w:eastAsia="SimSun" w:hAnsi="SimSun" w:hint="eastAsia"/>
          <w:sz w:val="20"/>
        </w:rPr>
        <w:t>它</w:t>
      </w:r>
      <w:r w:rsidRPr="00262008">
        <w:rPr>
          <w:rFonts w:ascii="SimSun" w:eastAsia="SimSun" w:hAnsi="SimSun" w:hint="eastAsia"/>
          <w:sz w:val="20"/>
        </w:rPr>
        <w:t>潜在有害物质；可通过 EtO 和 121℃ 高压灭菌锅灭菌。</w:t>
      </w:r>
    </w:p>
    <w:p w14:paraId="51B24F1F" w14:textId="77777777" w:rsidR="008775E9" w:rsidRDefault="008775E9" w:rsidP="00D579E3">
      <w:pPr>
        <w:spacing w:after="0" w:line="360" w:lineRule="auto"/>
        <w:ind w:right="1559"/>
        <w:jc w:val="both"/>
        <w:rPr>
          <w:rFonts w:ascii="SimSun" w:eastAsia="SimSun" w:hAnsi="SimSun" w:cs="Arial"/>
          <w:b/>
          <w:sz w:val="20"/>
        </w:rPr>
      </w:pPr>
    </w:p>
    <w:p w14:paraId="54080880" w14:textId="7C9DEDA2" w:rsidR="00D579E3" w:rsidRPr="00262008" w:rsidRDefault="00D579E3" w:rsidP="00D579E3">
      <w:pPr>
        <w:spacing w:after="0" w:line="360" w:lineRule="auto"/>
        <w:ind w:right="1559"/>
        <w:jc w:val="both"/>
        <w:rPr>
          <w:rFonts w:ascii="SimSun" w:eastAsia="SimSun" w:hAnsi="SimSun" w:cs="Arial"/>
          <w:b/>
          <w:bCs/>
          <w:sz w:val="20"/>
          <w:szCs w:val="20"/>
        </w:rPr>
      </w:pPr>
      <w:r w:rsidRPr="00262008">
        <w:rPr>
          <w:rFonts w:ascii="SimSun" w:eastAsia="SimSun" w:hAnsi="SimSun" w:cs="Arial"/>
          <w:b/>
          <w:sz w:val="20"/>
        </w:rPr>
        <w:t xml:space="preserve">技术交流论坛 </w:t>
      </w:r>
    </w:p>
    <w:p w14:paraId="533B03AB" w14:textId="77777777" w:rsidR="00D579E3" w:rsidRDefault="00D579E3" w:rsidP="00D579E3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</w:rPr>
      </w:pPr>
      <w:r w:rsidRPr="00262008">
        <w:rPr>
          <w:rFonts w:ascii="SimSun" w:eastAsia="SimSun" w:hAnsi="SimSun" w:cs="Arial"/>
          <w:sz w:val="20"/>
        </w:rPr>
        <w:t>凯柏胶宝®将</w:t>
      </w:r>
      <w:r>
        <w:rPr>
          <w:rFonts w:ascii="SimSun" w:eastAsia="SimSun" w:hAnsi="SimSun" w:cs="Arial" w:hint="eastAsia"/>
          <w:sz w:val="20"/>
        </w:rPr>
        <w:t>在</w:t>
      </w:r>
      <w:r w:rsidRPr="00262008">
        <w:rPr>
          <w:rStyle w:val="ui-provider"/>
          <w:rFonts w:ascii="SimSun" w:hAnsi="SimSun" w:cs="Arial"/>
          <w:sz w:val="20"/>
          <w:szCs w:val="20"/>
        </w:rPr>
        <w:t>CHINAPLAS 2023</w:t>
      </w:r>
      <w:r w:rsidRPr="00262008">
        <w:rPr>
          <w:rStyle w:val="ui-provider"/>
          <w:rFonts w:ascii="SimSun" w:hAnsi="SimSun"/>
          <w:sz w:val="20"/>
          <w:szCs w:val="20"/>
        </w:rPr>
        <w:t xml:space="preserve"> 国际橡塑</w:t>
      </w:r>
      <w:r w:rsidRPr="00262008">
        <w:rPr>
          <w:rStyle w:val="ui-provider"/>
          <w:rFonts w:ascii="SimSun" w:hAnsi="SimSun" w:cs="Batang" w:hint="eastAsia"/>
          <w:sz w:val="20"/>
          <w:szCs w:val="20"/>
        </w:rPr>
        <w:t>展</w:t>
      </w:r>
      <w:r w:rsidRPr="00BA0BDC">
        <w:rPr>
          <w:rFonts w:ascii="SimSun" w:eastAsia="SimSun" w:hAnsi="SimSun" w:cs="Arial" w:hint="eastAsia"/>
          <w:sz w:val="20"/>
          <w:szCs w:val="20"/>
          <w:lang w:val="en-MY" w:bidi="ar-SA"/>
        </w:rPr>
        <w:t>1</w:t>
      </w:r>
      <w:r w:rsidRPr="00BA0BDC">
        <w:rPr>
          <w:rFonts w:ascii="SimSun" w:eastAsia="SimSun" w:hAnsi="SimSun" w:cs="Arial"/>
          <w:sz w:val="20"/>
          <w:szCs w:val="20"/>
          <w:lang w:val="en-MY" w:bidi="ar-SA"/>
        </w:rPr>
        <w:t>6</w:t>
      </w:r>
      <w:r w:rsidRPr="00BA0BDC">
        <w:rPr>
          <w:rFonts w:ascii="SimSun" w:eastAsia="SimSun" w:hAnsi="SimSun" w:cs="Arial" w:hint="eastAsia"/>
          <w:sz w:val="20"/>
          <w:szCs w:val="20"/>
          <w:lang w:val="en-MY" w:bidi="ar-SA"/>
        </w:rPr>
        <w:t>号</w:t>
      </w:r>
      <w:r w:rsidRPr="00BA0BDC">
        <w:rPr>
          <w:rFonts w:ascii="SimSun" w:eastAsia="SimSun" w:hAnsi="SimSun" w:cs="Arial"/>
          <w:sz w:val="20"/>
          <w:szCs w:val="20"/>
          <w:lang w:val="en-MY" w:bidi="ar-SA"/>
        </w:rPr>
        <w:t>展厅</w:t>
      </w:r>
      <w:r w:rsidRPr="00262008">
        <w:rPr>
          <w:rFonts w:ascii="SimSun" w:eastAsia="SimSun" w:hAnsi="SimSun" w:cs="Arial"/>
          <w:sz w:val="20"/>
        </w:rPr>
        <w:t>“科技讲台”主</w:t>
      </w:r>
      <w:r>
        <w:rPr>
          <w:rFonts w:ascii="SimSun" w:eastAsia="SimSun" w:hAnsi="SimSun" w:cs="Arial" w:hint="eastAsia"/>
          <w:sz w:val="20"/>
        </w:rPr>
        <w:t>讲。</w:t>
      </w:r>
    </w:p>
    <w:p w14:paraId="1A08A9EA" w14:textId="2B49F604" w:rsidR="00D579E3" w:rsidRPr="00BA0BDC" w:rsidRDefault="00D579E3" w:rsidP="00D579E3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</w:rPr>
      </w:pPr>
      <w:r>
        <w:rPr>
          <w:rFonts w:ascii="SimSun" w:eastAsia="SimSun" w:hAnsi="SimSun" w:cs="Arial" w:hint="eastAsia"/>
          <w:sz w:val="20"/>
        </w:rPr>
        <w:t>想</w:t>
      </w:r>
      <w:r w:rsidRPr="00262008">
        <w:rPr>
          <w:rFonts w:ascii="SimSun" w:eastAsia="SimSun" w:hAnsi="SimSun" w:cs="Arial"/>
          <w:sz w:val="20"/>
        </w:rPr>
        <w:t>了解更多</w:t>
      </w:r>
      <w:r>
        <w:rPr>
          <w:rFonts w:ascii="SimSun" w:eastAsia="SimSun" w:hAnsi="SimSun" w:cs="Arial" w:hint="eastAsia"/>
          <w:sz w:val="20"/>
        </w:rPr>
        <w:t>有</w:t>
      </w:r>
      <w:r w:rsidRPr="00262008">
        <w:rPr>
          <w:rFonts w:ascii="SimSun" w:eastAsia="SimSun" w:hAnsi="SimSun" w:cs="Arial"/>
          <w:sz w:val="20"/>
        </w:rPr>
        <w:t>关</w:t>
      </w:r>
      <w:r w:rsidRPr="00262008">
        <w:rPr>
          <w:rFonts w:ascii="SimSun" w:eastAsia="SimSun" w:hAnsi="SimSun" w:cs="Arial" w:hint="eastAsia"/>
          <w:sz w:val="20"/>
        </w:rPr>
        <w:t>最新T</w:t>
      </w:r>
      <w:r w:rsidRPr="00262008">
        <w:rPr>
          <w:rFonts w:ascii="SimSun" w:eastAsia="SimSun" w:hAnsi="SimSun" w:cs="Arial"/>
          <w:sz w:val="20"/>
        </w:rPr>
        <w:t>PE</w:t>
      </w:r>
      <w:r w:rsidRPr="00262008">
        <w:rPr>
          <w:rFonts w:ascii="SimSun" w:eastAsia="SimSun" w:hAnsi="SimSun" w:cs="Arial" w:hint="eastAsia"/>
          <w:sz w:val="20"/>
        </w:rPr>
        <w:t>的</w:t>
      </w:r>
      <w:r w:rsidRPr="00262008">
        <w:rPr>
          <w:rFonts w:ascii="SimSun" w:eastAsia="SimSun" w:hAnsi="SimSun" w:cs="Arial"/>
          <w:sz w:val="20"/>
        </w:rPr>
        <w:t>解决方案</w:t>
      </w:r>
      <w:r>
        <w:rPr>
          <w:rFonts w:ascii="SimSun" w:eastAsia="SimSun" w:hAnsi="SimSun" w:cs="Arial" w:hint="eastAsia"/>
          <w:sz w:val="20"/>
        </w:rPr>
        <w:t>？</w:t>
      </w:r>
      <w:r w:rsidRPr="00262008">
        <w:rPr>
          <w:rFonts w:ascii="SimSun" w:eastAsia="SimSun" w:hAnsi="SimSun" w:cs="Arial"/>
          <w:sz w:val="20"/>
        </w:rPr>
        <w:t xml:space="preserve"> </w:t>
      </w:r>
      <w:r w:rsidRPr="00BA0BDC">
        <w:rPr>
          <w:rFonts w:ascii="SimSun" w:eastAsia="SimSun" w:hAnsi="SimSun" w:cs="Arial"/>
          <w:sz w:val="20"/>
          <w:szCs w:val="20"/>
          <w:lang w:val="en-MY" w:bidi="ar-SA"/>
        </w:rPr>
        <w:t>欢迎</w:t>
      </w:r>
      <w:r w:rsidRPr="00BA0BDC">
        <w:rPr>
          <w:rFonts w:ascii="SimSun" w:eastAsia="SimSun" w:hAnsi="SimSun" w:cs="Arial" w:hint="eastAsia"/>
          <w:sz w:val="20"/>
          <w:szCs w:val="20"/>
          <w:lang w:val="en-MY" w:bidi="ar-SA"/>
        </w:rPr>
        <w:t>莅临我司</w:t>
      </w:r>
      <w:r w:rsidRPr="00BA0BDC">
        <w:rPr>
          <w:rFonts w:ascii="SimSun" w:eastAsia="SimSun" w:hAnsi="SimSun" w:cs="Arial"/>
          <w:bCs/>
          <w:sz w:val="20"/>
          <w:szCs w:val="20"/>
          <w:lang w:bidi="ar-SA"/>
        </w:rPr>
        <w:t>论坛</w:t>
      </w:r>
      <w:r>
        <w:rPr>
          <w:rFonts w:ascii="SimSun" w:eastAsia="SimSun" w:hAnsi="SimSun" w:cs="Arial" w:hint="eastAsia"/>
          <w:lang w:val="en-MY" w:bidi="ar-SA"/>
        </w:rPr>
        <w:t>：</w:t>
      </w:r>
    </w:p>
    <w:p w14:paraId="596B33F9" w14:textId="61892A4C" w:rsidR="00D579E3" w:rsidRPr="00262008" w:rsidRDefault="00D579E3" w:rsidP="00D579E3">
      <w:pPr>
        <w:numPr>
          <w:ilvl w:val="0"/>
          <w:numId w:val="18"/>
        </w:numPr>
        <w:spacing w:after="0" w:line="360" w:lineRule="auto"/>
        <w:ind w:right="95"/>
        <w:contextualSpacing/>
        <w:jc w:val="both"/>
        <w:rPr>
          <w:rFonts w:ascii="SimSun" w:eastAsia="SimSun" w:hAnsi="SimSun" w:cs="Arial"/>
          <w:sz w:val="20"/>
          <w:szCs w:val="20"/>
        </w:rPr>
      </w:pPr>
      <w:r w:rsidRPr="00262008">
        <w:rPr>
          <w:rFonts w:ascii="SimSun" w:eastAsia="SimSun" w:hAnsi="SimSun" w:cs="Arial"/>
          <w:sz w:val="20"/>
          <w:szCs w:val="24"/>
        </w:rPr>
        <w:t>4 月 17 日：</w:t>
      </w:r>
      <w:r w:rsidRPr="00262008">
        <w:rPr>
          <w:rStyle w:val="bumpedfont15"/>
          <w:rFonts w:ascii="SimSun" w:eastAsia="SimSun" w:hAnsi="SimSun" w:hint="eastAsia"/>
        </w:rPr>
        <w:t>凯柏胶宝</w:t>
      </w:r>
      <w:r w:rsidRPr="00262008">
        <w:rPr>
          <w:rStyle w:val="bumpedfont15"/>
          <w:rFonts w:ascii="SimSun" w:eastAsia="SimSun" w:hAnsi="SimSun"/>
        </w:rPr>
        <w:t>®-</w:t>
      </w:r>
      <w:r w:rsidRPr="00262008">
        <w:rPr>
          <w:rFonts w:ascii="SimSun" w:eastAsia="SimSun" w:hAnsi="SimSun" w:hint="eastAsia"/>
          <w:lang w:val="en-MY"/>
        </w:rPr>
        <w:t>全</w:t>
      </w:r>
      <w:r w:rsidRPr="00262008">
        <w:rPr>
          <w:rStyle w:val="bumpedfont15"/>
          <w:rFonts w:ascii="SimSun" w:eastAsia="SimSun" w:hAnsi="SimSun" w:hint="eastAsia"/>
        </w:rPr>
        <w:t>新</w:t>
      </w:r>
      <w:r w:rsidRPr="00262008">
        <w:rPr>
          <w:rFonts w:ascii="SimSun" w:eastAsia="SimSun" w:hAnsi="SimSun" w:hint="eastAsia"/>
          <w:lang w:val="en-MY"/>
        </w:rPr>
        <w:t>的</w:t>
      </w:r>
      <w:r w:rsidRPr="00262008">
        <w:rPr>
          <w:rStyle w:val="bumpedfont15"/>
          <w:rFonts w:ascii="SimSun" w:eastAsia="SimSun" w:hAnsi="SimSun" w:hint="eastAsia"/>
        </w:rPr>
        <w:t>可持续性TPE</w:t>
      </w:r>
      <w:bookmarkStart w:id="3" w:name="_Hlk126914228"/>
      <w:r w:rsidRPr="00262008">
        <w:rPr>
          <w:rStyle w:val="bumpedfont15"/>
          <w:rFonts w:ascii="SimSun" w:eastAsia="SimSun" w:hAnsi="SimSun" w:hint="eastAsia"/>
        </w:rPr>
        <w:t>解决方案</w:t>
      </w:r>
      <w:bookmarkEnd w:id="3"/>
      <w:r w:rsidRPr="00262008">
        <w:rPr>
          <w:rFonts w:ascii="SimSun" w:eastAsia="SimSun" w:hAnsi="SimSun" w:cs="Arial" w:hint="eastAsia"/>
        </w:rPr>
        <w:t>。</w:t>
      </w:r>
    </w:p>
    <w:p w14:paraId="00B5B99E" w14:textId="27399AE7" w:rsidR="00D579E3" w:rsidRPr="00262008" w:rsidRDefault="00D579E3" w:rsidP="00D579E3">
      <w:pPr>
        <w:numPr>
          <w:ilvl w:val="0"/>
          <w:numId w:val="18"/>
        </w:numPr>
        <w:spacing w:after="0" w:line="360" w:lineRule="auto"/>
        <w:ind w:right="95"/>
        <w:contextualSpacing/>
        <w:jc w:val="both"/>
        <w:rPr>
          <w:rFonts w:ascii="SimSun" w:eastAsia="SimSun" w:hAnsi="SimSun" w:cs="Arial"/>
          <w:sz w:val="20"/>
          <w:szCs w:val="20"/>
        </w:rPr>
      </w:pPr>
      <w:r w:rsidRPr="00262008">
        <w:rPr>
          <w:rFonts w:ascii="SimSun" w:eastAsia="SimSun" w:hAnsi="SimSun" w:cs="Arial"/>
          <w:sz w:val="20"/>
          <w:szCs w:val="24"/>
        </w:rPr>
        <w:t>4 月 18 日：</w:t>
      </w:r>
      <w:bookmarkStart w:id="4" w:name="_Hlk126740710"/>
      <w:r w:rsidRPr="00262008">
        <w:rPr>
          <w:rStyle w:val="bumpedfont15"/>
          <w:rFonts w:ascii="SimSun" w:eastAsia="SimSun" w:hAnsi="SimSun" w:hint="eastAsia"/>
        </w:rPr>
        <w:t>凯柏胶宝</w:t>
      </w:r>
      <w:r w:rsidRPr="00262008">
        <w:rPr>
          <w:rStyle w:val="bumpedfont15"/>
          <w:rFonts w:ascii="SimSun" w:eastAsia="SimSun" w:hAnsi="SimSun"/>
        </w:rPr>
        <w:t>®-</w:t>
      </w:r>
      <w:r w:rsidRPr="00262008">
        <w:rPr>
          <w:rStyle w:val="bumpedfont15"/>
          <w:rFonts w:ascii="SimSun" w:eastAsia="SimSun" w:hAnsi="SimSun" w:hint="eastAsia"/>
        </w:rPr>
        <w:t>全新适合医疗和保健</w:t>
      </w:r>
      <w:r w:rsidRPr="00262008">
        <w:rPr>
          <w:rFonts w:ascii="SimSun" w:eastAsia="SimSun" w:hAnsi="SimSun" w:hint="eastAsia"/>
          <w:lang w:val="en-MY"/>
        </w:rPr>
        <w:t>应用</w:t>
      </w:r>
      <w:r w:rsidRPr="00262008">
        <w:rPr>
          <w:rStyle w:val="bumpedfont15"/>
          <w:rFonts w:ascii="SimSun" w:eastAsia="SimSun" w:hAnsi="SimSun" w:hint="eastAsia"/>
        </w:rPr>
        <w:t>TPE</w:t>
      </w:r>
      <w:r w:rsidRPr="00262008">
        <w:rPr>
          <w:rFonts w:ascii="SimSun" w:eastAsia="SimSun" w:hAnsi="SimSun" w:hint="eastAsia"/>
          <w:lang w:val="en-MY"/>
        </w:rPr>
        <w:t>解决方案</w:t>
      </w:r>
      <w:r w:rsidRPr="00262008">
        <w:rPr>
          <w:rFonts w:ascii="SimSun" w:eastAsia="SimSun" w:hAnsi="SimSun" w:cs="Arial" w:hint="eastAsia"/>
          <w:sz w:val="20"/>
          <w:szCs w:val="24"/>
          <w:lang w:val="en-MY"/>
        </w:rPr>
        <w:t>。</w:t>
      </w:r>
      <w:bookmarkEnd w:id="4"/>
    </w:p>
    <w:p w14:paraId="199966F7" w14:textId="3E48D5B9" w:rsidR="00E30E02" w:rsidRDefault="00D579E3" w:rsidP="00D579E3">
      <w:pPr>
        <w:numPr>
          <w:ilvl w:val="0"/>
          <w:numId w:val="18"/>
        </w:numPr>
        <w:spacing w:after="0" w:line="360" w:lineRule="auto"/>
        <w:ind w:right="95"/>
        <w:contextualSpacing/>
        <w:jc w:val="both"/>
        <w:rPr>
          <w:rFonts w:ascii="SimSun" w:eastAsia="SimSun" w:hAnsi="SimSun" w:cs="Arial"/>
          <w:sz w:val="20"/>
          <w:szCs w:val="20"/>
        </w:rPr>
      </w:pPr>
      <w:r w:rsidRPr="00262008">
        <w:rPr>
          <w:rFonts w:ascii="SimSun" w:eastAsia="SimSun" w:hAnsi="SimSun" w:cs="Arial"/>
          <w:sz w:val="20"/>
          <w:szCs w:val="24"/>
        </w:rPr>
        <w:t>4 月 18 日：</w:t>
      </w:r>
      <w:bookmarkStart w:id="5" w:name="_Hlk126740692"/>
      <w:r w:rsidRPr="00262008">
        <w:rPr>
          <w:rStyle w:val="bumpedfont15"/>
          <w:rFonts w:ascii="SimSun" w:eastAsia="SimSun" w:hAnsi="SimSun" w:hint="eastAsia"/>
        </w:rPr>
        <w:t>凯柏胶宝</w:t>
      </w:r>
      <w:r w:rsidRPr="00262008">
        <w:rPr>
          <w:rStyle w:val="bumpedfont15"/>
          <w:rFonts w:ascii="SimSun" w:eastAsia="SimSun" w:hAnsi="SimSun"/>
        </w:rPr>
        <w:t>®-</w:t>
      </w:r>
      <w:r w:rsidRPr="00262008">
        <w:rPr>
          <w:rStyle w:val="bumpedfont15"/>
          <w:rFonts w:ascii="SimSun" w:eastAsia="SimSun" w:hAnsi="SimSun" w:hint="eastAsia"/>
        </w:rPr>
        <w:t>全新适合汽车内饰应用的TPE</w:t>
      </w:r>
      <w:r w:rsidRPr="00262008">
        <w:rPr>
          <w:rFonts w:ascii="SimSun" w:eastAsia="SimSun" w:hAnsi="SimSun" w:hint="eastAsia"/>
          <w:lang w:val="en-MY"/>
        </w:rPr>
        <w:t>解决方案</w:t>
      </w:r>
      <w:r w:rsidRPr="00262008">
        <w:rPr>
          <w:rFonts w:ascii="SimSun" w:eastAsia="SimSun" w:hAnsi="SimSun" w:cs="Arial" w:hint="eastAsia"/>
          <w:sz w:val="20"/>
          <w:szCs w:val="24"/>
          <w:lang w:val="en-MY"/>
        </w:rPr>
        <w:t>。</w:t>
      </w:r>
      <w:bookmarkEnd w:id="5"/>
    </w:p>
    <w:p w14:paraId="39BE7696" w14:textId="5AD8279D" w:rsidR="00D579E3" w:rsidRDefault="00D579E3" w:rsidP="00D579E3">
      <w:pPr>
        <w:spacing w:after="0" w:line="360" w:lineRule="auto"/>
        <w:ind w:right="95"/>
        <w:contextualSpacing/>
        <w:jc w:val="both"/>
        <w:rPr>
          <w:rFonts w:ascii="SimSun" w:eastAsia="SimSun" w:hAnsi="SimSun" w:cs="Arial"/>
          <w:sz w:val="20"/>
          <w:szCs w:val="20"/>
        </w:rPr>
      </w:pPr>
    </w:p>
    <w:p w14:paraId="3174AB0C" w14:textId="63D2AC3F" w:rsidR="00D579E3" w:rsidRDefault="00D579E3" w:rsidP="00D579E3">
      <w:pPr>
        <w:spacing w:after="0" w:line="360" w:lineRule="auto"/>
        <w:ind w:right="95"/>
        <w:contextualSpacing/>
        <w:jc w:val="both"/>
        <w:rPr>
          <w:rFonts w:ascii="SimSun" w:eastAsia="SimSun" w:hAnsi="SimSun" w:cs="Arial"/>
          <w:sz w:val="20"/>
          <w:szCs w:val="20"/>
        </w:rPr>
      </w:pPr>
    </w:p>
    <w:p w14:paraId="2426D244" w14:textId="005D4B55" w:rsidR="00D579E3" w:rsidRDefault="00D579E3" w:rsidP="00D579E3">
      <w:pPr>
        <w:spacing w:after="0" w:line="360" w:lineRule="auto"/>
        <w:ind w:right="95"/>
        <w:contextualSpacing/>
        <w:jc w:val="both"/>
        <w:rPr>
          <w:rFonts w:ascii="SimSun" w:eastAsia="SimSun" w:hAnsi="SimSun" w:cs="Arial"/>
          <w:sz w:val="20"/>
          <w:szCs w:val="20"/>
        </w:rPr>
      </w:pPr>
    </w:p>
    <w:p w14:paraId="161F9A14" w14:textId="77777777" w:rsidR="00D579E3" w:rsidRPr="00D579E3" w:rsidRDefault="00D579E3" w:rsidP="00D579E3">
      <w:pPr>
        <w:spacing w:after="0" w:line="360" w:lineRule="auto"/>
        <w:ind w:right="95"/>
        <w:contextualSpacing/>
        <w:jc w:val="both"/>
        <w:rPr>
          <w:rFonts w:ascii="SimSun" w:eastAsia="SimSun" w:hAnsi="SimSun" w:cs="Arial"/>
          <w:sz w:val="20"/>
          <w:szCs w:val="20"/>
        </w:rPr>
      </w:pPr>
    </w:p>
    <w:p w14:paraId="522CC6FE" w14:textId="77777777" w:rsidR="00E30E02" w:rsidRPr="002A50F1" w:rsidRDefault="00E30E02" w:rsidP="00E02D19">
      <w:pPr>
        <w:pStyle w:val="ListParagraph"/>
        <w:spacing w:line="360" w:lineRule="auto"/>
        <w:ind w:right="1559"/>
        <w:jc w:val="both"/>
        <w:rPr>
          <w:rFonts w:asciiTheme="majorEastAsia" w:eastAsiaTheme="majorEastAsia" w:hAnsiTheme="majorEastAsia" w:cs="Arial"/>
          <w:sz w:val="20"/>
          <w:szCs w:val="20"/>
          <w:highlight w:val="yellow"/>
        </w:rPr>
      </w:pPr>
    </w:p>
    <w:p w14:paraId="65DDC2D2" w14:textId="09F17B7A" w:rsidR="001619AA" w:rsidRPr="00E30E02" w:rsidRDefault="00E30E02" w:rsidP="00E30E0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9E851BC" wp14:editId="4D0FB127">
            <wp:extent cx="4305300" cy="2381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813" cy="2384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23A97" w14:textId="77777777" w:rsidR="00E30E02" w:rsidRPr="006D6EB3" w:rsidRDefault="00E30E02" w:rsidP="00E30E02">
      <w:pPr>
        <w:keepNext/>
        <w:keepLines/>
        <w:spacing w:after="0" w:line="360" w:lineRule="auto"/>
        <w:ind w:right="1559"/>
        <w:rPr>
          <w:rFonts w:asciiTheme="majorEastAsia" w:eastAsiaTheme="majorEastAsia" w:hAnsiTheme="majorEastAsia"/>
          <w:noProof/>
        </w:rPr>
      </w:pPr>
      <w:r w:rsidRPr="006D6EB3">
        <w:rPr>
          <w:rFonts w:asciiTheme="majorEastAsia" w:eastAsiaTheme="majorEastAsia" w:hAnsiTheme="majorEastAsia" w:hint="eastAsia"/>
          <w:b/>
          <w:sz w:val="20"/>
        </w:rPr>
        <w:t>（图片：</w:t>
      </w:r>
      <w:r w:rsidRPr="006D6EB3">
        <w:rPr>
          <w:rFonts w:asciiTheme="majorEastAsia" w:eastAsiaTheme="majorEastAsia" w:hAnsiTheme="majorEastAsia" w:cs="Calibri"/>
          <w:b/>
          <w:sz w:val="20"/>
        </w:rPr>
        <w:t>©</w:t>
      </w:r>
      <w:r w:rsidRPr="006D6EB3">
        <w:rPr>
          <w:rFonts w:asciiTheme="majorEastAsia" w:eastAsiaTheme="majorEastAsia" w:hAnsiTheme="majorEastAsia" w:hint="eastAsia"/>
          <w:b/>
          <w:sz w:val="20"/>
        </w:rPr>
        <w:t xml:space="preserve"> 2023 凯柏胶宝</w:t>
      </w:r>
      <w:r w:rsidRPr="006D6EB3">
        <w:rPr>
          <w:rFonts w:asciiTheme="majorEastAsia" w:eastAsiaTheme="majorEastAsia" w:hAnsiTheme="majorEastAsia" w:cs="Calibri"/>
          <w:b/>
          <w:sz w:val="20"/>
        </w:rPr>
        <w:t>®</w:t>
      </w:r>
      <w:r w:rsidRPr="006D6EB3">
        <w:rPr>
          <w:rFonts w:asciiTheme="majorEastAsia" w:eastAsiaTheme="majorEastAsia" w:hAnsiTheme="majorEastAsia" w:hint="eastAsia"/>
          <w:b/>
          <w:sz w:val="20"/>
        </w:rPr>
        <w:t xml:space="preserve"> 版权所有）</w:t>
      </w:r>
    </w:p>
    <w:p w14:paraId="19AEB7EE" w14:textId="77777777" w:rsidR="00E30E02" w:rsidRPr="006D6EB3" w:rsidRDefault="00E30E02" w:rsidP="00E30E02">
      <w:pPr>
        <w:spacing w:after="0" w:line="360" w:lineRule="auto"/>
        <w:ind w:right="1559"/>
        <w:rPr>
          <w:rFonts w:asciiTheme="majorEastAsia" w:eastAsiaTheme="majorEastAsia" w:hAnsiTheme="majorEastAsia" w:cs="Arial"/>
          <w:sz w:val="20"/>
          <w:szCs w:val="20"/>
        </w:rPr>
      </w:pPr>
      <w:r w:rsidRPr="006D6EB3">
        <w:rPr>
          <w:rFonts w:asciiTheme="majorEastAsia" w:eastAsiaTheme="majorEastAsia" w:hAnsiTheme="majorEastAsia" w:hint="eastAsia"/>
          <w:sz w:val="20"/>
        </w:rPr>
        <w:t>如需高清图片，请联系 Bridget Ngang（</w:t>
      </w:r>
      <w:hyperlink r:id="rId12" w:history="1">
        <w:r w:rsidRPr="006D6EB3">
          <w:rPr>
            <w:rStyle w:val="Hyperlink"/>
            <w:rFonts w:asciiTheme="majorEastAsia" w:eastAsiaTheme="majorEastAsia" w:hAnsiTheme="majorEastAsia" w:hint="eastAsia"/>
            <w:color w:val="auto"/>
            <w:sz w:val="20"/>
          </w:rPr>
          <w:t>bridget.ngang@kraiburg-tpe.com</w:t>
        </w:r>
      </w:hyperlink>
      <w:r w:rsidRPr="006D6EB3">
        <w:rPr>
          <w:rFonts w:asciiTheme="majorEastAsia" w:eastAsiaTheme="majorEastAsia" w:hAnsiTheme="majorEastAsia" w:hint="eastAsia"/>
          <w:sz w:val="20"/>
        </w:rPr>
        <w:t xml:space="preserve">，+6 03 9545 6301）。 </w:t>
      </w:r>
    </w:p>
    <w:p w14:paraId="7237D012" w14:textId="77777777" w:rsidR="00E30E02" w:rsidRPr="006D6EB3" w:rsidRDefault="00E30E02" w:rsidP="00E30E02">
      <w:pPr>
        <w:spacing w:after="0" w:line="360" w:lineRule="auto"/>
        <w:ind w:right="1559"/>
        <w:jc w:val="both"/>
        <w:rPr>
          <w:rFonts w:asciiTheme="majorEastAsia" w:eastAsiaTheme="majorEastAsia" w:hAnsiTheme="majorEastAsia" w:cs="Arial"/>
          <w:sz w:val="20"/>
          <w:szCs w:val="20"/>
        </w:rPr>
      </w:pPr>
    </w:p>
    <w:p w14:paraId="623635ED" w14:textId="77777777" w:rsidR="00E30E02" w:rsidRPr="006D6EB3" w:rsidRDefault="00E30E02" w:rsidP="00E30E02">
      <w:pPr>
        <w:spacing w:after="0" w:line="360" w:lineRule="auto"/>
        <w:ind w:right="1559"/>
        <w:jc w:val="both"/>
        <w:rPr>
          <w:rFonts w:asciiTheme="majorEastAsia" w:eastAsiaTheme="majorEastAsia" w:hAnsiTheme="majorEastAsia" w:cs="Arial"/>
          <w:sz w:val="20"/>
          <w:szCs w:val="20"/>
        </w:rPr>
      </w:pPr>
    </w:p>
    <w:p w14:paraId="54BFBACF" w14:textId="77777777" w:rsidR="00E30E02" w:rsidRPr="006D6EB3" w:rsidRDefault="00E30E02" w:rsidP="00E30E02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t>媒体联系人信息：</w:t>
      </w:r>
      <w:r w:rsidRPr="006D6EB3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59264" behindDoc="0" locked="0" layoutInCell="1" allowOverlap="1" wp14:anchorId="30FB399E" wp14:editId="30DE36F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E7EC0" w14:textId="77777777" w:rsidR="00E30E02" w:rsidRPr="006D6EB3" w:rsidRDefault="00F31DF2" w:rsidP="00E30E02">
      <w:pPr>
        <w:ind w:right="1559"/>
        <w:rPr>
          <w:rFonts w:asciiTheme="majorEastAsia" w:eastAsiaTheme="majorEastAsia" w:hAnsiTheme="majorEastAsia" w:cs="Arial"/>
          <w:bCs/>
          <w:sz w:val="21"/>
          <w:szCs w:val="21"/>
        </w:rPr>
      </w:pPr>
      <w:hyperlink r:id="rId15" w:history="1">
        <w:r w:rsidR="00E30E02" w:rsidRPr="006D6EB3">
          <w:rPr>
            <w:rStyle w:val="Hyperlink"/>
            <w:rFonts w:asciiTheme="majorEastAsia" w:eastAsiaTheme="majorEastAsia" w:hAnsiTheme="majorEastAsia" w:hint="eastAsia"/>
            <w:color w:val="auto"/>
            <w:sz w:val="21"/>
          </w:rPr>
          <w:t>下载高清图片</w:t>
        </w:r>
      </w:hyperlink>
    </w:p>
    <w:p w14:paraId="5C0166A3" w14:textId="77777777" w:rsidR="00E30E02" w:rsidRPr="006D6EB3" w:rsidRDefault="00E30E02" w:rsidP="00E30E02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60288" behindDoc="1" locked="0" layoutInCell="1" allowOverlap="1" wp14:anchorId="57F08AE2" wp14:editId="420CED6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CB61B8" w14:textId="77777777" w:rsidR="00E30E02" w:rsidRPr="006D6EB3" w:rsidRDefault="00F31DF2" w:rsidP="00E30E02">
      <w:pPr>
        <w:ind w:right="1559"/>
        <w:rPr>
          <w:rFonts w:asciiTheme="majorEastAsia" w:eastAsiaTheme="majorEastAsia" w:hAnsiTheme="majorEastAsia" w:cs="Arial"/>
          <w:bCs/>
          <w:sz w:val="21"/>
          <w:szCs w:val="21"/>
        </w:rPr>
      </w:pPr>
      <w:hyperlink r:id="rId18" w:history="1">
        <w:r w:rsidR="00E30E02" w:rsidRPr="006D6EB3">
          <w:rPr>
            <w:rStyle w:val="Hyperlink"/>
            <w:rFonts w:asciiTheme="majorEastAsia" w:eastAsiaTheme="majorEastAsia" w:hAnsiTheme="majorEastAsia" w:hint="eastAsia"/>
            <w:color w:val="auto"/>
            <w:sz w:val="21"/>
          </w:rPr>
          <w:t>凯柏胶宝</w:t>
        </w:r>
        <w:r w:rsidR="00E30E02" w:rsidRPr="006D6EB3">
          <w:rPr>
            <w:rStyle w:val="Hyperlink"/>
            <w:rFonts w:asciiTheme="majorEastAsia" w:eastAsiaTheme="majorEastAsia" w:hAnsiTheme="majorEastAsia" w:cs="Calibri"/>
            <w:color w:val="auto"/>
            <w:sz w:val="21"/>
          </w:rPr>
          <w:t>®</w:t>
        </w:r>
        <w:r w:rsidR="00E30E02" w:rsidRPr="006D6EB3">
          <w:rPr>
            <w:rStyle w:val="Hyperlink"/>
            <w:rFonts w:asciiTheme="majorEastAsia" w:eastAsiaTheme="majorEastAsia" w:hAnsiTheme="majorEastAsia" w:hint="eastAsia"/>
            <w:color w:val="auto"/>
            <w:sz w:val="21"/>
          </w:rPr>
          <w:t>最新资讯</w:t>
        </w:r>
      </w:hyperlink>
    </w:p>
    <w:p w14:paraId="617095E6" w14:textId="77777777" w:rsidR="00E30E02" w:rsidRPr="006D6EB3" w:rsidRDefault="00E30E02" w:rsidP="00E30E02">
      <w:pPr>
        <w:ind w:right="1559"/>
        <w:rPr>
          <w:rFonts w:asciiTheme="majorEastAsia" w:eastAsiaTheme="majorEastAsia" w:hAnsiTheme="majorEastAsia" w:cs="Arial"/>
          <w:b/>
          <w:sz w:val="21"/>
          <w:szCs w:val="21"/>
          <w:lang w:val="en-GB"/>
        </w:rPr>
      </w:pPr>
    </w:p>
    <w:p w14:paraId="37339264" w14:textId="77777777" w:rsidR="00E30E02" w:rsidRDefault="00E30E02" w:rsidP="00E30E02">
      <w:pPr>
        <w:ind w:right="1559"/>
        <w:rPr>
          <w:rFonts w:asciiTheme="majorEastAsia" w:eastAsiaTheme="majorEastAsia" w:hAnsiTheme="majorEastAsia"/>
          <w:b/>
          <w:sz w:val="21"/>
        </w:rPr>
      </w:pPr>
    </w:p>
    <w:p w14:paraId="6A7B8E7C" w14:textId="77777777" w:rsidR="00E30E02" w:rsidRPr="006D6EB3" w:rsidRDefault="00E30E02" w:rsidP="00E30E02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t>连接社交媒体：</w:t>
      </w:r>
    </w:p>
    <w:p w14:paraId="21162628" w14:textId="77777777" w:rsidR="00E30E02" w:rsidRPr="006D6EB3" w:rsidRDefault="00E30E02" w:rsidP="00E30E02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04FD229A" wp14:editId="7E2523A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71D63A06" wp14:editId="427CEF6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4DF8A8DE" wp14:editId="577328C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77F17712" wp14:editId="0571E0A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B3">
        <w:rPr>
          <w:rFonts w:asciiTheme="majorEastAsia" w:eastAsiaTheme="majorEastAsia" w:hAnsiTheme="majorEastAsia" w:hint="eastAsia"/>
          <w:b/>
          <w:sz w:val="21"/>
        </w:rPr>
        <w:t xml:space="preserve">  </w:t>
      </w:r>
      <w:r w:rsidRPr="006D6EB3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7CC35A53" wp14:editId="6D6D1A2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290B7" w14:textId="77777777" w:rsidR="00E30E02" w:rsidRPr="006D6EB3" w:rsidRDefault="00E30E02" w:rsidP="00E30E02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b/>
          <w:sz w:val="21"/>
        </w:rPr>
        <w:lastRenderedPageBreak/>
        <w:t>关注我们的微信公众号</w:t>
      </w:r>
    </w:p>
    <w:p w14:paraId="6836A18E" w14:textId="77777777" w:rsidR="00E30E02" w:rsidRPr="006D6EB3" w:rsidRDefault="00E30E02" w:rsidP="00E30E02">
      <w:pPr>
        <w:ind w:right="1559"/>
        <w:rPr>
          <w:rFonts w:asciiTheme="majorEastAsia" w:eastAsiaTheme="majorEastAsia" w:hAnsiTheme="majorEastAsia" w:cs="Arial"/>
          <w:b/>
          <w:sz w:val="21"/>
          <w:szCs w:val="21"/>
        </w:rPr>
      </w:pPr>
      <w:r w:rsidRPr="006D6EB3">
        <w:rPr>
          <w:rFonts w:asciiTheme="majorEastAsia" w:eastAsiaTheme="majorEastAsia" w:hAnsiTheme="majorEastAsia" w:hint="eastAsia"/>
          <w:noProof/>
          <w:sz w:val="20"/>
        </w:rPr>
        <w:drawing>
          <wp:inline distT="0" distB="0" distL="0" distR="0" wp14:anchorId="0D927CFB" wp14:editId="47D15F0F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E0C611" w14:textId="77777777" w:rsidR="00E30E02" w:rsidRPr="006D6EB3" w:rsidRDefault="00E30E02" w:rsidP="00E30E02">
      <w:pPr>
        <w:spacing w:line="360" w:lineRule="auto"/>
        <w:ind w:right="1559"/>
        <w:rPr>
          <w:rFonts w:asciiTheme="majorEastAsia" w:eastAsiaTheme="majorEastAsia" w:hAnsiTheme="majorEastAsia" w:cs="Arial"/>
          <w:b/>
          <w:sz w:val="21"/>
          <w:szCs w:val="21"/>
          <w:lang w:val="en-MY"/>
        </w:rPr>
      </w:pPr>
      <w:r w:rsidRPr="006D6EB3">
        <w:rPr>
          <w:rFonts w:asciiTheme="majorEastAsia" w:eastAsiaTheme="majorEastAsia" w:hAnsiTheme="majorEastAsia" w:hint="eastAsia"/>
          <w:sz w:val="20"/>
        </w:rPr>
        <w:t>凯柏胶宝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(www.kraiburg-tpe.com) 是一家业务足迹遍布全球的定制热塑性弹性体制造商。凯柏胶宝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成立于 2001 年，是 KRAIBURG 集团旗下的独立业务单位，现已成为 TPE 化合物领域最具竞争力的行业领导者。公司旨在为客户提供安全、可靠、可持续的产品。公司拥有 680 多名员工，遍布全球，在德国、美国和马来西亚三地建立了生产基地，致力于向汽车、工业、消费品和监管严格的医疗领域提供品类丰富的产品组合。制造旗下的几大成熟产品线——热塑宝 (THERMOLAST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)、科柔宝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(COPEC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)、高温宝 (HIPEX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 和尼塑宝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 xml:space="preserve"> (For Tec E</w:t>
      </w:r>
      <w:r w:rsidRPr="006D6EB3">
        <w:rPr>
          <w:rFonts w:asciiTheme="majorEastAsia" w:eastAsiaTheme="majorEastAsia" w:hAnsiTheme="majorEastAsia" w:cs="Calibri"/>
          <w:sz w:val="20"/>
        </w:rPr>
        <w:t>®</w:t>
      </w:r>
      <w:r w:rsidRPr="006D6EB3">
        <w:rPr>
          <w:rFonts w:asciiTheme="majorEastAsia" w:eastAsiaTheme="majorEastAsia" w:hAnsiTheme="majorEastAsia" w:hint="eastAsia"/>
          <w:sz w:val="20"/>
        </w:rPr>
        <w:t>) 均采用注塑或挤出工艺，为各行各业的制造商带来出众的加工和产品设计优势。公司拥有卓越的创新能力和全球客户导向，能够为客户提供定制产品解决方案和可靠的配套服务。公司在德国的总部经过 ISO 50001 认证，全球所有基地均已取得 ISO 9001 和 ISO 14001 认证。</w:t>
      </w:r>
    </w:p>
    <w:p w14:paraId="541B28DB" w14:textId="77777777" w:rsidR="00E30E02" w:rsidRPr="00084523" w:rsidRDefault="00E30E02" w:rsidP="00E30E02">
      <w:pPr>
        <w:keepNext/>
        <w:keepLines/>
        <w:spacing w:after="0" w:line="360" w:lineRule="auto"/>
        <w:ind w:right="1842"/>
        <w:rPr>
          <w:rFonts w:asciiTheme="majorEastAsia" w:eastAsiaTheme="majorEastAsia" w:hAnsiTheme="majorEastAsia" w:cs="Arial"/>
          <w:b/>
          <w:bCs/>
          <w:sz w:val="20"/>
          <w:szCs w:val="20"/>
          <w:lang w:val="en-MY" w:bidi="ar-SA"/>
        </w:rPr>
      </w:pPr>
    </w:p>
    <w:p w14:paraId="4837FE41" w14:textId="39DE65BB" w:rsidR="00DC32CA" w:rsidRPr="00E30E02" w:rsidRDefault="00DC32CA" w:rsidP="00C030F9">
      <w:pPr>
        <w:spacing w:line="360" w:lineRule="auto"/>
        <w:ind w:right="1842"/>
        <w:jc w:val="both"/>
        <w:rPr>
          <w:rFonts w:ascii="Arial" w:eastAsia="SimSun" w:hAnsi="Arial" w:cs="Arial"/>
          <w:b/>
          <w:sz w:val="21"/>
          <w:szCs w:val="21"/>
          <w:lang w:val="en-MY"/>
        </w:rPr>
      </w:pPr>
    </w:p>
    <w:sectPr w:rsidR="00DC32CA" w:rsidRPr="00E30E02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4A322" w14:textId="77777777" w:rsidR="00534ECB" w:rsidRDefault="00534ECB" w:rsidP="00784C57">
      <w:pPr>
        <w:spacing w:after="0" w:line="240" w:lineRule="auto"/>
      </w:pPr>
      <w:r>
        <w:separator/>
      </w:r>
    </w:p>
  </w:endnote>
  <w:endnote w:type="continuationSeparator" w:id="0">
    <w:p w14:paraId="5AB91168" w14:textId="77777777" w:rsidR="00534ECB" w:rsidRDefault="00534EC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31DF2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DE702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4E9FCE68" w14:textId="77777777" w:rsidR="000F2CA8" w:rsidRPr="00D138E6" w:rsidRDefault="00F31DF2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DE702D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77777777" w:rsidR="001E1888" w:rsidRPr="00607EE4" w:rsidRDefault="00D579E3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DE702D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欧洲、中东、非洲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4E9FCE68" w14:textId="77777777" w:rsidR="000F2CA8" w:rsidRPr="00D138E6" w:rsidRDefault="00D579E3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DE702D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8646" w14:textId="77777777" w:rsidR="00534ECB" w:rsidRDefault="00534ECB" w:rsidP="00784C57">
      <w:pPr>
        <w:spacing w:after="0" w:line="240" w:lineRule="auto"/>
      </w:pPr>
      <w:r>
        <w:separator/>
      </w:r>
    </w:p>
  </w:footnote>
  <w:footnote w:type="continuationSeparator" w:id="0">
    <w:p w14:paraId="7B8C4975" w14:textId="77777777" w:rsidR="00534ECB" w:rsidRDefault="00534EC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59186882" w14:textId="77777777" w:rsidR="00A71B88" w:rsidRPr="00A71B88" w:rsidRDefault="00A71B88" w:rsidP="00A71B88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color w:val="365F91"/>
              <w:sz w:val="40"/>
            </w:rPr>
          </w:pPr>
          <w:r w:rsidRPr="00A71B88">
            <w:rPr>
              <w:rFonts w:ascii="SimSun" w:eastAsia="SimSun" w:hAnsi="SimSun" w:hint="eastAsia"/>
              <w:b/>
              <w:sz w:val="16"/>
              <w:szCs w:val="16"/>
            </w:rPr>
            <w:t xml:space="preserve">凯柏胶宝® 将在 </w:t>
          </w:r>
          <w:r w:rsidRPr="00A71B88">
            <w:rPr>
              <w:rFonts w:ascii="SimSun" w:eastAsia="SimSun" w:hAnsi="SimSun"/>
              <w:b/>
              <w:bCs/>
              <w:sz w:val="16"/>
              <w:szCs w:val="16"/>
            </w:rPr>
            <w:t>CHINAPLAS 2023 国际橡塑</w:t>
          </w:r>
          <w:r w:rsidRPr="00A71B88">
            <w:rPr>
              <w:rFonts w:ascii="SimSun" w:eastAsia="SimSun" w:hAnsi="SimSun" w:hint="eastAsia"/>
              <w:b/>
              <w:bCs/>
              <w:sz w:val="16"/>
              <w:szCs w:val="16"/>
            </w:rPr>
            <w:t>展</w:t>
          </w:r>
          <w:r w:rsidRPr="00A71B88">
            <w:rPr>
              <w:rFonts w:ascii="SimSun" w:eastAsia="SimSun" w:hAnsi="SimSun" w:hint="eastAsia"/>
              <w:b/>
              <w:sz w:val="16"/>
              <w:szCs w:val="16"/>
            </w:rPr>
            <w:t>推出新型汽车，医疗应用 及可持续性TPE 材料的解决方案</w:t>
          </w:r>
        </w:p>
        <w:p w14:paraId="0C1D0931" w14:textId="77777777" w:rsidR="00134B29" w:rsidRPr="002B7CE1" w:rsidRDefault="00134B29" w:rsidP="00134B29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2023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2 </w:t>
          </w:r>
          <w:r>
            <w:rPr>
              <w:rFonts w:ascii="Arial" w:eastAsia="SimSun" w:hAnsi="Arial" w:hint="eastAsia"/>
              <w:b/>
              <w:sz w:val="16"/>
            </w:rPr>
            <w:t>月，吉隆坡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8B7BD54" w14:textId="77777777" w:rsidR="00A71B88" w:rsidRDefault="003C4170" w:rsidP="00A71B88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color w:val="365F91"/>
              <w:sz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761CEB43" w14:textId="5AA93734" w:rsidR="00A71B88" w:rsidRPr="00A71B88" w:rsidRDefault="00A71B88" w:rsidP="00A71B88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color w:val="365F91"/>
              <w:sz w:val="40"/>
            </w:rPr>
          </w:pPr>
          <w:r w:rsidRPr="00A71B88">
            <w:rPr>
              <w:rFonts w:ascii="SimSun" w:eastAsia="SimSun" w:hAnsi="SimSun" w:hint="eastAsia"/>
              <w:b/>
              <w:sz w:val="16"/>
              <w:szCs w:val="16"/>
            </w:rPr>
            <w:t xml:space="preserve">凯柏胶宝® 将在 </w:t>
          </w:r>
          <w:r w:rsidRPr="00A71B88">
            <w:rPr>
              <w:rFonts w:ascii="SimSun" w:eastAsia="SimSun" w:hAnsi="SimSun"/>
              <w:b/>
              <w:bCs/>
              <w:sz w:val="16"/>
              <w:szCs w:val="16"/>
            </w:rPr>
            <w:t>CHINAPLAS 2023 国际橡塑</w:t>
          </w:r>
          <w:r w:rsidRPr="00A71B88">
            <w:rPr>
              <w:rFonts w:ascii="SimSun" w:eastAsia="SimSun" w:hAnsi="SimSun" w:hint="eastAsia"/>
              <w:b/>
              <w:bCs/>
              <w:sz w:val="16"/>
              <w:szCs w:val="16"/>
            </w:rPr>
            <w:t>展</w:t>
          </w:r>
          <w:r w:rsidRPr="00A71B88">
            <w:rPr>
              <w:rFonts w:ascii="SimSun" w:eastAsia="SimSun" w:hAnsi="SimSun" w:hint="eastAsia"/>
              <w:b/>
              <w:sz w:val="16"/>
              <w:szCs w:val="16"/>
            </w:rPr>
            <w:t>推出新型汽车，医疗应用 及可持续性TPE 材料的解决方案</w:t>
          </w:r>
        </w:p>
        <w:p w14:paraId="64245A3A" w14:textId="74670DBE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2023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2 </w:t>
          </w:r>
          <w:r>
            <w:rPr>
              <w:rFonts w:ascii="Arial" w:eastAsia="SimSun" w:hAnsi="Arial" w:hint="eastAsia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Pr="00EB0BD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sv-SE"/>
            </w:rPr>
          </w:pPr>
          <w:r w:rsidRPr="00EB0BD0">
            <w:rPr>
              <w:rFonts w:ascii="Arial" w:eastAsia="SimSun" w:hAnsi="Arial" w:hint="eastAsia"/>
              <w:sz w:val="16"/>
              <w:lang w:val="sv-SE"/>
            </w:rPr>
            <w:t>Kawasan Perindustrian Balakong</w:t>
          </w:r>
        </w:p>
        <w:p w14:paraId="57CACA94" w14:textId="77777777" w:rsidR="003C4170" w:rsidRPr="00EB0BD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sv-SE"/>
            </w:rPr>
          </w:pPr>
          <w:r w:rsidRPr="00EB0BD0">
            <w:rPr>
              <w:rFonts w:ascii="Arial" w:eastAsia="SimSun" w:hAnsi="Arial" w:hint="eastAsia"/>
              <w:sz w:val="16"/>
              <w:lang w:val="sv-SE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57087"/>
    <w:multiLevelType w:val="hybridMultilevel"/>
    <w:tmpl w:val="2306E4D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DC6DCF"/>
    <w:multiLevelType w:val="hybridMultilevel"/>
    <w:tmpl w:val="940C38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7"/>
  </w:num>
  <w:num w:numId="3" w16cid:durableId="84694826">
    <w:abstractNumId w:val="2"/>
  </w:num>
  <w:num w:numId="4" w16cid:durableId="1893232029">
    <w:abstractNumId w:val="16"/>
  </w:num>
  <w:num w:numId="5" w16cid:durableId="742027126">
    <w:abstractNumId w:val="10"/>
  </w:num>
  <w:num w:numId="6" w16cid:durableId="1918981151">
    <w:abstractNumId w:val="14"/>
  </w:num>
  <w:num w:numId="7" w16cid:durableId="1404644129">
    <w:abstractNumId w:val="6"/>
  </w:num>
  <w:num w:numId="8" w16cid:durableId="1988242192">
    <w:abstractNumId w:val="15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8"/>
  </w:num>
  <w:num w:numId="12" w16cid:durableId="2120636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3"/>
  </w:num>
  <w:num w:numId="15" w16cid:durableId="606623926">
    <w:abstractNumId w:val="1"/>
  </w:num>
  <w:num w:numId="16" w16cid:durableId="1386487864">
    <w:abstractNumId w:val="5"/>
  </w:num>
  <w:num w:numId="17" w16cid:durableId="849687348">
    <w:abstractNumId w:val="9"/>
  </w:num>
  <w:num w:numId="18" w16cid:durableId="12547759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6EE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6744B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2F6D"/>
    <w:rsid w:val="000A4C7D"/>
    <w:rsid w:val="000A4F86"/>
    <w:rsid w:val="000A510D"/>
    <w:rsid w:val="000A52EE"/>
    <w:rsid w:val="000B1E26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E63C7"/>
    <w:rsid w:val="000F2CA8"/>
    <w:rsid w:val="000F2DAE"/>
    <w:rsid w:val="000F32CD"/>
    <w:rsid w:val="000F559C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34B29"/>
    <w:rsid w:val="001408FE"/>
    <w:rsid w:val="00144072"/>
    <w:rsid w:val="00146E7E"/>
    <w:rsid w:val="001507B4"/>
    <w:rsid w:val="00156BDE"/>
    <w:rsid w:val="001619AA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96B5C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0F1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24E0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709C7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025D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34ECB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64D4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5BE2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13493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775E9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0679"/>
    <w:rsid w:val="00923B42"/>
    <w:rsid w:val="00923D2E"/>
    <w:rsid w:val="00931B2E"/>
    <w:rsid w:val="009324CB"/>
    <w:rsid w:val="00932E12"/>
    <w:rsid w:val="00935C50"/>
    <w:rsid w:val="00937972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B2"/>
    <w:rsid w:val="009C48F1"/>
    <w:rsid w:val="009C71C3"/>
    <w:rsid w:val="009D2688"/>
    <w:rsid w:val="009D61E9"/>
    <w:rsid w:val="009D70E1"/>
    <w:rsid w:val="009E06AF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1B88"/>
    <w:rsid w:val="00A745FD"/>
    <w:rsid w:val="00A767E3"/>
    <w:rsid w:val="00A805C3"/>
    <w:rsid w:val="00A805F6"/>
    <w:rsid w:val="00A8314D"/>
    <w:rsid w:val="00A832FB"/>
    <w:rsid w:val="00A9122A"/>
    <w:rsid w:val="00A93D7F"/>
    <w:rsid w:val="00A97DC4"/>
    <w:rsid w:val="00AA66C4"/>
    <w:rsid w:val="00AA7410"/>
    <w:rsid w:val="00AB48F2"/>
    <w:rsid w:val="00AB4BC4"/>
    <w:rsid w:val="00AB6AB1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27A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404D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B81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47951"/>
    <w:rsid w:val="00C55745"/>
    <w:rsid w:val="00C566EF"/>
    <w:rsid w:val="00C65683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4B62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579E3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E702D"/>
    <w:rsid w:val="00DF02DC"/>
    <w:rsid w:val="00DF1FD0"/>
    <w:rsid w:val="00DF7FD8"/>
    <w:rsid w:val="00E02D19"/>
    <w:rsid w:val="00E039D8"/>
    <w:rsid w:val="00E17CAC"/>
    <w:rsid w:val="00E30E02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A29B5"/>
    <w:rsid w:val="00EA554B"/>
    <w:rsid w:val="00EB0BD0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B88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character" w:customStyle="1" w:styleId="bumpedfont15">
    <w:name w:val="bumpedfont15"/>
    <w:basedOn w:val="DefaultParagraphFont"/>
    <w:rsid w:val="002A50F1"/>
  </w:style>
  <w:style w:type="character" w:customStyle="1" w:styleId="ui-provider">
    <w:name w:val="ui-provider"/>
    <w:basedOn w:val="DefaultParagraphFont"/>
    <w:rsid w:val="00AA7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2023-02-14T06:40:00Z</dcterms:created>
  <dcterms:modified xsi:type="dcterms:W3CDTF">2023-02-16T02:37:00Z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