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4CFA3" w14:textId="77777777" w:rsidR="00AC0617" w:rsidRPr="001D5638" w:rsidRDefault="00AC0617" w:rsidP="001D5638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1D5638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KRAIBURG TPE </w:t>
      </w:r>
      <w:r w:rsidRPr="001D5638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เตรียมเปิดตัว </w:t>
      </w:r>
      <w:r w:rsidRPr="001D5638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TPE </w:t>
      </w:r>
      <w:r w:rsidRPr="001D5638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สำหรับยานยนต์ การแพทย์ และความยั่งยืนสำหรับงาน </w:t>
      </w:r>
      <w:r w:rsidRPr="001D5638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CHINAPLAS </w:t>
      </w:r>
      <w:r w:rsidRPr="001D5638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2023</w:t>
      </w:r>
    </w:p>
    <w:p w14:paraId="61C292F9" w14:textId="77777777" w:rsidR="001D5638" w:rsidRPr="001D5638" w:rsidRDefault="001D5638" w:rsidP="001D563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527B6118" w14:textId="77777777" w:rsidR="00D27A34" w:rsidRPr="00D27A34" w:rsidRDefault="00D27A34" w:rsidP="00D27A3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D27A34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นัดพบกับ</w:t>
      </w:r>
      <w:r w:rsidRPr="00D27A34">
        <w:rPr>
          <w:rFonts w:ascii="Leelawadee" w:hAnsi="Leelawadee" w:cs="Leelawadee"/>
          <w:b/>
          <w:bCs/>
          <w:sz w:val="20"/>
          <w:szCs w:val="20"/>
          <w:cs/>
        </w:rPr>
        <w:t xml:space="preserve"> </w:t>
      </w:r>
      <w:r w:rsidRPr="00D27A34">
        <w:rPr>
          <w:rFonts w:ascii="Leelawadee" w:hAnsi="Leelawadee" w:cs="Leelawadee"/>
          <w:b/>
          <w:bCs/>
          <w:sz w:val="20"/>
          <w:szCs w:val="20"/>
        </w:rPr>
        <w:t xml:space="preserve">KRAIBURG TPE </w:t>
      </w:r>
      <w:r w:rsidRPr="00D27A34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ในงาน</w:t>
      </w:r>
      <w:r w:rsidRPr="00D27A34">
        <w:rPr>
          <w:rFonts w:ascii="Leelawadee" w:hAnsi="Leelawadee" w:cs="Leelawadee"/>
          <w:b/>
          <w:bCs/>
          <w:sz w:val="20"/>
          <w:szCs w:val="20"/>
          <w:cs/>
        </w:rPr>
        <w:t xml:space="preserve"> </w:t>
      </w:r>
      <w:r w:rsidRPr="00D27A34">
        <w:rPr>
          <w:rFonts w:ascii="Leelawadee" w:hAnsi="Leelawadee" w:cs="Leelawadee"/>
          <w:b/>
          <w:bCs/>
          <w:sz w:val="20"/>
          <w:szCs w:val="20"/>
        </w:rPr>
        <w:t xml:space="preserve">CHINAPLAS </w:t>
      </w:r>
      <w:r w:rsidRPr="00D27A34">
        <w:rPr>
          <w:rFonts w:ascii="Leelawadee" w:hAnsi="Leelawadee" w:cs="Leelawadee"/>
          <w:b/>
          <w:bCs/>
          <w:sz w:val="20"/>
          <w:szCs w:val="20"/>
          <w:cs/>
        </w:rPr>
        <w:t xml:space="preserve">2023 </w:t>
      </w:r>
      <w:r w:rsidRPr="00D27A34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วันที่</w:t>
      </w:r>
      <w:r w:rsidRPr="00D27A34">
        <w:rPr>
          <w:rFonts w:ascii="Leelawadee" w:hAnsi="Leelawadee" w:cs="Leelawadee"/>
          <w:b/>
          <w:bCs/>
          <w:sz w:val="20"/>
          <w:szCs w:val="20"/>
          <w:cs/>
        </w:rPr>
        <w:t xml:space="preserve"> 17 – 20 </w:t>
      </w:r>
      <w:r w:rsidRPr="00D27A34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เมษายน</w:t>
      </w:r>
      <w:r w:rsidRPr="00D27A34">
        <w:rPr>
          <w:rFonts w:ascii="Leelawadee" w:hAnsi="Leelawadee" w:cs="Leelawadee"/>
          <w:b/>
          <w:bCs/>
          <w:sz w:val="20"/>
          <w:szCs w:val="20"/>
          <w:cs/>
        </w:rPr>
        <w:t xml:space="preserve"> 2023</w:t>
      </w:r>
      <w:r w:rsidRPr="00D27A34">
        <w:rPr>
          <w:rFonts w:ascii="Leelawadee" w:hAnsi="Leelawadee" w:cs="Leelawadee"/>
          <w:sz w:val="20"/>
          <w:szCs w:val="20"/>
          <w:cs/>
        </w:rPr>
        <w:t xml:space="preserve"> </w:t>
      </w:r>
      <w:r w:rsidRPr="00D27A34">
        <w:rPr>
          <w:rFonts w:ascii="Leelawadee" w:hAnsi="Leelawadee" w:cs="Leelawadee"/>
          <w:sz w:val="20"/>
          <w:szCs w:val="20"/>
          <w:cs/>
          <w:lang w:bidi="th-TH"/>
        </w:rPr>
        <w:t>เยี่ยมชมเราได้ที่</w:t>
      </w:r>
      <w:r w:rsidRPr="00D27A34">
        <w:rPr>
          <w:rFonts w:ascii="Leelawadee" w:hAnsi="Leelawadee" w:cs="Leelawadee"/>
          <w:sz w:val="20"/>
          <w:szCs w:val="20"/>
          <w:cs/>
        </w:rPr>
        <w:t xml:space="preserve"> </w:t>
      </w:r>
      <w:r w:rsidRPr="00D27A34">
        <w:rPr>
          <w:rFonts w:ascii="Leelawadee" w:hAnsi="Leelawadee" w:cs="Leelawadee"/>
          <w:sz w:val="20"/>
          <w:szCs w:val="20"/>
        </w:rPr>
        <w:t xml:space="preserve">Hall </w:t>
      </w:r>
      <w:r w:rsidRPr="00D27A34">
        <w:rPr>
          <w:rFonts w:ascii="Leelawadee" w:hAnsi="Leelawadee" w:cs="Leelawadee"/>
          <w:sz w:val="20"/>
          <w:szCs w:val="20"/>
          <w:cs/>
        </w:rPr>
        <w:t xml:space="preserve">17 </w:t>
      </w:r>
      <w:r w:rsidRPr="00D27A34">
        <w:rPr>
          <w:rFonts w:ascii="Leelawadee" w:hAnsi="Leelawadee" w:cs="Leelawadee"/>
          <w:sz w:val="20"/>
          <w:szCs w:val="20"/>
          <w:cs/>
          <w:lang w:bidi="th-TH"/>
        </w:rPr>
        <w:t>บูธหมายเลข</w:t>
      </w:r>
      <w:r w:rsidRPr="00D27A34">
        <w:rPr>
          <w:rFonts w:ascii="Leelawadee" w:hAnsi="Leelawadee" w:cs="Leelawadee"/>
          <w:sz w:val="20"/>
          <w:szCs w:val="20"/>
          <w:cs/>
        </w:rPr>
        <w:t xml:space="preserve"> </w:t>
      </w:r>
      <w:r w:rsidRPr="00D27A34">
        <w:rPr>
          <w:rFonts w:ascii="Leelawadee" w:hAnsi="Leelawadee" w:cs="Leelawadee"/>
          <w:sz w:val="20"/>
          <w:szCs w:val="20"/>
        </w:rPr>
        <w:t>P</w:t>
      </w:r>
      <w:r w:rsidRPr="00D27A34">
        <w:rPr>
          <w:rFonts w:ascii="Leelawadee" w:hAnsi="Leelawadee" w:cs="Leelawadee"/>
          <w:sz w:val="20"/>
          <w:szCs w:val="20"/>
          <w:cs/>
        </w:rPr>
        <w:t>73</w:t>
      </w:r>
      <w:r w:rsidRPr="00D27A34">
        <w:rPr>
          <w:rFonts w:ascii="Leelawadee" w:hAnsi="Leelawadee" w:cs="Leelawadee"/>
          <w:sz w:val="20"/>
          <w:szCs w:val="20"/>
        </w:rPr>
        <w:t xml:space="preserve">, </w:t>
      </w:r>
      <w:r w:rsidRPr="00D27A34">
        <w:rPr>
          <w:rFonts w:ascii="Leelawadee" w:hAnsi="Leelawadee" w:cs="Leelawadee"/>
          <w:sz w:val="20"/>
          <w:szCs w:val="20"/>
          <w:cs/>
          <w:lang w:bidi="th-TH"/>
        </w:rPr>
        <w:t>ศูนย์นิทรรศการและการประชุมโลกเซินเจิ้นในเซินเจิ้น</w:t>
      </w:r>
      <w:r w:rsidRPr="00D27A34">
        <w:rPr>
          <w:rFonts w:ascii="Leelawadee" w:hAnsi="Leelawadee" w:cs="Leelawadee"/>
          <w:sz w:val="20"/>
          <w:szCs w:val="20"/>
        </w:rPr>
        <w:t>,</w:t>
      </w:r>
      <w:r w:rsidRPr="00D27A34">
        <w:rPr>
          <w:rFonts w:ascii="Leelawadee" w:hAnsi="Leelawadee" w:cs="Leelawadee"/>
          <w:sz w:val="20"/>
          <w:szCs w:val="20"/>
          <w:cs/>
        </w:rPr>
        <w:t xml:space="preserve"> </w:t>
      </w:r>
      <w:r w:rsidRPr="00D27A34">
        <w:rPr>
          <w:rFonts w:ascii="Leelawadee" w:hAnsi="Leelawadee" w:cs="Leelawadee"/>
          <w:sz w:val="20"/>
          <w:szCs w:val="20"/>
          <w:cs/>
          <w:lang w:bidi="th-TH"/>
        </w:rPr>
        <w:t>สาธารณรัฐประชาชนจีน</w:t>
      </w:r>
    </w:p>
    <w:p w14:paraId="6248C98E" w14:textId="77777777" w:rsidR="00D27A34" w:rsidRPr="00D27A34" w:rsidRDefault="00D27A34" w:rsidP="00D27A3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1D6945BF" w14:textId="77777777" w:rsidR="00D27A34" w:rsidRPr="00D27A34" w:rsidRDefault="00D27A34" w:rsidP="00D27A3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D27A34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D27A34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 </w:t>
      </w:r>
      <w:r w:rsidRPr="00D27A34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D27A34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ระดับโลกของผลิตภัณฑ์ </w:t>
      </w:r>
      <w:r w:rsidRPr="00D27A34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D27A34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ที่หลากหลายและโซลูชันแบบกำหนดเองสำหรับอุตสาหกรรมที่หลากหลาย จะจัดแสดงนวัตกรรมใหม่หลายอย่างเพื่อขยายพอร์ตโฟลิโอที่ครอบคลุมใน </w:t>
      </w:r>
      <w:r w:rsidRPr="00D27A34">
        <w:rPr>
          <w:rFonts w:ascii="Leelawadee" w:hAnsi="Leelawadee" w:cs="Leelawadee"/>
          <w:sz w:val="20"/>
          <w:szCs w:val="20"/>
          <w:lang w:eastAsia="en-US" w:bidi="th-TH"/>
        </w:rPr>
        <w:t xml:space="preserve">CHINAPLAS </w:t>
      </w:r>
      <w:r w:rsidRPr="00D27A34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2023 </w:t>
      </w:r>
    </w:p>
    <w:p w14:paraId="6AA57F36" w14:textId="77777777" w:rsidR="00D27A34" w:rsidRPr="00D27A34" w:rsidRDefault="00D27A34" w:rsidP="00D27A3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6A0E17C0" w14:textId="77777777" w:rsidR="00D27A34" w:rsidRPr="00D27A34" w:rsidRDefault="00D27A34" w:rsidP="00D27A3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D27A34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คอมพาวด์ใหม่เหล่านี้ ได้รับการออกแบบมาเพื่อตอบสนองความต้องการของลูกค้าในอุตสาหกรรมยานยนต์ การแพทย์ และ </w:t>
      </w:r>
      <w:r w:rsidRPr="00D27A34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D27A34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ที่ยั่งยืนสำหรับตลาดอุตสาหกรรมและตลาดสินค้าอุปโภคบริโภค รวมทั้งช่วยปรับปรุงเศรษฐกิจหมุนเวียน</w:t>
      </w:r>
    </w:p>
    <w:p w14:paraId="39B2187C" w14:textId="77777777" w:rsidR="00D27A34" w:rsidRPr="00D27A34" w:rsidRDefault="00D27A34" w:rsidP="00D27A34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63406019" w14:textId="77777777" w:rsidR="00BE038B" w:rsidRPr="00BE038B" w:rsidRDefault="00BE038B" w:rsidP="00BE038B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BE038B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รีส์รีไซเคิล </w:t>
      </w:r>
      <w:r w:rsidRPr="00BE038B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THERMOLAST® R </w:t>
      </w:r>
      <w:r w:rsidRPr="00BE038B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สำหรับตลาดอุตสาหกรรมและสินค้าอุปโภคบริโภค</w:t>
      </w:r>
    </w:p>
    <w:p w14:paraId="51FBD2CE" w14:textId="77777777" w:rsidR="00D27A34" w:rsidRPr="00BE038B" w:rsidRDefault="00D27A34" w:rsidP="00BE038B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75C0091E" w14:textId="49D77AC2" w:rsidR="00BE038B" w:rsidRPr="00BE038B" w:rsidRDefault="00BE038B" w:rsidP="00BE038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ในงานจะมีการเปิดตัวซีรีส์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รีไซเคิล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THERMOLAST® R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ซึ่งรวมถึงซีรีส์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>RC/PC</w:t>
      </w:r>
      <w:r w:rsidR="00A60181">
        <w:rPr>
          <w:rFonts w:ascii="Leelawadee" w:hAnsi="Leelawadee" w:cs="Leelawadee"/>
          <w:sz w:val="20"/>
          <w:szCs w:val="20"/>
          <w:lang w:eastAsia="en-US" w:bidi="th-TH"/>
        </w:rPr>
        <w:t>R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/AP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RC/FC/PCR/AP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สำหรับตลาดสินค้าอุปโภคบริโภคและอุตสาหกรรมในเอเชียแปซิฟิก</w:t>
      </w:r>
    </w:p>
    <w:p w14:paraId="71845F97" w14:textId="77777777" w:rsidR="00D27A34" w:rsidRPr="00BE038B" w:rsidRDefault="00D27A34" w:rsidP="00BE038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008DEDF3" w14:textId="77777777" w:rsidR="00BE038B" w:rsidRPr="00BE038B" w:rsidRDefault="00BE038B" w:rsidP="00BE038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THERMOLAST® R RC/FC/PCR/AP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สำหรับตลาดสินค้าอุปโภคบริโภค ประกอบด้วยปริมาณการรีไซเคิลหลังการบริโภค 9-38% (ขึ้นอยู่กับค่าความแข็ง) ซีรีส์นี้สอดคล้องกับระเบียบข้อบังคับเกี่ยวกับการสัมผัสอาหารของ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>FDA CFR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21 ตลอดจนข้อกำหนดเกี่ยวกับสาร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REACH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>RoHS SVHC (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>สารที่ต้องกังวลสูงมาก)</w:t>
      </w:r>
    </w:p>
    <w:p w14:paraId="786919B3" w14:textId="77777777" w:rsidR="00D27A34" w:rsidRPr="00BE038B" w:rsidRDefault="00D27A34" w:rsidP="00BE038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7E61A129" w14:textId="34D7BAB2" w:rsidR="00BE038B" w:rsidRPr="00BE038B" w:rsidRDefault="00BE038B" w:rsidP="00BE038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 xml:space="preserve">ซีรีส์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>THERMOLAST®</w:t>
      </w:r>
      <w:r w:rsidR="007F0C07">
        <w:rPr>
          <w:rFonts w:ascii="Leelawadee" w:hAnsi="Leelawadee" w:cs="Leelawadee"/>
          <w:sz w:val="20"/>
          <w:szCs w:val="20"/>
          <w:lang w:eastAsia="en-US" w:bidi="th-TH"/>
        </w:rPr>
        <w:t xml:space="preserve"> R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 RC/P</w:t>
      </w:r>
      <w:r w:rsidR="004D2828">
        <w:rPr>
          <w:rFonts w:ascii="Leelawadee" w:hAnsi="Leelawadee" w:cs="Leelawadee"/>
          <w:sz w:val="20"/>
          <w:szCs w:val="20"/>
          <w:lang w:eastAsia="en-US" w:bidi="th-TH"/>
        </w:rPr>
        <w:t>CR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/AP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สำหรับตลาดอุตสาหกรรม ประกอบด้วยคอมพาวด์ที่มีปริมาณการรีไซเคิลหลังการบริโภค 25-48% (ขึ้นอยู่กับค่าความแข็ง) และเป็นไปตามมาตรฐาน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RoHS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UL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94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>HB</w:t>
      </w:r>
    </w:p>
    <w:p w14:paraId="299CBF68" w14:textId="5B5BEAFD" w:rsidR="00D27A34" w:rsidRPr="00BE038B" w:rsidRDefault="00D27A34" w:rsidP="00BE038B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7052C3CC" w14:textId="56D5F86E" w:rsidR="00BE038B" w:rsidRPr="00BE038B" w:rsidRDefault="00BE038B" w:rsidP="00BE038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คอมพาวด์ 2 ซีรีส์นี้ เป็นโซลูชันวัสดุที่เหมาะสำหรับการนำไปใช้งานได้กว้าง ที่ต้องการการยึดเกาะกับ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PP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>ในชิ้นส่วนหลายองค์ประกอบ หรือชิ้นส่วนเดียว</w:t>
      </w:r>
    </w:p>
    <w:p w14:paraId="69A8731E" w14:textId="77777777" w:rsidR="00BE038B" w:rsidRPr="00BE038B" w:rsidRDefault="00BE038B" w:rsidP="00BE038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269D7A12" w14:textId="77777777" w:rsidR="00BE038B" w:rsidRPr="00BE038B" w:rsidRDefault="00BE038B" w:rsidP="00BE038B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BE038B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ซีรีส์ใหม่ </w:t>
      </w:r>
      <w:r w:rsidRPr="00BE038B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>FG/SF/AP</w:t>
      </w:r>
      <w:r w:rsidRPr="00BE038B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 สำหรับการใช้งานภายในยานยนต์ในเอเชียแปซิฟิก</w:t>
      </w:r>
    </w:p>
    <w:p w14:paraId="12F6B036" w14:textId="77777777" w:rsidR="00D27A34" w:rsidRPr="00BE038B" w:rsidRDefault="00D27A34" w:rsidP="00BE038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182DE2C2" w14:textId="77777777" w:rsidR="00BE038B" w:rsidRPr="00BE038B" w:rsidRDefault="00BE038B" w:rsidP="00BE038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จะเปิดตัวซีรีส์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FG/SF/AP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สำหรับการใช้งานยานยนต์ที่งาน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CHINAPLAS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2023 ซีรีส์นี้มีเป้าหมายที่ตลาดเอเชียแปซิฟิก มีการยึดเกาะที่ดีกับ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PP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>และความสามารถในการไหล มีความหนาแน่นต่ำ และระดับการปล่อยมลพิษและกลิ่นที่ควบคุมได้</w:t>
      </w:r>
    </w:p>
    <w:p w14:paraId="5F03AF7D" w14:textId="77777777" w:rsidR="00D27A34" w:rsidRPr="00BE038B" w:rsidRDefault="00D27A34" w:rsidP="00BE038B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70ADAC54" w14:textId="77777777" w:rsidR="00BE038B" w:rsidRPr="00BE038B" w:rsidRDefault="00BE038B" w:rsidP="00BE038B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BE038B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THERMOLAST® H </w:t>
      </w:r>
      <w:r w:rsidRPr="00BE038B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สำหรับตลาดอุปกรณ์การแพทย์และการดูแลสุขภาพ</w:t>
      </w:r>
    </w:p>
    <w:p w14:paraId="09D324C5" w14:textId="77777777" w:rsidR="00D27A34" w:rsidRPr="00BE038B" w:rsidRDefault="00D27A34" w:rsidP="00BE038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07AA620A" w14:textId="77777777" w:rsidR="00BE038B" w:rsidRPr="00BE038B" w:rsidRDefault="00BE038B" w:rsidP="00BE038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จะจัดแสดงที่งาน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CHINAPLAS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2023 ด้วยเช่นกัน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เหล่านี้ปราศจากโลหะหนัก ลาเท็กซ์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PVC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พทาเลต และสารที่อาจเป็นอันตรายอื่นๆ และสามารถฆ่าเชื้อด้วย 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 xml:space="preserve">EtO </w:t>
      </w:r>
      <w:r w:rsidRPr="00BE038B">
        <w:rPr>
          <w:rFonts w:ascii="Leelawadee" w:hAnsi="Leelawadee" w:cs="Leelawadee"/>
          <w:sz w:val="20"/>
          <w:szCs w:val="20"/>
          <w:cs/>
          <w:lang w:eastAsia="en-US" w:bidi="th-TH"/>
        </w:rPr>
        <w:t>และหม้อนึ่งฆ่าเชื้อที่อุณหภูมิ 121</w:t>
      </w:r>
      <w:r w:rsidRPr="00BE038B">
        <w:rPr>
          <w:rFonts w:ascii="Leelawadee" w:hAnsi="Leelawadee" w:cs="Leelawadee"/>
          <w:sz w:val="20"/>
          <w:szCs w:val="20"/>
          <w:lang w:eastAsia="en-US" w:bidi="th-TH"/>
        </w:rPr>
        <w:t>°C</w:t>
      </w:r>
    </w:p>
    <w:p w14:paraId="4E25FFA2" w14:textId="77777777" w:rsidR="00D27A34" w:rsidRPr="00D27A34" w:rsidRDefault="00D27A34" w:rsidP="00D27A3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22CCC976" w14:textId="77777777" w:rsidR="00D27A34" w:rsidRPr="00D27A34" w:rsidRDefault="00D27A34" w:rsidP="00D27A34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D27A34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เรียนรู้เพิ่มเติมเกี่ยวกับ</w:t>
      </w:r>
      <w:r w:rsidRPr="00D27A34">
        <w:rPr>
          <w:rFonts w:ascii="Leelawadee" w:hAnsi="Leelawadee" w:cs="Leelawadee"/>
          <w:b/>
          <w:bCs/>
          <w:sz w:val="20"/>
          <w:szCs w:val="20"/>
          <w:cs/>
        </w:rPr>
        <w:t xml:space="preserve"> </w:t>
      </w:r>
      <w:r w:rsidRPr="00D27A34">
        <w:rPr>
          <w:rFonts w:ascii="Leelawadee" w:hAnsi="Leelawadee" w:cs="Leelawadee"/>
          <w:b/>
          <w:bCs/>
          <w:sz w:val="20"/>
          <w:szCs w:val="20"/>
        </w:rPr>
        <w:t xml:space="preserve">KRAIBURG TPE </w:t>
      </w:r>
      <w:r w:rsidRPr="00D27A34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ที่ฟอรัม</w:t>
      </w:r>
      <w:r w:rsidRPr="00D27A34">
        <w:rPr>
          <w:rFonts w:ascii="Leelawadee" w:hAnsi="Leelawadee" w:cs="Leelawadee"/>
          <w:b/>
          <w:bCs/>
          <w:sz w:val="20"/>
          <w:szCs w:val="20"/>
          <w:cs/>
        </w:rPr>
        <w:t xml:space="preserve"> </w:t>
      </w:r>
      <w:r w:rsidRPr="00D27A34">
        <w:rPr>
          <w:rFonts w:ascii="Leelawadee" w:hAnsi="Leelawadee" w:cs="Leelawadee"/>
          <w:b/>
          <w:bCs/>
          <w:sz w:val="20"/>
          <w:szCs w:val="20"/>
        </w:rPr>
        <w:t xml:space="preserve">Tech Talk </w:t>
      </w:r>
      <w:r w:rsidRPr="00D27A34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</w:t>
      </w:r>
      <w:r w:rsidRPr="00D27A34">
        <w:rPr>
          <w:rFonts w:ascii="Leelawadee" w:hAnsi="Leelawadee" w:cs="Leelawadee"/>
          <w:b/>
          <w:bCs/>
          <w:sz w:val="20"/>
          <w:szCs w:val="20"/>
          <w:cs/>
        </w:rPr>
        <w:t xml:space="preserve"> </w:t>
      </w:r>
      <w:r w:rsidRPr="00D27A34">
        <w:rPr>
          <w:rFonts w:ascii="Leelawadee" w:hAnsi="Leelawadee" w:cs="Leelawadee"/>
          <w:b/>
          <w:bCs/>
          <w:sz w:val="20"/>
          <w:szCs w:val="20"/>
        </w:rPr>
        <w:t xml:space="preserve">CHINAPLAS </w:t>
      </w:r>
      <w:r w:rsidRPr="00D27A34">
        <w:rPr>
          <w:rFonts w:ascii="Leelawadee" w:hAnsi="Leelawadee" w:cs="Leelawadee"/>
          <w:b/>
          <w:bCs/>
          <w:sz w:val="20"/>
          <w:szCs w:val="20"/>
          <w:cs/>
        </w:rPr>
        <w:t>2023</w:t>
      </w:r>
    </w:p>
    <w:p w14:paraId="25598504" w14:textId="77777777" w:rsidR="00D27A34" w:rsidRPr="00D27A34" w:rsidRDefault="00D27A34" w:rsidP="00D27A3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7650B96D" w14:textId="77777777" w:rsidR="00D27A34" w:rsidRPr="00D27A34" w:rsidRDefault="00D27A34" w:rsidP="00D27A3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27A34">
        <w:rPr>
          <w:rFonts w:ascii="Leelawadee" w:hAnsi="Leelawadee" w:cs="Leelawadee"/>
          <w:sz w:val="20"/>
          <w:szCs w:val="20"/>
        </w:rPr>
        <w:t xml:space="preserve">KRAIBURG TPE </w:t>
      </w:r>
      <w:r w:rsidRPr="00D27A34">
        <w:rPr>
          <w:rFonts w:ascii="Leelawadee" w:hAnsi="Leelawadee" w:cs="Leelawadee"/>
          <w:sz w:val="20"/>
          <w:szCs w:val="20"/>
          <w:cs/>
          <w:lang w:bidi="th-TH"/>
        </w:rPr>
        <w:t>จะเป็นผู้มีส่วนร่วมหลักในฟอรัม</w:t>
      </w:r>
      <w:r w:rsidRPr="00D27A34">
        <w:rPr>
          <w:rFonts w:ascii="Leelawadee" w:hAnsi="Leelawadee" w:cs="Leelawadee"/>
          <w:sz w:val="20"/>
          <w:szCs w:val="20"/>
          <w:cs/>
        </w:rPr>
        <w:t xml:space="preserve"> </w:t>
      </w:r>
      <w:r w:rsidRPr="00D27A34">
        <w:rPr>
          <w:rFonts w:ascii="Leelawadee" w:hAnsi="Leelawadee" w:cs="Leelawadee"/>
          <w:sz w:val="20"/>
          <w:szCs w:val="20"/>
        </w:rPr>
        <w:t xml:space="preserve">TECHTALK </w:t>
      </w:r>
      <w:r w:rsidRPr="00D27A34">
        <w:rPr>
          <w:rFonts w:ascii="Leelawadee" w:hAnsi="Leelawadee" w:cs="Leelawadee"/>
          <w:sz w:val="20"/>
          <w:szCs w:val="20"/>
          <w:cs/>
          <w:lang w:bidi="th-TH"/>
        </w:rPr>
        <w:t>ของ</w:t>
      </w:r>
      <w:r w:rsidRPr="00D27A34">
        <w:rPr>
          <w:rFonts w:ascii="Leelawadee" w:hAnsi="Leelawadee" w:cs="Leelawadee"/>
          <w:sz w:val="20"/>
          <w:szCs w:val="20"/>
          <w:cs/>
        </w:rPr>
        <w:t xml:space="preserve"> </w:t>
      </w:r>
      <w:r w:rsidRPr="00D27A34">
        <w:rPr>
          <w:rFonts w:ascii="Leelawadee" w:hAnsi="Leelawadee" w:cs="Leelawadee"/>
          <w:sz w:val="20"/>
          <w:szCs w:val="20"/>
        </w:rPr>
        <w:t xml:space="preserve">CHINAPLAS </w:t>
      </w:r>
      <w:r w:rsidRPr="00D27A34">
        <w:rPr>
          <w:rFonts w:ascii="Leelawadee" w:hAnsi="Leelawadee" w:cs="Leelawadee"/>
          <w:sz w:val="20"/>
          <w:szCs w:val="20"/>
          <w:cs/>
        </w:rPr>
        <w:t xml:space="preserve">2023 </w:t>
      </w:r>
      <w:r w:rsidRPr="00D27A34">
        <w:rPr>
          <w:rFonts w:ascii="Leelawadee" w:hAnsi="Leelawadee" w:cs="Leelawadee"/>
          <w:sz w:val="20"/>
          <w:szCs w:val="20"/>
          <w:cs/>
          <w:lang w:bidi="th-TH"/>
        </w:rPr>
        <w:t>ที่</w:t>
      </w:r>
      <w:r w:rsidRPr="00D27A34">
        <w:rPr>
          <w:rFonts w:ascii="Leelawadee" w:hAnsi="Leelawadee" w:cs="Leelawadee"/>
          <w:sz w:val="20"/>
          <w:szCs w:val="20"/>
          <w:cs/>
        </w:rPr>
        <w:t xml:space="preserve"> </w:t>
      </w:r>
      <w:r w:rsidRPr="00D27A34">
        <w:rPr>
          <w:rFonts w:ascii="Leelawadee" w:hAnsi="Leelawadee" w:cs="Leelawadee"/>
          <w:sz w:val="20"/>
          <w:szCs w:val="20"/>
        </w:rPr>
        <w:t xml:space="preserve">Hall </w:t>
      </w:r>
      <w:r w:rsidRPr="00D27A34">
        <w:rPr>
          <w:rFonts w:ascii="Leelawadee" w:hAnsi="Leelawadee" w:cs="Leelawadee"/>
          <w:sz w:val="20"/>
          <w:szCs w:val="20"/>
          <w:cs/>
        </w:rPr>
        <w:t xml:space="preserve">16 </w:t>
      </w:r>
      <w:r w:rsidRPr="00D27A34">
        <w:rPr>
          <w:rFonts w:ascii="Leelawadee" w:hAnsi="Leelawadee" w:cs="Leelawadee"/>
          <w:sz w:val="20"/>
          <w:szCs w:val="20"/>
          <w:cs/>
          <w:lang w:bidi="th-TH"/>
        </w:rPr>
        <w:t>เข้าร่วมกับเราเพื่อเรียนรู้เพิ่มเติมเกี่ยวกับโซลูชัน</w:t>
      </w:r>
      <w:r w:rsidRPr="00D27A34">
        <w:rPr>
          <w:rFonts w:ascii="Leelawadee" w:hAnsi="Leelawadee" w:cs="Leelawadee"/>
          <w:sz w:val="20"/>
          <w:szCs w:val="20"/>
          <w:cs/>
        </w:rPr>
        <w:t xml:space="preserve"> </w:t>
      </w:r>
      <w:r w:rsidRPr="00D27A34">
        <w:rPr>
          <w:rFonts w:ascii="Leelawadee" w:hAnsi="Leelawadee" w:cs="Leelawadee"/>
          <w:sz w:val="20"/>
          <w:szCs w:val="20"/>
        </w:rPr>
        <w:t xml:space="preserve">TPE </w:t>
      </w:r>
      <w:r w:rsidRPr="00D27A34">
        <w:rPr>
          <w:rFonts w:ascii="Leelawadee" w:hAnsi="Leelawadee" w:cs="Leelawadee"/>
          <w:sz w:val="20"/>
          <w:szCs w:val="20"/>
          <w:cs/>
          <w:lang w:bidi="th-TH"/>
        </w:rPr>
        <w:t>ล่าสุดของเรา</w:t>
      </w:r>
      <w:r w:rsidRPr="00D27A34">
        <w:rPr>
          <w:rFonts w:ascii="Leelawadee" w:hAnsi="Leelawadee" w:cs="Leelawadee"/>
          <w:sz w:val="20"/>
          <w:szCs w:val="20"/>
          <w:cs/>
        </w:rPr>
        <w:t>:</w:t>
      </w:r>
    </w:p>
    <w:p w14:paraId="7B2DAA7B" w14:textId="77777777" w:rsidR="00D27A34" w:rsidRPr="00D27A34" w:rsidRDefault="00D27A34" w:rsidP="00D27A3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7E53A6DE" w14:textId="77777777" w:rsidR="00D27A34" w:rsidRPr="00D27A34" w:rsidRDefault="00D27A34" w:rsidP="00D27A34">
      <w:pPr>
        <w:pStyle w:val="NoSpacing"/>
        <w:numPr>
          <w:ilvl w:val="0"/>
          <w:numId w:val="18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27A34">
        <w:rPr>
          <w:rFonts w:ascii="Leelawadee" w:hAnsi="Leelawadee" w:cs="Leelawadee"/>
          <w:sz w:val="20"/>
          <w:szCs w:val="20"/>
        </w:rPr>
        <w:t xml:space="preserve">17 </w:t>
      </w:r>
      <w:r w:rsidRPr="00D27A34">
        <w:rPr>
          <w:rFonts w:ascii="Leelawadee" w:hAnsi="Leelawadee" w:cs="Leelawadee"/>
          <w:sz w:val="20"/>
          <w:szCs w:val="20"/>
          <w:cs/>
          <w:lang w:bidi="th-TH"/>
        </w:rPr>
        <w:t xml:space="preserve">เมษายน </w:t>
      </w:r>
      <w:r w:rsidRPr="00D27A34">
        <w:rPr>
          <w:rFonts w:ascii="Leelawadee" w:hAnsi="Leelawadee" w:cs="Leelawadee"/>
          <w:sz w:val="20"/>
          <w:szCs w:val="20"/>
        </w:rPr>
        <w:t xml:space="preserve">2023: </w:t>
      </w:r>
      <w:r w:rsidRPr="00D27A34">
        <w:rPr>
          <w:rFonts w:ascii="Leelawadee" w:hAnsi="Leelawadee" w:cs="Leelawadee"/>
          <w:sz w:val="20"/>
          <w:szCs w:val="20"/>
          <w:lang w:bidi="th-TH"/>
        </w:rPr>
        <w:t>New KRAIBURG TPE Sustainable TPE Solution</w:t>
      </w:r>
    </w:p>
    <w:p w14:paraId="075235A0" w14:textId="77777777" w:rsidR="00D27A34" w:rsidRDefault="00D27A34" w:rsidP="00D27A34">
      <w:pPr>
        <w:pStyle w:val="NoSpacing"/>
        <w:numPr>
          <w:ilvl w:val="0"/>
          <w:numId w:val="18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27A34">
        <w:rPr>
          <w:rFonts w:ascii="Leelawadee" w:hAnsi="Leelawadee" w:cs="Leelawadee"/>
          <w:sz w:val="20"/>
          <w:szCs w:val="20"/>
        </w:rPr>
        <w:lastRenderedPageBreak/>
        <w:t xml:space="preserve">18 </w:t>
      </w:r>
      <w:r w:rsidRPr="00D27A34">
        <w:rPr>
          <w:rFonts w:ascii="Leelawadee" w:hAnsi="Leelawadee" w:cs="Leelawadee"/>
          <w:sz w:val="20"/>
          <w:szCs w:val="20"/>
          <w:cs/>
          <w:lang w:bidi="th-TH"/>
        </w:rPr>
        <w:t xml:space="preserve">เมษายน </w:t>
      </w:r>
      <w:r w:rsidRPr="00D27A34">
        <w:rPr>
          <w:rFonts w:ascii="Leelawadee" w:hAnsi="Leelawadee" w:cs="Leelawadee"/>
          <w:sz w:val="20"/>
          <w:szCs w:val="20"/>
        </w:rPr>
        <w:t>2023: New KRAIBURG TPE Medical and Healthcare TPE for Medical Applications</w:t>
      </w:r>
    </w:p>
    <w:p w14:paraId="2EB61B89" w14:textId="32627C95" w:rsidR="00D27A34" w:rsidRPr="00D27A34" w:rsidRDefault="00D27A34" w:rsidP="00D27A34">
      <w:pPr>
        <w:pStyle w:val="NoSpacing"/>
        <w:numPr>
          <w:ilvl w:val="0"/>
          <w:numId w:val="18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27A34">
        <w:rPr>
          <w:rFonts w:ascii="Leelawadee" w:hAnsi="Leelawadee" w:cs="Leelawadee"/>
          <w:sz w:val="20"/>
          <w:szCs w:val="20"/>
        </w:rPr>
        <w:t xml:space="preserve">18 </w:t>
      </w:r>
      <w:r w:rsidRPr="00D27A34">
        <w:rPr>
          <w:rFonts w:ascii="Leelawadee" w:hAnsi="Leelawadee" w:cs="Leelawadee"/>
          <w:sz w:val="20"/>
          <w:szCs w:val="20"/>
          <w:cs/>
          <w:lang w:bidi="th-TH"/>
        </w:rPr>
        <w:t xml:space="preserve">เมษายน </w:t>
      </w:r>
      <w:r w:rsidRPr="00D27A34">
        <w:rPr>
          <w:rFonts w:ascii="Leelawadee" w:hAnsi="Leelawadee" w:cs="Leelawadee"/>
          <w:sz w:val="20"/>
          <w:szCs w:val="20"/>
        </w:rPr>
        <w:t xml:space="preserve">2023: New KRAIBURG TPE Automotive TPE for Interior Surface Applications </w:t>
      </w:r>
    </w:p>
    <w:p w14:paraId="4ADBA027" w14:textId="77777777" w:rsidR="002F24E0" w:rsidRPr="001D5638" w:rsidRDefault="002F24E0" w:rsidP="001D5638">
      <w:pPr>
        <w:keepNext/>
        <w:keepLines/>
        <w:spacing w:after="0"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bidi="ar-SA"/>
        </w:rPr>
      </w:pPr>
    </w:p>
    <w:p w14:paraId="5CDD0585" w14:textId="7A8EA895" w:rsidR="003927B3" w:rsidRPr="001D5638" w:rsidRDefault="005079AD" w:rsidP="001D5638">
      <w:pPr>
        <w:keepNext/>
        <w:keepLines/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ar-SA"/>
        </w:rPr>
      </w:pPr>
      <w:r>
        <w:rPr>
          <w:rFonts w:ascii="Leelawadee" w:hAnsi="Leelawadee" w:cs="Leelawadee"/>
          <w:b/>
          <w:bCs/>
          <w:noProof/>
          <w:sz w:val="20"/>
          <w:szCs w:val="20"/>
          <w:lang w:bidi="ar-SA"/>
        </w:rPr>
        <w:drawing>
          <wp:inline distT="0" distB="0" distL="0" distR="0" wp14:anchorId="4DE6603A" wp14:editId="4C3FCC00">
            <wp:extent cx="4305300" cy="23825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1922" cy="239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876D5" w14:textId="77777777" w:rsidR="00BB4B37" w:rsidRPr="001D5638" w:rsidRDefault="00BB4B37" w:rsidP="001D5638">
      <w:pPr>
        <w:keepNext/>
        <w:keepLines/>
        <w:spacing w:after="0" w:line="360" w:lineRule="auto"/>
        <w:ind w:right="1559"/>
        <w:rPr>
          <w:rFonts w:ascii="Leelawadee" w:hAnsi="Leelawadee" w:cs="Leelawadee"/>
          <w:noProof/>
        </w:rPr>
      </w:pPr>
      <w:r w:rsidRPr="001D5638">
        <w:rPr>
          <w:rFonts w:ascii="Leelawadee" w:hAnsi="Leelawadee" w:cs="Leelawadee"/>
          <w:b/>
          <w:bCs/>
          <w:sz w:val="20"/>
          <w:szCs w:val="20"/>
          <w:lang w:bidi="ar-SA"/>
        </w:rPr>
        <w:t>(Photo: © 2023 KRAIBURG TPE)</w:t>
      </w:r>
    </w:p>
    <w:p w14:paraId="19C370DE" w14:textId="77777777" w:rsidR="00BB4B37" w:rsidRPr="001D5638" w:rsidRDefault="00BB4B37" w:rsidP="001D563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1D5638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12" w:history="1">
        <w:r w:rsidRPr="001D5638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1D5638">
        <w:rPr>
          <w:rFonts w:ascii="Leelawadee" w:hAnsi="Leelawadee" w:cs="Leelawadee"/>
          <w:sz w:val="20"/>
          <w:szCs w:val="20"/>
        </w:rPr>
        <w:t xml:space="preserve"> , +6 03 9545 6301). </w:t>
      </w:r>
    </w:p>
    <w:p w14:paraId="79CDC3EC" w14:textId="77777777" w:rsidR="00BB4B37" w:rsidRPr="001D5638" w:rsidRDefault="00BB4B37" w:rsidP="001D5638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65E22C51" w14:textId="77777777" w:rsidR="00BB4B37" w:rsidRPr="001D5638" w:rsidRDefault="00BB4B37" w:rsidP="001D5638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</w:p>
    <w:p w14:paraId="30CB1BBC" w14:textId="77777777" w:rsidR="00BB4B37" w:rsidRPr="001D5638" w:rsidRDefault="00BB4B37" w:rsidP="001D5638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1D5638">
        <w:rPr>
          <w:rFonts w:ascii="Leelawadee" w:hAnsi="Leelawadee" w:cs="Leelawadee"/>
          <w:b/>
          <w:sz w:val="21"/>
          <w:szCs w:val="21"/>
          <w:lang w:val="en-GB"/>
        </w:rPr>
        <w:t>Information for members of the press:</w:t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0B35B000" wp14:editId="25ADB28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F3BBE2" w14:textId="77777777" w:rsidR="00BB4B37" w:rsidRPr="001D5638" w:rsidRDefault="00C27662" w:rsidP="001D5638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5" w:history="1">
        <w:r w:rsidR="00BB4B37" w:rsidRPr="001D5638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737BBCF7" w14:textId="77777777" w:rsidR="00BB4B37" w:rsidRPr="001D5638" w:rsidRDefault="00BB4B37" w:rsidP="001D5638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1D5638">
        <w:rPr>
          <w:rFonts w:ascii="Leelawadee" w:hAnsi="Leelawadee" w:cs="Leelawadee"/>
          <w:noProof/>
        </w:rPr>
        <w:drawing>
          <wp:anchor distT="0" distB="0" distL="114300" distR="114300" simplePos="0" relativeHeight="251660288" behindDoc="1" locked="0" layoutInCell="1" allowOverlap="1" wp14:anchorId="13A71700" wp14:editId="0C2A1DB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0D5746" w14:textId="77777777" w:rsidR="00BB4B37" w:rsidRPr="001D5638" w:rsidRDefault="00C27662" w:rsidP="001D5638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8" w:history="1">
        <w:r w:rsidR="00BB4B37" w:rsidRPr="001D5638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33DA08E6" w14:textId="77777777" w:rsidR="00BB4B37" w:rsidRPr="001D5638" w:rsidRDefault="00BB4B37" w:rsidP="001D5638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</w:p>
    <w:p w14:paraId="4E942BC2" w14:textId="77777777" w:rsidR="00BB4B37" w:rsidRPr="001D5638" w:rsidRDefault="00BB4B37" w:rsidP="001D5638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r w:rsidRPr="001D5638">
        <w:rPr>
          <w:rFonts w:ascii="Leelawadee" w:hAnsi="Leelawadee" w:cs="Leelawadee"/>
          <w:b/>
          <w:sz w:val="21"/>
          <w:szCs w:val="21"/>
          <w:lang w:val="en-GB"/>
        </w:rPr>
        <w:t>Let’s connect on Social Media:</w:t>
      </w:r>
    </w:p>
    <w:p w14:paraId="255F80E7" w14:textId="77777777" w:rsidR="00BB4B37" w:rsidRPr="001D5638" w:rsidRDefault="00BB4B37" w:rsidP="001D5638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lastRenderedPageBreak/>
        <w:t xml:space="preserve"> </w:t>
      </w: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drawing>
          <wp:inline distT="0" distB="0" distL="0" distR="0" wp14:anchorId="46C1B5BD" wp14:editId="1065F479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</w:t>
      </w: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drawing>
          <wp:inline distT="0" distB="0" distL="0" distR="0" wp14:anchorId="32606D25" wp14:editId="3847FE35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 </w:t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inline distT="0" distB="0" distL="0" distR="0" wp14:anchorId="3CF001F5" wp14:editId="5E87F18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inline distT="0" distB="0" distL="0" distR="0" wp14:anchorId="204922CE" wp14:editId="30C9081C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inline distT="0" distB="0" distL="0" distR="0" wp14:anchorId="2B48FAC2" wp14:editId="29C89D20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0E613" w14:textId="77777777" w:rsidR="00BB4B37" w:rsidRPr="001D5638" w:rsidRDefault="00BB4B37" w:rsidP="001D5638">
      <w:pPr>
        <w:ind w:right="1559"/>
        <w:rPr>
          <w:rFonts w:ascii="Leelawadee" w:hAnsi="Leelawadee" w:cs="Leelawadee"/>
          <w:b/>
          <w:sz w:val="21"/>
          <w:szCs w:val="21"/>
          <w:lang w:val="en-MY"/>
        </w:rPr>
      </w:pPr>
      <w:r w:rsidRPr="001D5638">
        <w:rPr>
          <w:rFonts w:ascii="Leelawadee" w:hAnsi="Leelawadee" w:cs="Leelawadee"/>
          <w:b/>
          <w:sz w:val="21"/>
          <w:szCs w:val="21"/>
          <w:lang w:val="en-MY"/>
        </w:rPr>
        <w:t>Follow us on WeChat</w:t>
      </w:r>
    </w:p>
    <w:p w14:paraId="79D3735B" w14:textId="77777777" w:rsidR="001D5638" w:rsidRPr="001D5638" w:rsidRDefault="00BB4B37" w:rsidP="001D5638">
      <w:pPr>
        <w:spacing w:line="360" w:lineRule="auto"/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MY"/>
        </w:rPr>
      </w:pPr>
      <w:r w:rsidRPr="001D5638">
        <w:rPr>
          <w:rFonts w:ascii="Leelawadee" w:hAnsi="Leelawadee" w:cs="Leelawadee"/>
          <w:noProof/>
          <w:sz w:val="20"/>
          <w:szCs w:val="20"/>
          <w:lang w:val="en-MY" w:eastAsia="en-MY"/>
        </w:rPr>
        <w:drawing>
          <wp:inline distT="0" distB="0" distL="0" distR="0" wp14:anchorId="10409464" wp14:editId="188989E9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D5638">
        <w:rPr>
          <w:rFonts w:ascii="Leelawadee" w:hAnsi="Leelawadee" w:cs="Leelawadee"/>
          <w:b/>
          <w:sz w:val="21"/>
          <w:szCs w:val="21"/>
          <w:lang w:val="en-MY"/>
        </w:rPr>
        <w:br/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(www.kraiburg-tpe.com)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ก่อตั้งขึ้นในปี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2544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ในฐานะหน่วยธุรกิจอิสระของ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กรุ๊ฟ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TPE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680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THERMOLAST®, COPEC®, HIPEX®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For Tec E®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ใช้วิธีการผลิตแบบ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injection molding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หรือ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 extrusion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="001D5638"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โดดเด่นด้วยจุดแข็งด้านนวัตกรรม</w:t>
      </w:r>
    </w:p>
    <w:p w14:paraId="3FFD6A7C" w14:textId="77777777" w:rsidR="001D5638" w:rsidRPr="00D77C84" w:rsidRDefault="001D5638" w:rsidP="001D5638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MY"/>
        </w:rPr>
      </w:pPr>
    </w:p>
    <w:p w14:paraId="4837FE41" w14:textId="77EAFDC5" w:rsidR="00DC32CA" w:rsidRPr="00256DD7" w:rsidRDefault="00DC32CA" w:rsidP="001D5638">
      <w:pPr>
        <w:spacing w:line="360" w:lineRule="auto"/>
        <w:ind w:right="1842"/>
        <w:jc w:val="both"/>
        <w:rPr>
          <w:rFonts w:ascii="Arial" w:hAnsi="Arial"/>
          <w:b/>
          <w:sz w:val="21"/>
          <w:szCs w:val="21"/>
          <w:cs/>
          <w:lang w:val="en-MY" w:bidi="th-TH"/>
        </w:rPr>
      </w:pPr>
    </w:p>
    <w:sectPr w:rsidR="00DC32CA" w:rsidRPr="00256DD7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69157" w14:textId="77777777" w:rsidR="00775F59" w:rsidRDefault="00775F59" w:rsidP="00784C57">
      <w:pPr>
        <w:spacing w:after="0" w:line="240" w:lineRule="auto"/>
      </w:pPr>
      <w:r>
        <w:separator/>
      </w:r>
    </w:p>
  </w:endnote>
  <w:endnote w:type="continuationSeparator" w:id="0">
    <w:p w14:paraId="13266CF2" w14:textId="77777777" w:rsidR="00775F59" w:rsidRDefault="00775F5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2766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C27662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4BE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004BE4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8BFEE" w14:textId="77777777" w:rsidR="00775F59" w:rsidRDefault="00775F59" w:rsidP="00784C57">
      <w:pPr>
        <w:spacing w:after="0" w:line="240" w:lineRule="auto"/>
      </w:pPr>
      <w:r>
        <w:separator/>
      </w:r>
    </w:p>
  </w:footnote>
  <w:footnote w:type="continuationSeparator" w:id="0">
    <w:p w14:paraId="680613C7" w14:textId="77777777" w:rsidR="00775F59" w:rsidRDefault="00775F5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Pr="005079AD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5079A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56969131" w14:textId="77777777" w:rsidR="001D5638" w:rsidRPr="005079AD" w:rsidRDefault="001D5638" w:rsidP="001D5638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</w:pPr>
          <w:r w:rsidRPr="005079AD">
            <w:rPr>
              <w:rFonts w:ascii="Leelawadee" w:hAnsi="Leelawadee" w:cs="Leelawadee"/>
              <w:b/>
              <w:bCs/>
              <w:sz w:val="16"/>
              <w:szCs w:val="16"/>
              <w:lang w:val="de-DE" w:eastAsia="en-US" w:bidi="th-TH"/>
            </w:rPr>
            <w:t xml:space="preserve">KRAIBURG TPE </w:t>
          </w:r>
          <w:r w:rsidRPr="001D5638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 xml:space="preserve">เตรียมเปิดตัว </w:t>
          </w:r>
          <w:r w:rsidRPr="005079AD">
            <w:rPr>
              <w:rFonts w:ascii="Leelawadee" w:hAnsi="Leelawadee" w:cs="Leelawadee"/>
              <w:b/>
              <w:bCs/>
              <w:sz w:val="16"/>
              <w:szCs w:val="16"/>
              <w:lang w:val="de-DE" w:eastAsia="en-US" w:bidi="th-TH"/>
            </w:rPr>
            <w:t xml:space="preserve">TPE </w:t>
          </w:r>
          <w:r w:rsidRPr="001D5638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 xml:space="preserve">สำหรับยานยนต์ การแพทย์ และความยั่งยืนสำหรับงาน </w:t>
          </w:r>
          <w:r w:rsidRPr="005079AD">
            <w:rPr>
              <w:rFonts w:ascii="Leelawadee" w:hAnsi="Leelawadee" w:cs="Leelawadee"/>
              <w:b/>
              <w:bCs/>
              <w:sz w:val="16"/>
              <w:szCs w:val="16"/>
              <w:lang w:val="de-DE" w:eastAsia="en-US" w:bidi="th-TH"/>
            </w:rPr>
            <w:t xml:space="preserve">CHINAPLAS </w:t>
          </w:r>
          <w:r w:rsidRPr="001D5638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2023</w:t>
          </w:r>
        </w:p>
        <w:p w14:paraId="5EED66ED" w14:textId="77777777" w:rsidR="00AB6AB1" w:rsidRPr="002B7CE1" w:rsidRDefault="00AB6AB1" w:rsidP="00AB6AB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February 2023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5CFBA85" w14:textId="77777777" w:rsidR="001D5638" w:rsidRDefault="003C4170" w:rsidP="001D563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C49510E" w14:textId="6BF0894A" w:rsidR="001D5638" w:rsidRPr="001D5638" w:rsidRDefault="001D5638" w:rsidP="001D5638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1D5638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KRAIBURG TPE </w:t>
          </w:r>
          <w:r w:rsidRPr="001D5638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 xml:space="preserve">เตรียมเปิดตัว </w:t>
          </w:r>
          <w:r w:rsidRPr="001D5638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TPE </w:t>
          </w:r>
          <w:r w:rsidRPr="001D5638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 xml:space="preserve">สำหรับยานยนต์ การแพทย์ และความยั่งยืนสำหรับงาน </w:t>
          </w:r>
          <w:r w:rsidRPr="001D5638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CHINAPLAS </w:t>
          </w:r>
          <w:r w:rsidRPr="001D5638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2023</w:t>
          </w:r>
        </w:p>
        <w:p w14:paraId="64245A3A" w14:textId="74670DBE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AB6AB1">
            <w:rPr>
              <w:rFonts w:ascii="Arial" w:hAnsi="Arial"/>
              <w:b/>
              <w:sz w:val="16"/>
              <w:szCs w:val="16"/>
            </w:rPr>
            <w:t>February</w:t>
          </w:r>
          <w:r w:rsidR="006D17DD"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57087"/>
    <w:multiLevelType w:val="hybridMultilevel"/>
    <w:tmpl w:val="2306E4D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3008F"/>
    <w:multiLevelType w:val="hybridMultilevel"/>
    <w:tmpl w:val="547ED54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8"/>
  </w:num>
  <w:num w:numId="3" w16cid:durableId="84694826">
    <w:abstractNumId w:val="2"/>
  </w:num>
  <w:num w:numId="4" w16cid:durableId="1893232029">
    <w:abstractNumId w:val="16"/>
  </w:num>
  <w:num w:numId="5" w16cid:durableId="742027126">
    <w:abstractNumId w:val="11"/>
  </w:num>
  <w:num w:numId="6" w16cid:durableId="1918981151">
    <w:abstractNumId w:val="14"/>
  </w:num>
  <w:num w:numId="7" w16cid:durableId="1404644129">
    <w:abstractNumId w:val="6"/>
  </w:num>
  <w:num w:numId="8" w16cid:durableId="1988242192">
    <w:abstractNumId w:val="15"/>
  </w:num>
  <w:num w:numId="9" w16cid:durableId="1811752287">
    <w:abstractNumId w:val="12"/>
  </w:num>
  <w:num w:numId="10" w16cid:durableId="239675848">
    <w:abstractNumId w:val="0"/>
  </w:num>
  <w:num w:numId="11" w16cid:durableId="925653970">
    <w:abstractNumId w:val="9"/>
  </w:num>
  <w:num w:numId="12" w16cid:durableId="21206367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3"/>
  </w:num>
  <w:num w:numId="15" w16cid:durableId="606623926">
    <w:abstractNumId w:val="1"/>
  </w:num>
  <w:num w:numId="16" w16cid:durableId="1386487864">
    <w:abstractNumId w:val="5"/>
  </w:num>
  <w:num w:numId="17" w16cid:durableId="569466948">
    <w:abstractNumId w:val="10"/>
  </w:num>
  <w:num w:numId="18" w16cid:durableId="2476612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6EE"/>
    <w:rsid w:val="0000282D"/>
    <w:rsid w:val="00004BE4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2F6D"/>
    <w:rsid w:val="000A4C7D"/>
    <w:rsid w:val="000A4F86"/>
    <w:rsid w:val="000A510D"/>
    <w:rsid w:val="000A52EE"/>
    <w:rsid w:val="000A5B1C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559C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751AC"/>
    <w:rsid w:val="00180F66"/>
    <w:rsid w:val="0018691E"/>
    <w:rsid w:val="00186CE3"/>
    <w:rsid w:val="001912E3"/>
    <w:rsid w:val="001937B4"/>
    <w:rsid w:val="00196354"/>
    <w:rsid w:val="00196ADF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D563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56DD7"/>
    <w:rsid w:val="002631F5"/>
    <w:rsid w:val="00267260"/>
    <w:rsid w:val="0028506D"/>
    <w:rsid w:val="00285931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24E0"/>
    <w:rsid w:val="002F4492"/>
    <w:rsid w:val="002F563D"/>
    <w:rsid w:val="00304543"/>
    <w:rsid w:val="003048BF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515E0"/>
    <w:rsid w:val="00364268"/>
    <w:rsid w:val="0036557B"/>
    <w:rsid w:val="00376286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025D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2828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079AD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6F1"/>
    <w:rsid w:val="005E1753"/>
    <w:rsid w:val="005E1C3F"/>
    <w:rsid w:val="005E678B"/>
    <w:rsid w:val="005F306B"/>
    <w:rsid w:val="005F5CAF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73B5A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73A"/>
    <w:rsid w:val="006C178C"/>
    <w:rsid w:val="006C3919"/>
    <w:rsid w:val="006C48AD"/>
    <w:rsid w:val="006C56CC"/>
    <w:rsid w:val="006D0902"/>
    <w:rsid w:val="006D17DD"/>
    <w:rsid w:val="006D7D9F"/>
    <w:rsid w:val="006E449C"/>
    <w:rsid w:val="006E4B80"/>
    <w:rsid w:val="006E65CF"/>
    <w:rsid w:val="006F5DF8"/>
    <w:rsid w:val="00702A9F"/>
    <w:rsid w:val="007032E6"/>
    <w:rsid w:val="00712080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3E15"/>
    <w:rsid w:val="00775F59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0C07"/>
    <w:rsid w:val="007F1877"/>
    <w:rsid w:val="007F3DBF"/>
    <w:rsid w:val="007F50C1"/>
    <w:rsid w:val="007F5D28"/>
    <w:rsid w:val="0080194B"/>
    <w:rsid w:val="00801E68"/>
    <w:rsid w:val="00813493"/>
    <w:rsid w:val="00823B61"/>
    <w:rsid w:val="0082753C"/>
    <w:rsid w:val="00835B9C"/>
    <w:rsid w:val="00855764"/>
    <w:rsid w:val="008608C3"/>
    <w:rsid w:val="00863230"/>
    <w:rsid w:val="00866E30"/>
    <w:rsid w:val="008725D0"/>
    <w:rsid w:val="00872EB4"/>
    <w:rsid w:val="00874A1A"/>
    <w:rsid w:val="00883CF7"/>
    <w:rsid w:val="00885E31"/>
    <w:rsid w:val="008868FE"/>
    <w:rsid w:val="00886EB4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B7DAE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687D"/>
    <w:rsid w:val="008F7818"/>
    <w:rsid w:val="00900127"/>
    <w:rsid w:val="00901B23"/>
    <w:rsid w:val="00905FBF"/>
    <w:rsid w:val="00916950"/>
    <w:rsid w:val="00923B42"/>
    <w:rsid w:val="00923D2E"/>
    <w:rsid w:val="009324CB"/>
    <w:rsid w:val="00932D77"/>
    <w:rsid w:val="00935C50"/>
    <w:rsid w:val="00937972"/>
    <w:rsid w:val="009416C1"/>
    <w:rsid w:val="00941B18"/>
    <w:rsid w:val="00945459"/>
    <w:rsid w:val="00945BCC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0296"/>
    <w:rsid w:val="00A477BF"/>
    <w:rsid w:val="00A57CD6"/>
    <w:rsid w:val="00A600BB"/>
    <w:rsid w:val="00A60181"/>
    <w:rsid w:val="00A605F3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97DC4"/>
    <w:rsid w:val="00AA66C4"/>
    <w:rsid w:val="00AB48F2"/>
    <w:rsid w:val="00AB4BC4"/>
    <w:rsid w:val="00AB6AB1"/>
    <w:rsid w:val="00AC0617"/>
    <w:rsid w:val="00AC3D7D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21D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B4B37"/>
    <w:rsid w:val="00BC1253"/>
    <w:rsid w:val="00BC19BB"/>
    <w:rsid w:val="00BC1A81"/>
    <w:rsid w:val="00BC43F8"/>
    <w:rsid w:val="00BD1A20"/>
    <w:rsid w:val="00BD79BC"/>
    <w:rsid w:val="00BE038B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444F"/>
    <w:rsid w:val="00C15034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6643A"/>
    <w:rsid w:val="00C70EBC"/>
    <w:rsid w:val="00C72E1E"/>
    <w:rsid w:val="00C759A7"/>
    <w:rsid w:val="00C765FC"/>
    <w:rsid w:val="00C8056E"/>
    <w:rsid w:val="00C91EEA"/>
    <w:rsid w:val="00C95294"/>
    <w:rsid w:val="00C97AAF"/>
    <w:rsid w:val="00CA00D7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17181"/>
    <w:rsid w:val="00D2192F"/>
    <w:rsid w:val="00D2377C"/>
    <w:rsid w:val="00D238FD"/>
    <w:rsid w:val="00D253ED"/>
    <w:rsid w:val="00D27A34"/>
    <w:rsid w:val="00D3074B"/>
    <w:rsid w:val="00D34D49"/>
    <w:rsid w:val="00D35D04"/>
    <w:rsid w:val="00D37E66"/>
    <w:rsid w:val="00D41761"/>
    <w:rsid w:val="00D41939"/>
    <w:rsid w:val="00D42EE1"/>
    <w:rsid w:val="00D43C51"/>
    <w:rsid w:val="00D46430"/>
    <w:rsid w:val="00D50D0C"/>
    <w:rsid w:val="00D619AD"/>
    <w:rsid w:val="00D625E9"/>
    <w:rsid w:val="00D665AE"/>
    <w:rsid w:val="00D7235C"/>
    <w:rsid w:val="00D81F17"/>
    <w:rsid w:val="00D821DB"/>
    <w:rsid w:val="00D8422A"/>
    <w:rsid w:val="00D8470D"/>
    <w:rsid w:val="00D85D7F"/>
    <w:rsid w:val="00D86D57"/>
    <w:rsid w:val="00D87E3B"/>
    <w:rsid w:val="00D923F9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E702D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A554B"/>
    <w:rsid w:val="00EB2B0B"/>
    <w:rsid w:val="00EB447E"/>
    <w:rsid w:val="00EC3A1E"/>
    <w:rsid w:val="00EC492E"/>
    <w:rsid w:val="00EC6D87"/>
    <w:rsid w:val="00EC7126"/>
    <w:rsid w:val="00ED7A78"/>
    <w:rsid w:val="00EE4A53"/>
    <w:rsid w:val="00EE5010"/>
    <w:rsid w:val="00EF4A81"/>
    <w:rsid w:val="00EF65A0"/>
    <w:rsid w:val="00F02134"/>
    <w:rsid w:val="00F07F7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638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C061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2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openxmlformats.org/package/2006/metadata/core-properties"/>
    <ds:schemaRef ds:uri="http://purl.org/dc/terms/"/>
    <ds:schemaRef ds:uri="b0aac98f-77e3-488e-b1d0-e526279ba76f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8d3818be-6f21-4c29-ab13-78e30dc982d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3212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2023-02-16T00:35:00Z</dcterms:created>
  <dcterms:modified xsi:type="dcterms:W3CDTF">2023-02-16T02:36:00Z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