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6248" w14:textId="77777777" w:rsidR="00B86C95" w:rsidRPr="0068482E" w:rsidRDefault="00B86C95" w:rsidP="00B86C95">
      <w:pPr>
        <w:spacing w:after="0" w:line="360" w:lineRule="auto"/>
        <w:ind w:right="2222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127882013"/>
      <w:r w:rsidRPr="0068482E">
        <w:rPr>
          <w:rFonts w:ascii="Arial" w:eastAsia="SimSun" w:hAnsi="Arial" w:hint="eastAsia"/>
          <w:b/>
          <w:color w:val="000000" w:themeColor="text1"/>
          <w:sz w:val="24"/>
        </w:rPr>
        <w:t>凯柏胶宝</w:t>
      </w:r>
      <w:r w:rsidRPr="0068482E">
        <w:rPr>
          <w:rFonts w:ascii="Arial" w:eastAsia="SimSun" w:hAnsi="Arial" w:hint="eastAsia"/>
          <w:b/>
          <w:color w:val="000000" w:themeColor="text1"/>
          <w:sz w:val="24"/>
        </w:rPr>
        <w:t xml:space="preserve">® </w:t>
      </w:r>
      <w:bookmarkEnd w:id="0"/>
      <w:r w:rsidRPr="0068482E">
        <w:rPr>
          <w:rFonts w:ascii="Arial" w:eastAsia="SimSun" w:hAnsi="Arial" w:hint="eastAsia"/>
          <w:b/>
          <w:color w:val="000000" w:themeColor="text1"/>
          <w:sz w:val="24"/>
        </w:rPr>
        <w:t>向亚太区推出适用于汽车内饰高品质表面外观应用的</w:t>
      </w:r>
      <w:r w:rsidRPr="0068482E">
        <w:rPr>
          <w:rFonts w:ascii="Arial" w:eastAsia="SimSun" w:hAnsi="Arial" w:hint="eastAsia"/>
          <w:b/>
          <w:color w:val="000000" w:themeColor="text1"/>
          <w:sz w:val="24"/>
        </w:rPr>
        <w:t>TPE</w:t>
      </w:r>
    </w:p>
    <w:p w14:paraId="5D3DCADB" w14:textId="77777777" w:rsidR="00B86C95" w:rsidRDefault="00B86C95" w:rsidP="00F83945">
      <w:pPr>
        <w:spacing w:after="0" w:line="360" w:lineRule="auto"/>
        <w:ind w:right="2222"/>
        <w:jc w:val="both"/>
        <w:rPr>
          <w:rFonts w:ascii="Arial" w:eastAsia="SimSun" w:hAnsi="Arial"/>
          <w:color w:val="000000" w:themeColor="text1"/>
          <w:sz w:val="20"/>
        </w:rPr>
      </w:pPr>
    </w:p>
    <w:p w14:paraId="1F3486F7" w14:textId="021791B7" w:rsidR="00F83945" w:rsidRPr="0068482E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68482E">
        <w:rPr>
          <w:rFonts w:ascii="Arial" w:eastAsia="SimSun" w:hAnsi="Arial" w:hint="eastAsia"/>
          <w:color w:val="000000" w:themeColor="text1"/>
          <w:sz w:val="20"/>
        </w:rPr>
        <w:t>凯柏胶宝</w:t>
      </w:r>
      <w:r w:rsidRPr="0068482E">
        <w:rPr>
          <w:rFonts w:ascii="Arial" w:eastAsia="SimSun" w:hAnsi="Arial" w:hint="eastAsia"/>
          <w:b/>
          <w:color w:val="000000" w:themeColor="text1"/>
          <w:sz w:val="24"/>
        </w:rPr>
        <w:t>®</w:t>
      </w:r>
      <w:r w:rsidRPr="0068482E">
        <w:rPr>
          <w:rFonts w:ascii="Arial" w:eastAsia="SimSun" w:hAnsi="Arial" w:hint="eastAsia"/>
          <w:color w:val="000000" w:themeColor="text1"/>
          <w:sz w:val="20"/>
        </w:rPr>
        <w:t>生产的热塑宝</w:t>
      </w:r>
      <w:r w:rsidRPr="0068482E">
        <w:rPr>
          <w:rFonts w:ascii="Arial" w:eastAsia="SimSun" w:hAnsi="Arial" w:hint="eastAsia"/>
          <w:color w:val="000000" w:themeColor="text1"/>
          <w:sz w:val="20"/>
        </w:rPr>
        <w:t xml:space="preserve"> K FG/SF/AP </w:t>
      </w:r>
      <w:r w:rsidRPr="0068482E">
        <w:rPr>
          <w:rFonts w:ascii="Arial" w:eastAsia="SimSun" w:hAnsi="Arial" w:hint="eastAsia"/>
          <w:color w:val="000000" w:themeColor="text1"/>
          <w:sz w:val="20"/>
        </w:rPr>
        <w:t>系列化合物即将亮相于</w:t>
      </w:r>
      <w:r w:rsidRPr="0068482E">
        <w:rPr>
          <w:rFonts w:ascii="Arial" w:eastAsia="SimSun" w:hAnsi="Arial" w:hint="eastAsia"/>
          <w:color w:val="000000" w:themeColor="text1"/>
          <w:sz w:val="20"/>
        </w:rPr>
        <w:t>C</w:t>
      </w:r>
      <w:r w:rsidRPr="0068482E">
        <w:rPr>
          <w:rFonts w:ascii="Arial" w:eastAsia="SimSun" w:hAnsi="Arial"/>
          <w:color w:val="000000" w:themeColor="text1"/>
          <w:sz w:val="20"/>
        </w:rPr>
        <w:t>HINAPLAS 2023</w:t>
      </w:r>
      <w:r w:rsidRPr="0068482E">
        <w:rPr>
          <w:rFonts w:ascii="Arial" w:eastAsia="SimSun" w:hAnsi="Arial" w:hint="eastAsia"/>
          <w:color w:val="000000" w:themeColor="text1"/>
          <w:sz w:val="20"/>
        </w:rPr>
        <w:t>国际橡塑展。该系列化合物定将为亚太市场的汽车内饰应用带来创新改变</w:t>
      </w:r>
    </w:p>
    <w:p w14:paraId="3D2A6522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i/>
          <w:iCs/>
          <w:sz w:val="20"/>
          <w:szCs w:val="20"/>
        </w:rPr>
      </w:pPr>
    </w:p>
    <w:p w14:paraId="1E76940F" w14:textId="77777777" w:rsidR="00F83945" w:rsidRPr="00CF294D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CF294D">
        <w:rPr>
          <w:rFonts w:ascii="Arial" w:eastAsia="SimSun" w:hAnsi="Arial" w:hint="eastAsia"/>
          <w:color w:val="000000" w:themeColor="text1"/>
          <w:sz w:val="20"/>
        </w:rPr>
        <w:t>亚太地区是当前全球汽车生产的主要中心，在所有汽车领域的销售额中占有相当大的市场份额。受电动汽车和互联汽车的日益普及，以及豪华汽车市场增长的推动，亚太汽车行业将在未来十年内成为关键行业创新热潮的中心。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 </w:t>
      </w:r>
      <w:r w:rsidRPr="00CF294D">
        <w:rPr>
          <w:rFonts w:ascii="Arial" w:eastAsia="SimSun" w:hAnsi="Arial" w:hint="eastAsia"/>
          <w:color w:val="000000" w:themeColor="text1"/>
          <w:sz w:val="20"/>
        </w:rPr>
        <w:t>随着用户积极寻求不同的出行方案，以满足其不断变化的出行习惯和生活方式，该地区的汽车产业将经历前所未有的变革。</w:t>
      </w:r>
    </w:p>
    <w:p w14:paraId="461ABA99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0A754D70" w14:textId="77777777" w:rsidR="00F83945" w:rsidRPr="00CF294D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CF294D">
        <w:rPr>
          <w:rFonts w:ascii="Arial" w:eastAsia="SimSun" w:hAnsi="Arial" w:hint="eastAsia"/>
          <w:color w:val="000000" w:themeColor="text1"/>
          <w:sz w:val="20"/>
        </w:rPr>
        <w:t>为此，以用户为中心的汽车设计新理念与构造有望进入亚太市场。而像热塑性弹性体（</w:t>
      </w:r>
      <w:r w:rsidRPr="00CF294D">
        <w:rPr>
          <w:rFonts w:ascii="Arial" w:eastAsia="SimSun" w:hAnsi="Arial" w:hint="eastAsia"/>
          <w:color w:val="000000" w:themeColor="text1"/>
          <w:sz w:val="20"/>
        </w:rPr>
        <w:t>TPE</w:t>
      </w:r>
      <w:r w:rsidRPr="00CF294D">
        <w:rPr>
          <w:rFonts w:ascii="Arial" w:eastAsia="SimSun" w:hAnsi="Arial" w:hint="eastAsia"/>
          <w:color w:val="000000" w:themeColor="text1"/>
          <w:sz w:val="20"/>
        </w:rPr>
        <w:t>）这类先进材料能够广泛应用于内外饰件，并具有更多的功能，以适应用户对舒适度和风格的需求。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</w:t>
      </w:r>
    </w:p>
    <w:p w14:paraId="51286A99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168E502B" w14:textId="77777777" w:rsidR="00F83945" w:rsidRPr="00CF294D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CF294D">
        <w:rPr>
          <w:rFonts w:ascii="Arial" w:eastAsia="SimSun" w:hAnsi="Arial" w:hint="eastAsia"/>
          <w:color w:val="000000" w:themeColor="text1"/>
          <w:sz w:val="20"/>
        </w:rPr>
        <w:t>作为全球知名的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TPE </w:t>
      </w:r>
      <w:r w:rsidRPr="00CF294D">
        <w:rPr>
          <w:rFonts w:ascii="Arial" w:eastAsia="SimSun" w:hAnsi="Arial" w:hint="eastAsia"/>
          <w:color w:val="000000" w:themeColor="text1"/>
          <w:sz w:val="20"/>
        </w:rPr>
        <w:t>制造商，凯柏胶宝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® </w:t>
      </w:r>
      <w:r w:rsidRPr="00CF294D">
        <w:rPr>
          <w:rFonts w:ascii="Arial" w:eastAsia="SimSun" w:hAnsi="Arial" w:hint="eastAsia"/>
          <w:color w:val="000000" w:themeColor="text1"/>
          <w:sz w:val="20"/>
        </w:rPr>
        <w:t>为产品创新提供多功能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TPE </w:t>
      </w:r>
      <w:r w:rsidRPr="00CF294D">
        <w:rPr>
          <w:rFonts w:ascii="Arial" w:eastAsia="SimSun" w:hAnsi="Arial" w:hint="eastAsia"/>
          <w:color w:val="000000" w:themeColor="text1"/>
          <w:sz w:val="20"/>
        </w:rPr>
        <w:t>解决方案，这些方案具有卓越的机械性能，可便捷地通过多组份注塑成型工艺进行加工，以实现最佳包胶性能。针对亚太汽车内饰市场，凯柏胶宝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® </w:t>
      </w:r>
      <w:r w:rsidRPr="00CF294D">
        <w:rPr>
          <w:rFonts w:ascii="Arial" w:eastAsia="SimSun" w:hAnsi="Arial" w:hint="eastAsia"/>
          <w:color w:val="000000" w:themeColor="text1"/>
          <w:sz w:val="20"/>
        </w:rPr>
        <w:t>推出其最新开发的，具有高品质表面的热塑宝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K FG/SF/AP </w:t>
      </w:r>
      <w:r w:rsidRPr="00CF294D">
        <w:rPr>
          <w:rFonts w:ascii="Arial" w:eastAsia="SimSun" w:hAnsi="Arial" w:hint="eastAsia"/>
          <w:color w:val="000000" w:themeColor="text1"/>
          <w:sz w:val="20"/>
        </w:rPr>
        <w:t>系列产品和解决方案。</w:t>
      </w:r>
    </w:p>
    <w:p w14:paraId="6CA63A44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401628D5" w14:textId="77777777" w:rsidR="00F83945" w:rsidRPr="00061D8A" w:rsidRDefault="00F83945" w:rsidP="00F83945">
      <w:pPr>
        <w:autoSpaceDE w:val="0"/>
        <w:autoSpaceDN w:val="0"/>
        <w:adjustRightInd w:val="0"/>
        <w:spacing w:after="0" w:line="360" w:lineRule="auto"/>
        <w:ind w:right="2268"/>
        <w:jc w:val="both"/>
        <w:rPr>
          <w:rFonts w:asciiTheme="majorEastAsia" w:eastAsiaTheme="majorEastAsia" w:hAnsiTheme="majorEastAsia" w:cs="SimHei"/>
          <w:color w:val="000000" w:themeColor="text1"/>
          <w:sz w:val="20"/>
          <w:szCs w:val="20"/>
          <w:lang w:val="en-MY" w:bidi="ar-SA"/>
        </w:rPr>
      </w:pPr>
      <w:r w:rsidRPr="00CF294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凯柏胶宝® 项目经理 Marcus Cheah 先生称：“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t>低粘性的</w:t>
      </w:r>
      <w:r w:rsidRPr="00CF294D">
        <w:rPr>
          <w:rFonts w:asciiTheme="majorEastAsia" w:eastAsiaTheme="majorEastAsia" w:hAnsiTheme="majorEastAsia" w:cs="TitilliumWeb-Regular"/>
          <w:color w:val="000000" w:themeColor="text1"/>
          <w:sz w:val="20"/>
          <w:szCs w:val="20"/>
          <w:lang w:val="en-MY" w:bidi="ar-SA"/>
        </w:rPr>
        <w:t>TPE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t>可为塑料零件设计领域带来更多创新和潜能。此类</w:t>
      </w:r>
      <w:r w:rsidRPr="00CF294D">
        <w:rPr>
          <w:rFonts w:asciiTheme="majorEastAsia" w:eastAsiaTheme="majorEastAsia" w:hAnsiTheme="majorEastAsia" w:cs="TitilliumWeb-Regular"/>
          <w:color w:val="000000" w:themeColor="text1"/>
          <w:sz w:val="20"/>
          <w:szCs w:val="20"/>
          <w:lang w:val="en-MY" w:bidi="ar-SA"/>
        </w:rPr>
        <w:t>TPE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t>缩短了工艺周期，对大表面和薄零件的注塑成型提供了较宽的加工窗口。</w:t>
      </w:r>
      <w:r w:rsidRPr="00CF294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凯柏胶宝®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t>低气味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lastRenderedPageBreak/>
        <w:t>和低排放的</w:t>
      </w:r>
      <w:r w:rsidRPr="00CF294D">
        <w:rPr>
          <w:rFonts w:asciiTheme="majorEastAsia" w:eastAsiaTheme="majorEastAsia" w:hAnsiTheme="majorEastAsia" w:cs="TitilliumWeb-Regular"/>
          <w:color w:val="000000" w:themeColor="text1"/>
          <w:sz w:val="20"/>
          <w:szCs w:val="20"/>
          <w:lang w:val="en-MY" w:bidi="ar-SA"/>
        </w:rPr>
        <w:t>TPE</w:t>
      </w:r>
      <w:r w:rsidRPr="00CF294D">
        <w:rPr>
          <w:rFonts w:asciiTheme="majorEastAsia" w:eastAsiaTheme="majorEastAsia" w:hAnsiTheme="majorEastAsia" w:cs="TitilliumWeb-Regular" w:hint="eastAsia"/>
          <w:color w:val="000000" w:themeColor="text1"/>
          <w:sz w:val="20"/>
          <w:szCs w:val="20"/>
          <w:lang w:val="en-MY" w:bidi="ar-SA"/>
        </w:rPr>
        <w:t>化合物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t>可满足</w:t>
      </w:r>
      <w:r w:rsidRPr="00CF294D">
        <w:rPr>
          <w:rFonts w:asciiTheme="majorEastAsia" w:eastAsiaTheme="majorEastAsia" w:hAnsiTheme="majorEastAsia" w:cs="TitilliumWeb-Regular"/>
          <w:color w:val="000000" w:themeColor="text1"/>
          <w:sz w:val="20"/>
          <w:szCs w:val="20"/>
          <w:lang w:val="en-MY" w:bidi="ar-SA"/>
        </w:rPr>
        <w:t>OEM</w:t>
      </w:r>
      <w:r w:rsidRPr="00CF294D">
        <w:rPr>
          <w:rFonts w:asciiTheme="majorEastAsia" w:eastAsiaTheme="majorEastAsia" w:hAnsiTheme="majorEastAsia" w:cs="SimHei" w:hint="eastAsia"/>
          <w:color w:val="000000" w:themeColor="text1"/>
          <w:sz w:val="20"/>
          <w:szCs w:val="20"/>
          <w:lang w:val="en-MY" w:bidi="ar-SA"/>
        </w:rPr>
        <w:t>厂商在汽车内饰应用方面严格的规格要求</w:t>
      </w:r>
      <w:r w:rsidRPr="00CF294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。”</w:t>
      </w:r>
    </w:p>
    <w:p w14:paraId="14D2F179" w14:textId="77777777" w:rsidR="00F83945" w:rsidRDefault="00F83945" w:rsidP="00F83945">
      <w:pPr>
        <w:spacing w:after="0" w:line="360" w:lineRule="auto"/>
        <w:ind w:right="2222"/>
        <w:jc w:val="both"/>
        <w:rPr>
          <w:rFonts w:ascii="Arial" w:eastAsia="SimSun" w:hAnsi="Arial"/>
          <w:b/>
          <w:color w:val="000000" w:themeColor="text1"/>
          <w:sz w:val="20"/>
        </w:rPr>
      </w:pPr>
    </w:p>
    <w:p w14:paraId="702FCED3" w14:textId="77777777" w:rsidR="00F83945" w:rsidRDefault="00F83945" w:rsidP="00F83945">
      <w:pPr>
        <w:spacing w:after="0" w:line="360" w:lineRule="auto"/>
        <w:ind w:right="2222"/>
        <w:jc w:val="both"/>
        <w:rPr>
          <w:rFonts w:ascii="Arial" w:eastAsia="SimSun" w:hAnsi="Arial"/>
          <w:b/>
          <w:color w:val="000000" w:themeColor="text1"/>
          <w:sz w:val="20"/>
        </w:rPr>
      </w:pPr>
    </w:p>
    <w:p w14:paraId="2D0B4095" w14:textId="77777777" w:rsidR="00F83945" w:rsidRDefault="00F83945" w:rsidP="00F83945">
      <w:pPr>
        <w:spacing w:after="0" w:line="360" w:lineRule="auto"/>
        <w:ind w:right="2222"/>
        <w:jc w:val="both"/>
        <w:rPr>
          <w:rFonts w:ascii="Arial" w:eastAsia="SimSun" w:hAnsi="Arial"/>
          <w:b/>
          <w:color w:val="000000" w:themeColor="text1"/>
          <w:sz w:val="20"/>
        </w:rPr>
      </w:pPr>
    </w:p>
    <w:p w14:paraId="2D293D09" w14:textId="751E78BF" w:rsidR="00F83945" w:rsidRPr="00CF294D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b/>
          <w:bCs/>
          <w:color w:val="000000" w:themeColor="text1"/>
          <w:sz w:val="20"/>
          <w:szCs w:val="20"/>
        </w:rPr>
      </w:pPr>
      <w:r w:rsidRPr="00CF294D">
        <w:rPr>
          <w:rFonts w:ascii="Arial" w:eastAsia="SimSun" w:hAnsi="Arial" w:hint="eastAsia"/>
          <w:b/>
          <w:color w:val="000000" w:themeColor="text1"/>
          <w:sz w:val="20"/>
        </w:rPr>
        <w:t>在不影响质量的前提下简化加工</w:t>
      </w:r>
    </w:p>
    <w:p w14:paraId="22174AF4" w14:textId="77777777" w:rsidR="00F83945" w:rsidRPr="00CF294D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CF294D">
        <w:rPr>
          <w:rFonts w:ascii="Arial" w:eastAsia="SimSun" w:hAnsi="Arial" w:hint="eastAsia"/>
          <w:color w:val="000000" w:themeColor="text1"/>
          <w:sz w:val="20"/>
        </w:rPr>
        <w:t>热塑宝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K FG/SF/AP </w:t>
      </w:r>
      <w:r w:rsidRPr="00CF294D">
        <w:rPr>
          <w:rFonts w:ascii="Arial" w:eastAsia="SimSun" w:hAnsi="Arial" w:hint="eastAsia"/>
          <w:color w:val="000000" w:themeColor="text1"/>
          <w:sz w:val="20"/>
        </w:rPr>
        <w:t>系列的硬度范围在邵氏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A 60-80 </w:t>
      </w:r>
      <w:r w:rsidRPr="00CF294D">
        <w:rPr>
          <w:rFonts w:ascii="Arial" w:eastAsia="SimSun" w:hAnsi="Arial" w:hint="eastAsia"/>
          <w:color w:val="000000" w:themeColor="text1"/>
          <w:sz w:val="20"/>
        </w:rPr>
        <w:t>之间，可以通过双组分注塑成型形成均匀表面。该系列化合物具有优越的流动性，易于加工与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PP </w:t>
      </w:r>
      <w:r w:rsidRPr="00CF294D">
        <w:rPr>
          <w:rFonts w:ascii="Arial" w:eastAsia="SimSun" w:hAnsi="Arial" w:hint="eastAsia"/>
          <w:color w:val="000000" w:themeColor="text1"/>
          <w:sz w:val="20"/>
        </w:rPr>
        <w:t>具有良好的包胶性，密度低，符合汽车内饰产品在低气味和低排放方面的要求。同时，该系列还具有</w:t>
      </w:r>
      <w:r w:rsidRPr="00061D8A">
        <w:rPr>
          <w:rFonts w:ascii="Arial" w:eastAsia="SimSun" w:hAnsi="Arial" w:hint="eastAsia"/>
          <w:color w:val="000000" w:themeColor="text1"/>
          <w:sz w:val="20"/>
          <w:lang w:val="en-MY"/>
        </w:rPr>
        <w:t>优良的外观表面</w:t>
      </w:r>
      <w:r w:rsidRPr="00CF294D">
        <w:rPr>
          <w:rFonts w:ascii="Arial" w:eastAsia="SimSun" w:hAnsi="Arial" w:hint="eastAsia"/>
          <w:color w:val="000000" w:themeColor="text1"/>
          <w:sz w:val="20"/>
        </w:rPr>
        <w:t>，并且在高达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100</w:t>
      </w:r>
      <w:r w:rsidRPr="00CF294D">
        <w:rPr>
          <w:rFonts w:ascii="Arial" w:eastAsia="SimSun" w:hAnsi="Arial" w:hint="eastAsia"/>
          <w:color w:val="000000" w:themeColor="text1"/>
          <w:sz w:val="20"/>
        </w:rPr>
        <w:t>℃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</w:t>
      </w:r>
      <w:r w:rsidRPr="00CF294D">
        <w:rPr>
          <w:rFonts w:ascii="Arial" w:eastAsia="SimSun" w:hAnsi="Arial" w:hint="eastAsia"/>
          <w:color w:val="000000" w:themeColor="text1"/>
          <w:sz w:val="20"/>
        </w:rPr>
        <w:t>下仍具有温度稳定性。</w:t>
      </w:r>
    </w:p>
    <w:p w14:paraId="72A32D75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7913D1E5" w14:textId="77777777" w:rsidR="00F83945" w:rsidRPr="00CF294D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b/>
          <w:bCs/>
          <w:color w:val="000000" w:themeColor="text1"/>
          <w:sz w:val="20"/>
          <w:szCs w:val="20"/>
        </w:rPr>
      </w:pPr>
      <w:r w:rsidRPr="00CF294D">
        <w:rPr>
          <w:rFonts w:ascii="Arial" w:eastAsia="SimSun" w:hAnsi="Arial" w:hint="eastAsia"/>
          <w:b/>
          <w:color w:val="000000" w:themeColor="text1"/>
          <w:sz w:val="20"/>
        </w:rPr>
        <w:t>为一系列应用提供设计优势</w:t>
      </w:r>
    </w:p>
    <w:p w14:paraId="086829B8" w14:textId="77777777" w:rsidR="00F83945" w:rsidRPr="00061D8A" w:rsidRDefault="00F83945" w:rsidP="00F83945">
      <w:pPr>
        <w:spacing w:after="0" w:line="360" w:lineRule="auto"/>
        <w:ind w:right="2222"/>
        <w:jc w:val="both"/>
        <w:rPr>
          <w:rFonts w:ascii="Arial" w:eastAsia="SimSun" w:hAnsi="Arial"/>
          <w:color w:val="000000" w:themeColor="text1"/>
          <w:sz w:val="20"/>
          <w:lang w:val="en-MY"/>
        </w:rPr>
      </w:pPr>
      <w:r w:rsidRPr="00CF294D">
        <w:rPr>
          <w:rFonts w:ascii="Arial" w:eastAsia="SimSun" w:hAnsi="Arial" w:hint="eastAsia"/>
          <w:color w:val="000000" w:themeColor="text1"/>
          <w:sz w:val="20"/>
        </w:rPr>
        <w:t>热塑宝</w:t>
      </w:r>
      <w:r w:rsidRPr="00CF294D">
        <w:rPr>
          <w:rFonts w:ascii="Arial" w:eastAsia="SimSun" w:hAnsi="Arial" w:hint="eastAsia"/>
          <w:color w:val="000000" w:themeColor="text1"/>
          <w:sz w:val="20"/>
        </w:rPr>
        <w:t xml:space="preserve"> K FG/SF/AP </w:t>
      </w:r>
      <w:r w:rsidRPr="00CF294D">
        <w:rPr>
          <w:rFonts w:ascii="Arial" w:eastAsia="SimSun" w:hAnsi="Arial" w:hint="eastAsia"/>
          <w:color w:val="000000" w:themeColor="text1"/>
          <w:sz w:val="20"/>
        </w:rPr>
        <w:t>系列能满足对精致汽车美学的需求。该系列</w:t>
      </w:r>
      <w:r>
        <w:rPr>
          <w:rFonts w:ascii="Arial" w:eastAsia="SimSun" w:hAnsi="Arial" w:hint="eastAsia"/>
          <w:color w:val="000000" w:themeColor="text1"/>
          <w:sz w:val="20"/>
        </w:rPr>
        <w:t>可</w:t>
      </w:r>
      <w:r w:rsidRPr="00CF294D">
        <w:rPr>
          <w:rFonts w:ascii="Arial" w:eastAsia="SimSun" w:hAnsi="Arial" w:hint="eastAsia"/>
          <w:color w:val="000000" w:themeColor="text1"/>
          <w:sz w:val="20"/>
        </w:rPr>
        <w:t>提供</w:t>
      </w:r>
      <w:r>
        <w:rPr>
          <w:rFonts w:ascii="Arial" w:eastAsia="SimSun" w:hAnsi="Arial" w:hint="eastAsia"/>
          <w:color w:val="000000" w:themeColor="text1"/>
          <w:sz w:val="20"/>
        </w:rPr>
        <w:t>不同</w:t>
      </w:r>
      <w:r w:rsidRPr="00CF294D">
        <w:rPr>
          <w:rFonts w:ascii="Arial" w:eastAsia="SimSun" w:hAnsi="Arial" w:hint="eastAsia"/>
          <w:color w:val="000000" w:themeColor="text1"/>
          <w:sz w:val="20"/>
        </w:rPr>
        <w:t>软</w:t>
      </w:r>
      <w:r>
        <w:rPr>
          <w:rFonts w:ascii="Arial" w:eastAsia="SimSun" w:hAnsi="Arial" w:hint="eastAsia"/>
          <w:color w:val="000000" w:themeColor="text1"/>
          <w:sz w:val="20"/>
        </w:rPr>
        <w:t>硬度的</w:t>
      </w:r>
      <w:r>
        <w:rPr>
          <w:rFonts w:ascii="Arial" w:eastAsia="SimSun" w:hAnsi="Arial" w:hint="eastAsia"/>
          <w:color w:val="000000" w:themeColor="text1"/>
          <w:sz w:val="20"/>
        </w:rPr>
        <w:t>TPE</w:t>
      </w:r>
      <w:r w:rsidRPr="00CF294D">
        <w:rPr>
          <w:rFonts w:ascii="Arial" w:eastAsia="SimSun" w:hAnsi="Arial" w:hint="eastAsia"/>
          <w:color w:val="000000" w:themeColor="text1"/>
          <w:sz w:val="20"/>
        </w:rPr>
        <w:t>，</w:t>
      </w:r>
      <w:r w:rsidRPr="00061D8A">
        <w:rPr>
          <w:rFonts w:ascii="Arial" w:eastAsia="SimSun" w:hAnsi="Arial" w:hint="eastAsia"/>
          <w:color w:val="000000" w:themeColor="text1"/>
          <w:sz w:val="20"/>
          <w:lang w:val="en-MY"/>
        </w:rPr>
        <w:t>化合物为黑</w:t>
      </w:r>
      <w:r>
        <w:rPr>
          <w:rFonts w:ascii="Arial" w:eastAsia="SimSun" w:hAnsi="Arial" w:hint="eastAsia"/>
          <w:color w:val="000000" w:themeColor="text1"/>
          <w:sz w:val="20"/>
          <w:lang w:val="en-MY"/>
        </w:rPr>
        <w:t>色及</w:t>
      </w:r>
      <w:r w:rsidRPr="00CF294D">
        <w:rPr>
          <w:rFonts w:ascii="Arial" w:eastAsia="SimSun" w:hAnsi="Arial" w:hint="eastAsia"/>
          <w:color w:val="000000" w:themeColor="text1"/>
          <w:sz w:val="20"/>
        </w:rPr>
        <w:t>具有高水平的表面外观和质量，是多种汽车内饰应用的理想解决方案，如把手和盖、内饰垫、门缝条、手套箱、密封件、软触摸表面等。</w:t>
      </w:r>
    </w:p>
    <w:p w14:paraId="1F151E22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0831D13A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b/>
          <w:bCs/>
          <w:sz w:val="20"/>
          <w:szCs w:val="20"/>
        </w:rPr>
      </w:pPr>
      <w:r w:rsidRPr="0027299A">
        <w:rPr>
          <w:rFonts w:ascii="Arial" w:eastAsia="SimSun" w:hAnsi="Arial" w:hint="eastAsia"/>
          <w:b/>
          <w:sz w:val="20"/>
        </w:rPr>
        <w:t>热塑宝</w:t>
      </w:r>
      <w:r w:rsidRPr="0027299A">
        <w:rPr>
          <w:rFonts w:ascii="Arial" w:eastAsia="SimSun" w:hAnsi="Arial" w:hint="eastAsia"/>
          <w:b/>
          <w:sz w:val="20"/>
        </w:rPr>
        <w:t xml:space="preserve"> K FG/SF/AP </w:t>
      </w:r>
      <w:r w:rsidRPr="0027299A">
        <w:rPr>
          <w:rFonts w:ascii="Arial" w:eastAsia="SimSun" w:hAnsi="Arial" w:hint="eastAsia"/>
          <w:b/>
          <w:sz w:val="20"/>
        </w:rPr>
        <w:t>将亮相</w:t>
      </w:r>
      <w:r w:rsidRPr="0027299A">
        <w:rPr>
          <w:rFonts w:ascii="Arial" w:eastAsia="SimSun" w:hAnsi="Arial" w:hint="eastAsia"/>
          <w:b/>
          <w:sz w:val="20"/>
        </w:rPr>
        <w:t xml:space="preserve"> 2023 </w:t>
      </w:r>
      <w:r w:rsidRPr="0027299A">
        <w:rPr>
          <w:rFonts w:ascii="Arial" w:eastAsia="SimSun" w:hAnsi="Arial" w:hint="eastAsia"/>
          <w:b/>
          <w:sz w:val="20"/>
        </w:rPr>
        <w:t>中国国际橡塑展</w:t>
      </w:r>
    </w:p>
    <w:p w14:paraId="7A344D7F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sz w:val="20"/>
          <w:szCs w:val="20"/>
        </w:rPr>
      </w:pPr>
      <w:r w:rsidRPr="0027299A">
        <w:rPr>
          <w:rFonts w:ascii="Arial" w:eastAsia="SimSun" w:hAnsi="Arial" w:hint="eastAsia"/>
          <w:sz w:val="20"/>
        </w:rPr>
        <w:t>凯柏胶宝</w:t>
      </w:r>
      <w:r w:rsidRPr="0027299A">
        <w:rPr>
          <w:rFonts w:ascii="Arial" w:eastAsia="SimSun" w:hAnsi="Arial" w:hint="eastAsia"/>
          <w:sz w:val="20"/>
        </w:rPr>
        <w:t xml:space="preserve">® </w:t>
      </w:r>
      <w:r w:rsidRPr="0027299A">
        <w:rPr>
          <w:rFonts w:ascii="Arial" w:eastAsia="SimSun" w:hAnsi="Arial" w:hint="eastAsia"/>
          <w:sz w:val="20"/>
        </w:rPr>
        <w:t>将于</w:t>
      </w:r>
      <w:r w:rsidRPr="0027299A">
        <w:rPr>
          <w:rFonts w:ascii="Arial" w:eastAsia="SimSun" w:hAnsi="Arial" w:hint="eastAsia"/>
          <w:sz w:val="20"/>
        </w:rPr>
        <w:t xml:space="preserve"> 4 </w:t>
      </w:r>
      <w:r w:rsidRPr="0027299A">
        <w:rPr>
          <w:rFonts w:ascii="Arial" w:eastAsia="SimSun" w:hAnsi="Arial" w:hint="eastAsia"/>
          <w:sz w:val="20"/>
        </w:rPr>
        <w:t>月</w:t>
      </w:r>
      <w:r w:rsidRPr="0027299A">
        <w:rPr>
          <w:rFonts w:ascii="Arial" w:eastAsia="SimSun" w:hAnsi="Arial" w:hint="eastAsia"/>
          <w:sz w:val="20"/>
        </w:rPr>
        <w:t xml:space="preserve"> 17 </w:t>
      </w:r>
      <w:r w:rsidRPr="0027299A">
        <w:rPr>
          <w:rFonts w:ascii="Arial" w:eastAsia="SimSun" w:hAnsi="Arial" w:hint="eastAsia"/>
          <w:sz w:val="20"/>
        </w:rPr>
        <w:t>日至</w:t>
      </w:r>
      <w:r w:rsidRPr="0027299A">
        <w:rPr>
          <w:rFonts w:ascii="Arial" w:eastAsia="SimSun" w:hAnsi="Arial" w:hint="eastAsia"/>
          <w:sz w:val="20"/>
        </w:rPr>
        <w:t xml:space="preserve"> 20 </w:t>
      </w:r>
      <w:r w:rsidRPr="0027299A">
        <w:rPr>
          <w:rFonts w:ascii="Arial" w:eastAsia="SimSun" w:hAnsi="Arial" w:hint="eastAsia"/>
          <w:sz w:val="20"/>
        </w:rPr>
        <w:t>日携全新的亚太市场专用汽车内饰表面解决方案——热塑宝</w:t>
      </w:r>
      <w:r w:rsidRPr="0027299A">
        <w:rPr>
          <w:rFonts w:ascii="Arial" w:eastAsia="SimSun" w:hAnsi="Arial" w:hint="eastAsia"/>
          <w:sz w:val="20"/>
        </w:rPr>
        <w:t xml:space="preserve"> K FG/SF/AP</w:t>
      </w:r>
      <w:r w:rsidRPr="0027299A">
        <w:rPr>
          <w:rFonts w:ascii="Arial" w:eastAsia="SimSun" w:hAnsi="Arial" w:hint="eastAsia"/>
          <w:sz w:val="20"/>
        </w:rPr>
        <w:t>——亮相</w:t>
      </w:r>
      <w:r w:rsidRPr="0027299A">
        <w:rPr>
          <w:rFonts w:ascii="Arial" w:eastAsia="SimSun" w:hAnsi="Arial" w:hint="eastAsia"/>
          <w:sz w:val="20"/>
        </w:rPr>
        <w:t>C</w:t>
      </w:r>
      <w:r w:rsidRPr="0027299A">
        <w:rPr>
          <w:rFonts w:ascii="Arial" w:eastAsia="SimSun" w:hAnsi="Arial"/>
          <w:sz w:val="20"/>
        </w:rPr>
        <w:t xml:space="preserve">HINAPLAS </w:t>
      </w:r>
      <w:r w:rsidRPr="0027299A">
        <w:rPr>
          <w:rFonts w:ascii="Arial" w:eastAsia="SimSun" w:hAnsi="Arial" w:hint="eastAsia"/>
          <w:sz w:val="20"/>
        </w:rPr>
        <w:t>2</w:t>
      </w:r>
      <w:r w:rsidRPr="0027299A">
        <w:rPr>
          <w:rFonts w:ascii="Arial" w:eastAsia="SimSun" w:hAnsi="Arial"/>
          <w:sz w:val="20"/>
        </w:rPr>
        <w:t>023</w:t>
      </w:r>
      <w:r w:rsidRPr="0027299A">
        <w:rPr>
          <w:rFonts w:ascii="Arial" w:eastAsia="SimSun" w:hAnsi="Arial" w:hint="eastAsia"/>
          <w:sz w:val="20"/>
        </w:rPr>
        <w:t>国际橡塑展</w:t>
      </w:r>
      <w:r>
        <w:rPr>
          <w:rFonts w:ascii="Arial" w:eastAsia="SimSun" w:hAnsi="Arial" w:hint="eastAsia"/>
          <w:sz w:val="20"/>
        </w:rPr>
        <w:t>，</w:t>
      </w:r>
      <w:r w:rsidRPr="0027299A">
        <w:rPr>
          <w:rFonts w:ascii="Arial" w:eastAsia="SimSun" w:hAnsi="Arial" w:hint="eastAsia"/>
          <w:sz w:val="20"/>
        </w:rPr>
        <w:t>展位位于深圳国际会展中心</w:t>
      </w:r>
      <w:r w:rsidRPr="0027299A">
        <w:rPr>
          <w:rFonts w:ascii="Arial" w:eastAsia="SimSun" w:hAnsi="Arial" w:hint="eastAsia"/>
          <w:sz w:val="20"/>
        </w:rPr>
        <w:t xml:space="preserve"> P73</w:t>
      </w:r>
      <w:r w:rsidRPr="0027299A">
        <w:rPr>
          <w:rFonts w:ascii="Arial" w:eastAsia="SimSun" w:hAnsi="Arial" w:hint="eastAsia"/>
          <w:sz w:val="20"/>
        </w:rPr>
        <w:t>。</w:t>
      </w:r>
      <w:r w:rsidRPr="0027299A">
        <w:rPr>
          <w:rFonts w:ascii="Arial" w:eastAsia="SimSun" w:hAnsi="Arial" w:hint="eastAsia"/>
          <w:sz w:val="20"/>
        </w:rPr>
        <w:t xml:space="preserve"> </w:t>
      </w:r>
    </w:p>
    <w:p w14:paraId="438E0084" w14:textId="77777777" w:rsidR="00F83945" w:rsidRPr="0027299A" w:rsidRDefault="00F83945" w:rsidP="00F8394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39B699B3" w14:textId="77777777" w:rsidR="00F83945" w:rsidRPr="00621106" w:rsidRDefault="00F83945" w:rsidP="00F83945">
      <w:pPr>
        <w:spacing w:after="0" w:line="360" w:lineRule="auto"/>
        <w:ind w:right="2222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621106">
        <w:rPr>
          <w:rFonts w:ascii="Arial" w:eastAsia="SimSun" w:hAnsi="Arial" w:hint="eastAsia"/>
          <w:color w:val="000000" w:themeColor="text1"/>
          <w:sz w:val="20"/>
        </w:rPr>
        <w:t>届时，凯柏胶宝</w:t>
      </w:r>
      <w:r w:rsidRPr="00621106">
        <w:rPr>
          <w:rFonts w:ascii="Arial" w:eastAsia="SimSun" w:hAnsi="Arial" w:hint="eastAsia"/>
          <w:color w:val="000000" w:themeColor="text1"/>
          <w:sz w:val="20"/>
        </w:rPr>
        <w:t>®</w:t>
      </w:r>
      <w:r w:rsidRPr="00621106">
        <w:rPr>
          <w:rFonts w:ascii="Arial" w:eastAsia="SimSun" w:hAnsi="Arial" w:hint="eastAsia"/>
          <w:color w:val="000000" w:themeColor="text1"/>
          <w:sz w:val="20"/>
        </w:rPr>
        <w:t>还将作为关键参展品牌，于</w:t>
      </w:r>
      <w:r w:rsidRPr="00621106">
        <w:rPr>
          <w:rFonts w:ascii="Arial" w:eastAsia="SimSun" w:hAnsi="Arial" w:hint="eastAsia"/>
          <w:color w:val="000000" w:themeColor="text1"/>
          <w:sz w:val="20"/>
        </w:rPr>
        <w:t xml:space="preserve"> 2023 </w:t>
      </w:r>
      <w:r w:rsidRPr="00621106">
        <w:rPr>
          <w:rFonts w:ascii="Arial" w:eastAsia="SimSun" w:hAnsi="Arial" w:hint="eastAsia"/>
          <w:color w:val="000000" w:themeColor="text1"/>
          <w:sz w:val="20"/>
        </w:rPr>
        <w:t>年</w:t>
      </w:r>
      <w:r w:rsidRPr="00621106">
        <w:rPr>
          <w:rFonts w:ascii="Arial" w:eastAsia="SimSun" w:hAnsi="Arial" w:hint="eastAsia"/>
          <w:color w:val="000000" w:themeColor="text1"/>
          <w:sz w:val="20"/>
        </w:rPr>
        <w:t xml:space="preserve"> 4 </w:t>
      </w:r>
      <w:r w:rsidRPr="00621106">
        <w:rPr>
          <w:rFonts w:ascii="Arial" w:eastAsia="SimSun" w:hAnsi="Arial" w:hint="eastAsia"/>
          <w:color w:val="000000" w:themeColor="text1"/>
          <w:sz w:val="20"/>
        </w:rPr>
        <w:t>月</w:t>
      </w:r>
      <w:r w:rsidRPr="00621106">
        <w:rPr>
          <w:rFonts w:ascii="Arial" w:eastAsia="SimSun" w:hAnsi="Arial" w:hint="eastAsia"/>
          <w:color w:val="000000" w:themeColor="text1"/>
          <w:sz w:val="20"/>
        </w:rPr>
        <w:t xml:space="preserve"> 18 </w:t>
      </w:r>
      <w:r w:rsidRPr="00621106">
        <w:rPr>
          <w:rFonts w:ascii="Arial" w:eastAsia="SimSun" w:hAnsi="Arial" w:hint="eastAsia"/>
          <w:color w:val="000000" w:themeColor="text1"/>
          <w:sz w:val="20"/>
        </w:rPr>
        <w:t>日在</w:t>
      </w:r>
      <w:r w:rsidRPr="00621106">
        <w:rPr>
          <w:rFonts w:ascii="Arial" w:eastAsia="SimSun" w:hAnsi="Arial" w:hint="eastAsia"/>
          <w:color w:val="000000" w:themeColor="text1"/>
          <w:sz w:val="20"/>
        </w:rPr>
        <w:t xml:space="preserve"> 16 </w:t>
      </w:r>
      <w:r w:rsidRPr="00621106">
        <w:rPr>
          <w:rFonts w:ascii="Arial" w:eastAsia="SimSun" w:hAnsi="Arial" w:hint="eastAsia"/>
          <w:color w:val="000000" w:themeColor="text1"/>
          <w:sz w:val="20"/>
        </w:rPr>
        <w:t>号展馆，在本次展会的</w:t>
      </w:r>
      <w:r w:rsidRPr="00621106">
        <w:rPr>
          <w:rFonts w:ascii="Arial" w:eastAsia="SimSun" w:hAnsi="Arial" w:hint="eastAsia"/>
          <w:color w:val="000000" w:themeColor="text1"/>
          <w:sz w:val="20"/>
        </w:rPr>
        <w:t xml:space="preserve"> TECHTALK</w:t>
      </w:r>
      <w:r w:rsidRPr="00621106">
        <w:rPr>
          <w:rFonts w:ascii="Arial" w:eastAsia="SimSun" w:hAnsi="Arial" w:hint="eastAsia"/>
          <w:color w:val="000000" w:themeColor="text1"/>
          <w:sz w:val="20"/>
        </w:rPr>
        <w:t>（技术讲台）论坛上发表“凯柏胶宝</w:t>
      </w:r>
      <w:r w:rsidRPr="00621106">
        <w:rPr>
          <w:rFonts w:ascii="Arial" w:eastAsia="SimSun" w:hAnsi="Arial" w:hint="eastAsia"/>
          <w:color w:val="000000" w:themeColor="text1"/>
          <w:sz w:val="20"/>
        </w:rPr>
        <w:t xml:space="preserve">® </w:t>
      </w:r>
      <w:r>
        <w:rPr>
          <w:rFonts w:ascii="Arial" w:eastAsia="SimSun" w:hAnsi="Arial"/>
          <w:color w:val="000000" w:themeColor="text1"/>
          <w:sz w:val="20"/>
        </w:rPr>
        <w:t>-</w:t>
      </w:r>
      <w:r w:rsidRPr="00F44935">
        <w:rPr>
          <w:rFonts w:ascii="Arial" w:eastAsia="SimSun" w:hAnsi="Arial" w:hint="eastAsia"/>
          <w:color w:val="000000" w:themeColor="text1"/>
          <w:sz w:val="20"/>
        </w:rPr>
        <w:t>全新适合汽车内饰应用的</w:t>
      </w:r>
      <w:r w:rsidRPr="00F44935">
        <w:rPr>
          <w:rFonts w:ascii="Arial" w:eastAsia="SimSun" w:hAnsi="Arial" w:hint="eastAsia"/>
          <w:color w:val="000000" w:themeColor="text1"/>
          <w:sz w:val="20"/>
        </w:rPr>
        <w:t>TPE</w:t>
      </w:r>
      <w:r w:rsidRPr="00F44935">
        <w:rPr>
          <w:rFonts w:ascii="Arial" w:eastAsia="SimSun" w:hAnsi="Arial" w:hint="eastAsia"/>
          <w:color w:val="000000" w:themeColor="text1"/>
          <w:sz w:val="20"/>
        </w:rPr>
        <w:t>解决方案</w:t>
      </w:r>
      <w:r w:rsidRPr="00621106">
        <w:rPr>
          <w:rFonts w:ascii="Arial" w:eastAsia="SimSun" w:hAnsi="Arial" w:hint="eastAsia"/>
          <w:color w:val="000000" w:themeColor="text1"/>
          <w:sz w:val="20"/>
        </w:rPr>
        <w:t>”主题演讲。</w:t>
      </w:r>
    </w:p>
    <w:p w14:paraId="2D334863" w14:textId="77777777" w:rsidR="00F83945" w:rsidRPr="0027299A" w:rsidRDefault="00F83945" w:rsidP="00F83945">
      <w:pPr>
        <w:snapToGrid w:val="0"/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36CC812" w14:textId="77777777" w:rsidR="00F83945" w:rsidRPr="0027299A" w:rsidRDefault="00F83945" w:rsidP="00F83945">
      <w:pPr>
        <w:spacing w:line="360" w:lineRule="auto"/>
        <w:ind w:right="1700"/>
        <w:jc w:val="both"/>
        <w:rPr>
          <w:rFonts w:ascii="Arial" w:eastAsia="SimSun" w:hAnsi="Arial" w:cs="Arial"/>
          <w:b/>
          <w:bCs/>
          <w:sz w:val="20"/>
          <w:szCs w:val="20"/>
        </w:rPr>
      </w:pPr>
      <w:r w:rsidRPr="0027299A">
        <w:rPr>
          <w:rFonts w:ascii="Arial" w:eastAsia="SimSun" w:hAnsi="Arial" w:hint="eastAsia"/>
          <w:b/>
          <w:sz w:val="20"/>
        </w:rPr>
        <w:t xml:space="preserve">TPE </w:t>
      </w:r>
      <w:r w:rsidRPr="0027299A">
        <w:rPr>
          <w:rFonts w:ascii="Arial" w:eastAsia="SimSun" w:hAnsi="Arial" w:hint="eastAsia"/>
          <w:b/>
          <w:sz w:val="20"/>
        </w:rPr>
        <w:t>在可持续发展方面取得成功</w:t>
      </w:r>
    </w:p>
    <w:p w14:paraId="148C3694" w14:textId="64687EBD" w:rsidR="00F83945" w:rsidRPr="00F83945" w:rsidRDefault="00F83945" w:rsidP="00F83945">
      <w:pPr>
        <w:spacing w:line="360" w:lineRule="auto"/>
        <w:ind w:right="1700"/>
        <w:jc w:val="both"/>
        <w:rPr>
          <w:rFonts w:ascii="Arial" w:eastAsia="SimSun" w:hAnsi="Arial" w:cs="Arial"/>
          <w:sz w:val="20"/>
          <w:szCs w:val="20"/>
        </w:rPr>
      </w:pPr>
      <w:r w:rsidRPr="0027299A">
        <w:rPr>
          <w:rFonts w:ascii="Arial" w:eastAsia="SimSun" w:hAnsi="Arial" w:hint="eastAsia"/>
          <w:sz w:val="20"/>
        </w:rPr>
        <w:lastRenderedPageBreak/>
        <w:t>除了作为汽车内饰表面应用材料，凯柏胶宝</w:t>
      </w:r>
      <w:r w:rsidRPr="0027299A">
        <w:rPr>
          <w:rFonts w:ascii="Arial" w:eastAsia="SimSun" w:hAnsi="Arial" w:hint="eastAsia"/>
          <w:sz w:val="20"/>
        </w:rPr>
        <w:t xml:space="preserve">® </w:t>
      </w:r>
      <w:r w:rsidRPr="0027299A">
        <w:rPr>
          <w:rFonts w:ascii="Arial" w:eastAsia="SimSun" w:hAnsi="Arial" w:hint="eastAsia"/>
          <w:sz w:val="20"/>
        </w:rPr>
        <w:t>最</w:t>
      </w:r>
      <w:r>
        <w:rPr>
          <w:rFonts w:ascii="Arial" w:eastAsia="SimSun" w:hAnsi="Arial" w:hint="eastAsia"/>
          <w:sz w:val="20"/>
        </w:rPr>
        <w:t>新</w:t>
      </w:r>
      <w:r w:rsidRPr="0027299A">
        <w:rPr>
          <w:rFonts w:ascii="Arial" w:eastAsia="SimSun" w:hAnsi="Arial" w:hint="eastAsia"/>
          <w:sz w:val="20"/>
        </w:rPr>
        <w:t>的可持续性创新包括专</w:t>
      </w:r>
      <w:r>
        <w:rPr>
          <w:rFonts w:ascii="Arial" w:eastAsia="SimSun" w:hAnsi="Arial" w:hint="eastAsia"/>
          <w:sz w:val="20"/>
        </w:rPr>
        <w:t>为</w:t>
      </w:r>
      <w:r w:rsidRPr="0027299A">
        <w:rPr>
          <w:rFonts w:ascii="Arial" w:eastAsia="SimSun" w:hAnsi="Arial" w:hint="eastAsia"/>
          <w:sz w:val="20"/>
        </w:rPr>
        <w:t>用于消费和工业应用</w:t>
      </w:r>
      <w:r>
        <w:rPr>
          <w:rFonts w:ascii="Arial" w:eastAsia="SimSun" w:hAnsi="Arial" w:hint="eastAsia"/>
          <w:sz w:val="20"/>
        </w:rPr>
        <w:t>所设计</w:t>
      </w:r>
      <w:r w:rsidRPr="0027299A">
        <w:rPr>
          <w:rFonts w:ascii="Arial" w:eastAsia="SimSun" w:hAnsi="Arial" w:hint="eastAsia"/>
          <w:sz w:val="20"/>
        </w:rPr>
        <w:t>的材料解决方案，</w:t>
      </w:r>
      <w:r>
        <w:rPr>
          <w:rFonts w:ascii="Arial" w:eastAsia="SimSun" w:hAnsi="Arial" w:hint="eastAsia"/>
          <w:sz w:val="20"/>
        </w:rPr>
        <w:t>此</w:t>
      </w:r>
      <w:r>
        <w:rPr>
          <w:rFonts w:ascii="Arial" w:eastAsia="SimSun" w:hAnsi="Arial" w:hint="eastAsia"/>
          <w:sz w:val="20"/>
        </w:rPr>
        <w:t>TPE</w:t>
      </w:r>
      <w:r>
        <w:rPr>
          <w:rFonts w:ascii="Arial" w:eastAsia="SimSun" w:hAnsi="Arial" w:hint="eastAsia"/>
          <w:sz w:val="20"/>
        </w:rPr>
        <w:t>系列含有</w:t>
      </w:r>
      <w:r w:rsidRPr="0027299A">
        <w:rPr>
          <w:rFonts w:ascii="Arial" w:eastAsia="SimSun" w:hAnsi="Arial" w:hint="eastAsia"/>
          <w:sz w:val="20"/>
        </w:rPr>
        <w:t>消费后回收（</w:t>
      </w:r>
      <w:r w:rsidRPr="0027299A">
        <w:rPr>
          <w:rFonts w:ascii="Arial" w:eastAsia="SimSun" w:hAnsi="Arial" w:hint="eastAsia"/>
          <w:sz w:val="20"/>
        </w:rPr>
        <w:t>PCR</w:t>
      </w:r>
      <w:r w:rsidRPr="0027299A">
        <w:rPr>
          <w:rFonts w:ascii="Arial" w:eastAsia="SimSun" w:hAnsi="Arial" w:hint="eastAsia"/>
          <w:sz w:val="20"/>
        </w:rPr>
        <w:t>）物和后工业回收（</w:t>
      </w:r>
      <w:r w:rsidRPr="0027299A">
        <w:rPr>
          <w:rFonts w:ascii="Arial" w:eastAsia="SimSun" w:hAnsi="Arial" w:hint="eastAsia"/>
          <w:sz w:val="20"/>
        </w:rPr>
        <w:t>PIR</w:t>
      </w:r>
      <w:r w:rsidRPr="0027299A">
        <w:rPr>
          <w:rFonts w:ascii="Arial" w:eastAsia="SimSun" w:hAnsi="Arial" w:hint="eastAsia"/>
          <w:sz w:val="20"/>
        </w:rPr>
        <w:t>）物。</w:t>
      </w:r>
      <w:r w:rsidRPr="0027299A">
        <w:rPr>
          <w:rFonts w:ascii="Arial" w:eastAsia="SimSun" w:hAnsi="Arial" w:hint="eastAsia"/>
          <w:sz w:val="20"/>
        </w:rPr>
        <w:t xml:space="preserve"> </w:t>
      </w:r>
    </w:p>
    <w:p w14:paraId="6216980A" w14:textId="77777777" w:rsidR="00F83945" w:rsidRPr="004E1BE9" w:rsidRDefault="00F83945" w:rsidP="00F83945">
      <w:pPr>
        <w:spacing w:line="360" w:lineRule="auto"/>
        <w:ind w:right="1700"/>
        <w:jc w:val="both"/>
        <w:rPr>
          <w:rFonts w:ascii="Arial" w:eastAsia="SimSun" w:hAnsi="Arial"/>
          <w:sz w:val="20"/>
        </w:rPr>
      </w:pPr>
      <w:r w:rsidRPr="005307FB">
        <w:rPr>
          <w:rFonts w:ascii="Arial" w:eastAsia="SimSun" w:hAnsi="Arial" w:hint="eastAsia"/>
          <w:color w:val="000000" w:themeColor="text1"/>
          <w:sz w:val="20"/>
        </w:rPr>
        <w:t>您是否正在</w:t>
      </w:r>
      <w:r w:rsidRPr="0027299A">
        <w:rPr>
          <w:rFonts w:ascii="Arial" w:eastAsia="SimSun" w:hAnsi="Arial" w:hint="eastAsia"/>
          <w:sz w:val="20"/>
        </w:rPr>
        <w:t>寻找可持续的</w:t>
      </w:r>
      <w:r w:rsidRPr="0027299A">
        <w:rPr>
          <w:rFonts w:ascii="Arial" w:eastAsia="SimSun" w:hAnsi="Arial" w:hint="eastAsia"/>
          <w:sz w:val="20"/>
        </w:rPr>
        <w:t xml:space="preserve"> TPE </w:t>
      </w:r>
      <w:r w:rsidRPr="0027299A">
        <w:rPr>
          <w:rFonts w:ascii="Arial" w:eastAsia="SimSun" w:hAnsi="Arial" w:hint="eastAsia"/>
          <w:sz w:val="20"/>
        </w:rPr>
        <w:t>解决方案？</w:t>
      </w:r>
      <w:r w:rsidRPr="0027299A">
        <w:rPr>
          <w:rFonts w:ascii="Arial" w:eastAsia="SimSun" w:hAnsi="Arial" w:hint="eastAsia"/>
          <w:sz w:val="20"/>
          <w:u w:val="single"/>
        </w:rPr>
        <w:t>欢迎咨询我们！</w:t>
      </w:r>
      <w:r w:rsidRPr="0027299A">
        <w:rPr>
          <w:rFonts w:ascii="Arial" w:eastAsia="SimSun" w:hAnsi="Arial" w:hint="eastAsia"/>
          <w:sz w:val="20"/>
        </w:rPr>
        <w:t xml:space="preserve"> </w:t>
      </w:r>
    </w:p>
    <w:p w14:paraId="17D3B464" w14:textId="23B95E16" w:rsidR="00F83945" w:rsidRDefault="00F83945" w:rsidP="00F83945">
      <w:pPr>
        <w:spacing w:line="360" w:lineRule="auto"/>
        <w:ind w:right="1559"/>
        <w:jc w:val="both"/>
        <w:rPr>
          <w:rFonts w:ascii="Arial" w:eastAsia="SimSun" w:hAnsi="Arial"/>
          <w:sz w:val="20"/>
        </w:rPr>
      </w:pPr>
      <w:r w:rsidRPr="0027299A">
        <w:rPr>
          <w:rFonts w:ascii="Arial" w:eastAsia="SimSun" w:hAnsi="Arial" w:hint="eastAsia"/>
          <w:sz w:val="20"/>
        </w:rPr>
        <w:t>我们的专家很乐意回答您提出的任何问题，并为您的应用提供正确的解决方案。</w:t>
      </w:r>
    </w:p>
    <w:p w14:paraId="195B302F" w14:textId="77777777" w:rsidR="00F83945" w:rsidRPr="0027299A" w:rsidRDefault="00F83945" w:rsidP="00F83945">
      <w:pPr>
        <w:spacing w:line="360" w:lineRule="auto"/>
        <w:ind w:right="1559"/>
        <w:jc w:val="both"/>
        <w:rPr>
          <w:rFonts w:ascii="Arial" w:eastAsia="SimSun" w:hAnsi="Arial" w:cs="Arial" w:hint="eastAsia"/>
          <w:sz w:val="20"/>
          <w:szCs w:val="20"/>
        </w:rPr>
      </w:pPr>
    </w:p>
    <w:p w14:paraId="045BEC60" w14:textId="6C0DFA4D" w:rsidR="002A171C" w:rsidRPr="0027299A" w:rsidRDefault="00166F93" w:rsidP="00277F1B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6F48453F" wp14:editId="429563AB">
            <wp:extent cx="4366260" cy="2417289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443" cy="242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38A79" w14:textId="075E6E38" w:rsidR="00277F1B" w:rsidRPr="0027299A" w:rsidRDefault="002A171C" w:rsidP="00277F1B">
      <w:pPr>
        <w:keepNext/>
        <w:keepLines/>
        <w:spacing w:after="0" w:line="360" w:lineRule="auto"/>
        <w:ind w:right="1559"/>
        <w:rPr>
          <w:noProof/>
        </w:rPr>
      </w:pPr>
      <w:r w:rsidRPr="0027299A">
        <w:rPr>
          <w:rFonts w:ascii="Arial" w:eastAsia="SimSun" w:hAnsi="Arial" w:hint="eastAsia"/>
          <w:b/>
          <w:sz w:val="20"/>
        </w:rPr>
        <w:t xml:space="preserve"> </w:t>
      </w:r>
      <w:r w:rsidRPr="0027299A">
        <w:rPr>
          <w:rFonts w:ascii="Arial" w:eastAsia="SimSun" w:hAnsi="Arial" w:hint="eastAsia"/>
          <w:b/>
          <w:sz w:val="20"/>
        </w:rPr>
        <w:t>（图片：</w:t>
      </w:r>
      <w:r w:rsidRPr="0027299A">
        <w:rPr>
          <w:rFonts w:ascii="Arial" w:eastAsia="SimSun" w:hAnsi="Arial" w:hint="eastAsia"/>
          <w:b/>
          <w:sz w:val="20"/>
        </w:rPr>
        <w:t xml:space="preserve">© 2023 </w:t>
      </w:r>
      <w:r w:rsidRPr="0027299A">
        <w:rPr>
          <w:rFonts w:ascii="Arial" w:eastAsia="SimSun" w:hAnsi="Arial" w:hint="eastAsia"/>
          <w:b/>
          <w:sz w:val="20"/>
        </w:rPr>
        <w:t>凯柏胶宝</w:t>
      </w:r>
      <w:r w:rsidRPr="0027299A">
        <w:rPr>
          <w:rFonts w:ascii="Arial" w:eastAsia="SimSun" w:hAnsi="Arial" w:hint="eastAsia"/>
          <w:b/>
          <w:sz w:val="20"/>
        </w:rPr>
        <w:t xml:space="preserve">® </w:t>
      </w:r>
      <w:r w:rsidRPr="0027299A">
        <w:rPr>
          <w:rFonts w:ascii="Arial" w:eastAsia="SimSun" w:hAnsi="Arial" w:hint="eastAsia"/>
          <w:b/>
          <w:sz w:val="20"/>
        </w:rPr>
        <w:t>版权所有）</w:t>
      </w:r>
    </w:p>
    <w:p w14:paraId="03D42897" w14:textId="00F43503" w:rsidR="00277F1B" w:rsidRPr="0027299A" w:rsidRDefault="00277F1B" w:rsidP="00277F1B">
      <w:pPr>
        <w:spacing w:after="0" w:line="360" w:lineRule="auto"/>
        <w:ind w:right="1559"/>
        <w:rPr>
          <w:rFonts w:ascii="Arial" w:eastAsia="SimSun" w:hAnsi="Arial" w:cs="Arial"/>
          <w:sz w:val="20"/>
          <w:szCs w:val="20"/>
        </w:rPr>
      </w:pPr>
      <w:r w:rsidRPr="0027299A">
        <w:rPr>
          <w:rFonts w:ascii="Arial" w:eastAsia="SimSun" w:hAnsi="Arial" w:hint="eastAsia"/>
          <w:sz w:val="20"/>
        </w:rPr>
        <w:t>如需高清图片，请联系</w:t>
      </w:r>
      <w:r w:rsidRPr="0027299A">
        <w:rPr>
          <w:rFonts w:ascii="Arial" w:eastAsia="SimSun" w:hAnsi="Arial" w:hint="eastAsia"/>
          <w:sz w:val="20"/>
        </w:rPr>
        <w:t xml:space="preserve"> Bridget Ngang</w:t>
      </w:r>
      <w:r w:rsidRPr="0027299A">
        <w:rPr>
          <w:rFonts w:ascii="Arial" w:eastAsia="SimSun" w:hAnsi="Arial" w:hint="eastAsia"/>
          <w:sz w:val="20"/>
        </w:rPr>
        <w:t>（</w:t>
      </w:r>
      <w:hyperlink r:id="rId12" w:history="1">
        <w:r w:rsidRPr="0027299A">
          <w:rPr>
            <w:rStyle w:val="Hyperlink"/>
            <w:rFonts w:ascii="Arial" w:eastAsia="SimSun" w:hAnsi="Arial" w:hint="eastAsia"/>
            <w:color w:val="auto"/>
            <w:sz w:val="20"/>
          </w:rPr>
          <w:t>bridget.ngang@kraiburg-tpe.com</w:t>
        </w:r>
      </w:hyperlink>
      <w:r w:rsidRPr="0027299A">
        <w:rPr>
          <w:rFonts w:ascii="Arial" w:eastAsia="SimSun" w:hAnsi="Arial" w:hint="eastAsia"/>
          <w:sz w:val="20"/>
        </w:rPr>
        <w:t>，</w:t>
      </w:r>
      <w:r w:rsidRPr="0027299A">
        <w:rPr>
          <w:rFonts w:ascii="Arial" w:eastAsia="SimSun" w:hAnsi="Arial" w:hint="eastAsia"/>
          <w:sz w:val="20"/>
        </w:rPr>
        <w:t>+6 03 9545 6301</w:t>
      </w:r>
      <w:r w:rsidRPr="0027299A">
        <w:rPr>
          <w:rFonts w:ascii="Arial" w:eastAsia="SimSun" w:hAnsi="Arial" w:hint="eastAsia"/>
          <w:sz w:val="20"/>
        </w:rPr>
        <w:t>）。</w:t>
      </w:r>
      <w:r w:rsidRPr="0027299A">
        <w:rPr>
          <w:rFonts w:ascii="Arial" w:eastAsia="SimSun" w:hAnsi="Arial" w:hint="eastAsia"/>
          <w:sz w:val="20"/>
        </w:rPr>
        <w:t xml:space="preserve"> </w:t>
      </w:r>
    </w:p>
    <w:p w14:paraId="7D25DA3B" w14:textId="77777777" w:rsidR="00277F1B" w:rsidRPr="0027299A" w:rsidRDefault="00277F1B" w:rsidP="00277F1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D5B51A0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>媒体联系人信息：</w:t>
      </w:r>
      <w:r w:rsidRPr="006D6EB3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59264" behindDoc="0" locked="0" layoutInCell="1" allowOverlap="1" wp14:anchorId="3418696E" wp14:editId="27916AD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747DB" w14:textId="77777777" w:rsidR="00166F93" w:rsidRPr="006D6EB3" w:rsidRDefault="00B24D77" w:rsidP="00166F93">
      <w:pPr>
        <w:ind w:right="1559"/>
        <w:rPr>
          <w:rFonts w:asciiTheme="majorEastAsia" w:eastAsiaTheme="majorEastAsia" w:hAnsiTheme="majorEastAsia" w:cs="Arial"/>
          <w:bCs/>
          <w:sz w:val="21"/>
          <w:szCs w:val="21"/>
        </w:rPr>
      </w:pPr>
      <w:hyperlink r:id="rId15" w:history="1">
        <w:r w:rsidR="00166F93" w:rsidRPr="006D6EB3">
          <w:rPr>
            <w:rStyle w:val="Hyperlink"/>
            <w:rFonts w:asciiTheme="majorEastAsia" w:eastAsiaTheme="majorEastAsia" w:hAnsiTheme="majorEastAsia" w:hint="eastAsia"/>
            <w:color w:val="auto"/>
            <w:sz w:val="21"/>
          </w:rPr>
          <w:t>下载高清图片</w:t>
        </w:r>
      </w:hyperlink>
    </w:p>
    <w:p w14:paraId="266C8995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60288" behindDoc="1" locked="0" layoutInCell="1" allowOverlap="1" wp14:anchorId="10BC97B2" wp14:editId="2E14361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E6D79F" w14:textId="77777777" w:rsidR="00166F93" w:rsidRPr="006D6EB3" w:rsidRDefault="00B24D77" w:rsidP="00166F93">
      <w:pPr>
        <w:ind w:right="1559"/>
        <w:rPr>
          <w:rFonts w:asciiTheme="majorEastAsia" w:eastAsiaTheme="majorEastAsia" w:hAnsiTheme="majorEastAsia" w:cs="Arial"/>
          <w:bCs/>
          <w:sz w:val="21"/>
          <w:szCs w:val="21"/>
        </w:rPr>
      </w:pPr>
      <w:hyperlink r:id="rId18" w:history="1">
        <w:r w:rsidR="00166F93" w:rsidRPr="006D6EB3">
          <w:rPr>
            <w:rStyle w:val="Hyperlink"/>
            <w:rFonts w:asciiTheme="majorEastAsia" w:eastAsiaTheme="majorEastAsia" w:hAnsiTheme="majorEastAsia" w:hint="eastAsia"/>
            <w:color w:val="auto"/>
            <w:sz w:val="21"/>
          </w:rPr>
          <w:t>凯柏胶宝</w:t>
        </w:r>
        <w:r w:rsidR="00166F93" w:rsidRPr="006D6EB3">
          <w:rPr>
            <w:rStyle w:val="Hyperlink"/>
            <w:rFonts w:asciiTheme="majorEastAsia" w:eastAsiaTheme="majorEastAsia" w:hAnsiTheme="majorEastAsia" w:cs="Calibri"/>
            <w:color w:val="auto"/>
            <w:sz w:val="21"/>
          </w:rPr>
          <w:t>®</w:t>
        </w:r>
        <w:r w:rsidR="00166F93" w:rsidRPr="006D6EB3">
          <w:rPr>
            <w:rStyle w:val="Hyperlink"/>
            <w:rFonts w:asciiTheme="majorEastAsia" w:eastAsiaTheme="majorEastAsia" w:hAnsiTheme="majorEastAsia" w:hint="eastAsia"/>
            <w:color w:val="auto"/>
            <w:sz w:val="21"/>
          </w:rPr>
          <w:t>最新资讯</w:t>
        </w:r>
      </w:hyperlink>
    </w:p>
    <w:p w14:paraId="2EEAB4F9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  <w:lang w:val="en-GB"/>
        </w:rPr>
      </w:pPr>
    </w:p>
    <w:p w14:paraId="7D2D6F7F" w14:textId="77777777" w:rsidR="00166F93" w:rsidRDefault="00166F93" w:rsidP="00166F93">
      <w:pPr>
        <w:ind w:right="1559"/>
        <w:rPr>
          <w:rFonts w:asciiTheme="majorEastAsia" w:eastAsiaTheme="majorEastAsia" w:hAnsiTheme="majorEastAsia"/>
          <w:b/>
          <w:sz w:val="21"/>
        </w:rPr>
      </w:pPr>
    </w:p>
    <w:p w14:paraId="531B606F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>连接社交媒体：</w:t>
      </w:r>
    </w:p>
    <w:p w14:paraId="5C4F618F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586D0E6A" wp14:editId="6ACED97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1C7985B8" wp14:editId="7D0BB57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453C8279" wp14:editId="3D662E4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140B31B8" wp14:editId="0C7F08F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00885450" wp14:editId="09172D5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E7F9E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>关注我们的微信公众号</w:t>
      </w:r>
    </w:p>
    <w:p w14:paraId="0052B3FB" w14:textId="77777777" w:rsidR="00166F93" w:rsidRPr="006D6EB3" w:rsidRDefault="00166F93" w:rsidP="00166F93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noProof/>
          <w:sz w:val="20"/>
        </w:rPr>
        <w:drawing>
          <wp:inline distT="0" distB="0" distL="0" distR="0" wp14:anchorId="59337038" wp14:editId="2565053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F6717" w14:textId="77777777" w:rsidR="00166F93" w:rsidRPr="006D6EB3" w:rsidRDefault="00166F93" w:rsidP="00166F93">
      <w:pPr>
        <w:spacing w:line="360" w:lineRule="auto"/>
        <w:ind w:right="1559"/>
        <w:rPr>
          <w:rFonts w:asciiTheme="majorEastAsia" w:eastAsiaTheme="majorEastAsia" w:hAnsiTheme="majorEastAsia" w:cs="Arial"/>
          <w:b/>
          <w:sz w:val="21"/>
          <w:szCs w:val="21"/>
          <w:lang w:val="en-MY"/>
        </w:rPr>
      </w:pPr>
      <w:r w:rsidRPr="006D6EB3">
        <w:rPr>
          <w:rFonts w:asciiTheme="majorEastAsia" w:eastAsiaTheme="majorEastAsia" w:hAnsiTheme="majorEastAsia" w:hint="eastAsia"/>
          <w:sz w:val="20"/>
        </w:rPr>
        <w:t>凯柏胶宝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(www.kraiburg-tpe.com) 是一家业务足迹遍布全球的定制热塑性弹性体制造商。凯柏胶宝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成立于 2001 年，是 KRAIBURG 集团旗下的独立业务单位，现已成为 TPE 化合物领域最具竞争力的行业领导者。公司旨在为客户提供安全、可靠、可持续的产品。公司拥有 680 多名员工，遍布全球，在德国、美国和马来西亚三地建立了生产基地，致力于向汽车、工业、消费品和监管严格的医疗领域提供品类丰富的产品组合。制造旗下的几大成熟产品线——热塑宝 (THERMOLAST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)、科柔宝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(COPEC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)、高温宝 (HIPEX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 和尼塑宝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(For Tec E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 均采用注塑或挤出工艺，为各行各业的制造商带来出众的加工和产品设计优势。公司拥有卓越的创新能力和全球客户导向，能够为客户提供定制产品解决方案和可靠的配套服务。公司在德国的总部经过 ISO 50001 认证，全球所有基地均已取得 ISO 9001 和 ISO 14001 认证。</w:t>
      </w:r>
    </w:p>
    <w:p w14:paraId="52B2E56D" w14:textId="77777777" w:rsidR="00166F93" w:rsidRPr="00084523" w:rsidRDefault="00166F93" w:rsidP="00166F93">
      <w:pPr>
        <w:keepNext/>
        <w:keepLines/>
        <w:spacing w:after="0" w:line="360" w:lineRule="auto"/>
        <w:ind w:right="1842"/>
        <w:rPr>
          <w:rFonts w:asciiTheme="majorEastAsia" w:eastAsiaTheme="majorEastAsia" w:hAnsiTheme="majorEastAsia" w:cs="Arial"/>
          <w:b/>
          <w:bCs/>
          <w:sz w:val="20"/>
          <w:szCs w:val="20"/>
          <w:lang w:val="en-MY" w:bidi="ar-SA"/>
        </w:rPr>
      </w:pPr>
    </w:p>
    <w:p w14:paraId="3031FE2C" w14:textId="77777777" w:rsidR="00277F1B" w:rsidRPr="00166F93" w:rsidRDefault="00277F1B" w:rsidP="00277F1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en-MY"/>
        </w:rPr>
      </w:pPr>
    </w:p>
    <w:p w14:paraId="4837FE41" w14:textId="0304D2FD" w:rsidR="00DC32CA" w:rsidRPr="0027299A" w:rsidRDefault="00DC32CA" w:rsidP="00C030F9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</w:rPr>
      </w:pPr>
    </w:p>
    <w:sectPr w:rsidR="00DC32CA" w:rsidRPr="0027299A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9D03A" w14:textId="77777777" w:rsidR="00194EA8" w:rsidRDefault="00194EA8" w:rsidP="00784C57">
      <w:pPr>
        <w:spacing w:after="0" w:line="240" w:lineRule="auto"/>
      </w:pPr>
      <w:r>
        <w:separator/>
      </w:r>
    </w:p>
  </w:endnote>
  <w:endnote w:type="continuationSeparator" w:id="0">
    <w:p w14:paraId="78B5B103" w14:textId="77777777" w:rsidR="00194EA8" w:rsidRDefault="00194EA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tilliumWeb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AC1DC72" w:rsidR="001E1888" w:rsidRPr="00607EE4" w:rsidRDefault="00B24D7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3714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117FEFDF" w:rsidR="000F2CA8" w:rsidRPr="00D138E6" w:rsidRDefault="00B24D77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53714A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AC1DC72" w:rsidR="001E1888" w:rsidRPr="00607EE4" w:rsidRDefault="00B24D77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53714A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117FEFDF" w:rsidR="000F2CA8" w:rsidRPr="00D138E6" w:rsidRDefault="00B24D77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53714A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46D7" w14:textId="77777777" w:rsidR="00194EA8" w:rsidRDefault="00194EA8" w:rsidP="00784C57">
      <w:pPr>
        <w:spacing w:after="0" w:line="240" w:lineRule="auto"/>
      </w:pPr>
      <w:r>
        <w:separator/>
      </w:r>
    </w:p>
  </w:footnote>
  <w:footnote w:type="continuationSeparator" w:id="0">
    <w:p w14:paraId="5DA2610C" w14:textId="77777777" w:rsidR="00194EA8" w:rsidRDefault="00194EA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480FD178" w14:textId="77777777" w:rsidR="00F44935" w:rsidRPr="00F44935" w:rsidRDefault="00F44935" w:rsidP="00F44935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</w:rPr>
          </w:pPr>
          <w:r w:rsidRPr="00F44935">
            <w:rPr>
              <w:rFonts w:ascii="Arial" w:eastAsia="SimSun" w:hAnsi="Arial" w:hint="eastAsia"/>
              <w:b/>
              <w:sz w:val="16"/>
            </w:rPr>
            <w:t>凯柏胶宝</w:t>
          </w:r>
          <w:r w:rsidRPr="00F44935">
            <w:rPr>
              <w:rFonts w:ascii="Arial" w:eastAsia="SimSun" w:hAnsi="Arial" w:hint="eastAsia"/>
              <w:b/>
              <w:sz w:val="16"/>
            </w:rPr>
            <w:t xml:space="preserve">® </w:t>
          </w:r>
          <w:r w:rsidRPr="00F44935">
            <w:rPr>
              <w:rFonts w:ascii="Arial" w:eastAsia="SimSun" w:hAnsi="Arial" w:hint="eastAsia"/>
              <w:b/>
              <w:sz w:val="16"/>
            </w:rPr>
            <w:t>向亚太区推出适用于汽车内饰高品质表面外观应用的</w:t>
          </w:r>
          <w:r w:rsidRPr="00F44935">
            <w:rPr>
              <w:rFonts w:ascii="Arial" w:eastAsia="SimSun" w:hAnsi="Arial" w:hint="eastAsia"/>
              <w:b/>
              <w:sz w:val="16"/>
            </w:rPr>
            <w:t>TPE</w:t>
          </w:r>
        </w:p>
        <w:p w14:paraId="62BD22AA" w14:textId="77777777" w:rsidR="00F354F1" w:rsidRPr="002B7CE1" w:rsidRDefault="00F354F1" w:rsidP="00F354F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- 2023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3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FC44298" w14:textId="77777777" w:rsidR="00F354F1" w:rsidRDefault="003C4170" w:rsidP="00F354F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43CEF4FE" w14:textId="77777777" w:rsidR="00F44935" w:rsidRPr="00F44935" w:rsidRDefault="00F44935" w:rsidP="00F44935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</w:rPr>
          </w:pPr>
          <w:r w:rsidRPr="00F44935">
            <w:rPr>
              <w:rFonts w:ascii="Arial" w:eastAsia="SimSun" w:hAnsi="Arial" w:hint="eastAsia"/>
              <w:b/>
              <w:sz w:val="16"/>
            </w:rPr>
            <w:t>凯柏胶宝</w:t>
          </w:r>
          <w:r w:rsidRPr="00F44935">
            <w:rPr>
              <w:rFonts w:ascii="Arial" w:eastAsia="SimSun" w:hAnsi="Arial" w:hint="eastAsia"/>
              <w:b/>
              <w:sz w:val="16"/>
            </w:rPr>
            <w:t xml:space="preserve">® </w:t>
          </w:r>
          <w:r w:rsidRPr="00F44935">
            <w:rPr>
              <w:rFonts w:ascii="Arial" w:eastAsia="SimSun" w:hAnsi="Arial" w:hint="eastAsia"/>
              <w:b/>
              <w:sz w:val="16"/>
            </w:rPr>
            <w:t>向亚太区推出适用于汽车内饰高品质表面外观应用的</w:t>
          </w:r>
          <w:r w:rsidRPr="00F44935">
            <w:rPr>
              <w:rFonts w:ascii="Arial" w:eastAsia="SimSun" w:hAnsi="Arial" w:hint="eastAsia"/>
              <w:b/>
              <w:sz w:val="16"/>
            </w:rPr>
            <w:t>TPE</w:t>
          </w:r>
        </w:p>
        <w:p w14:paraId="64245A3A" w14:textId="12C44935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- 2023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3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17C"/>
    <w:multiLevelType w:val="hybridMultilevel"/>
    <w:tmpl w:val="0672BE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4"/>
  </w:num>
  <w:num w:numId="2" w16cid:durableId="1107233859">
    <w:abstractNumId w:val="7"/>
  </w:num>
  <w:num w:numId="3" w16cid:durableId="84694826">
    <w:abstractNumId w:val="3"/>
  </w:num>
  <w:num w:numId="4" w16cid:durableId="1893232029">
    <w:abstractNumId w:val="15"/>
  </w:num>
  <w:num w:numId="5" w16cid:durableId="742027126">
    <w:abstractNumId w:val="10"/>
  </w:num>
  <w:num w:numId="6" w16cid:durableId="1918981151">
    <w:abstractNumId w:val="13"/>
  </w:num>
  <w:num w:numId="7" w16cid:durableId="1404644129">
    <w:abstractNumId w:val="6"/>
  </w:num>
  <w:num w:numId="8" w16cid:durableId="1988242192">
    <w:abstractNumId w:val="14"/>
  </w:num>
  <w:num w:numId="9" w16cid:durableId="1811752287">
    <w:abstractNumId w:val="11"/>
  </w:num>
  <w:num w:numId="10" w16cid:durableId="239675848">
    <w:abstractNumId w:val="1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5"/>
  </w:num>
  <w:num w:numId="14" w16cid:durableId="812257687">
    <w:abstractNumId w:val="12"/>
  </w:num>
  <w:num w:numId="15" w16cid:durableId="606623926">
    <w:abstractNumId w:val="2"/>
  </w:num>
  <w:num w:numId="16" w16cid:durableId="11999922">
    <w:abstractNumId w:val="9"/>
  </w:num>
  <w:num w:numId="17" w16cid:durableId="95953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1D8A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25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66F93"/>
    <w:rsid w:val="0017332B"/>
    <w:rsid w:val="00173B45"/>
    <w:rsid w:val="00180F66"/>
    <w:rsid w:val="0018691E"/>
    <w:rsid w:val="00186CE3"/>
    <w:rsid w:val="00187EE8"/>
    <w:rsid w:val="001912E3"/>
    <w:rsid w:val="001937B4"/>
    <w:rsid w:val="00194EA8"/>
    <w:rsid w:val="00196354"/>
    <w:rsid w:val="00196ADF"/>
    <w:rsid w:val="001A1A47"/>
    <w:rsid w:val="001A2012"/>
    <w:rsid w:val="001A6E10"/>
    <w:rsid w:val="001B400F"/>
    <w:rsid w:val="001C2242"/>
    <w:rsid w:val="001C311C"/>
    <w:rsid w:val="001C4EAE"/>
    <w:rsid w:val="001C701E"/>
    <w:rsid w:val="001C787B"/>
    <w:rsid w:val="001D003B"/>
    <w:rsid w:val="001D3256"/>
    <w:rsid w:val="001D41F8"/>
    <w:rsid w:val="001E0762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7299A"/>
    <w:rsid w:val="00277F1B"/>
    <w:rsid w:val="00280E23"/>
    <w:rsid w:val="0028506D"/>
    <w:rsid w:val="00290773"/>
    <w:rsid w:val="002934F9"/>
    <w:rsid w:val="0029752E"/>
    <w:rsid w:val="002A171C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2932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5F42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1BE9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7FB"/>
    <w:rsid w:val="00530A45"/>
    <w:rsid w:val="005310E3"/>
    <w:rsid w:val="005320D5"/>
    <w:rsid w:val="00534339"/>
    <w:rsid w:val="005344C0"/>
    <w:rsid w:val="00534BF8"/>
    <w:rsid w:val="0053714A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4F1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06F6"/>
    <w:rsid w:val="00614010"/>
    <w:rsid w:val="00614013"/>
    <w:rsid w:val="006154FB"/>
    <w:rsid w:val="00620F45"/>
    <w:rsid w:val="00621106"/>
    <w:rsid w:val="00621FED"/>
    <w:rsid w:val="006238F6"/>
    <w:rsid w:val="00631610"/>
    <w:rsid w:val="00634223"/>
    <w:rsid w:val="0063701A"/>
    <w:rsid w:val="00644782"/>
    <w:rsid w:val="0064765B"/>
    <w:rsid w:val="00660625"/>
    <w:rsid w:val="006612CA"/>
    <w:rsid w:val="00661898"/>
    <w:rsid w:val="00661BAB"/>
    <w:rsid w:val="006709AB"/>
    <w:rsid w:val="006739FD"/>
    <w:rsid w:val="00681427"/>
    <w:rsid w:val="0068482E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2924"/>
    <w:rsid w:val="00945459"/>
    <w:rsid w:val="00945BCC"/>
    <w:rsid w:val="0094658B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6645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8377A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4D77"/>
    <w:rsid w:val="00B26E20"/>
    <w:rsid w:val="00B30C98"/>
    <w:rsid w:val="00B339CB"/>
    <w:rsid w:val="00B3545E"/>
    <w:rsid w:val="00B43FD8"/>
    <w:rsid w:val="00B45417"/>
    <w:rsid w:val="00B51833"/>
    <w:rsid w:val="00B654E7"/>
    <w:rsid w:val="00B71E08"/>
    <w:rsid w:val="00B71FAC"/>
    <w:rsid w:val="00B73EDB"/>
    <w:rsid w:val="00B80B6F"/>
    <w:rsid w:val="00B817DB"/>
    <w:rsid w:val="00B81B58"/>
    <w:rsid w:val="00B834D1"/>
    <w:rsid w:val="00B86C95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531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7A3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94D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360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2793"/>
    <w:rsid w:val="00E17CAC"/>
    <w:rsid w:val="00E31F55"/>
    <w:rsid w:val="00E34355"/>
    <w:rsid w:val="00E34E27"/>
    <w:rsid w:val="00E52729"/>
    <w:rsid w:val="00E533F6"/>
    <w:rsid w:val="00E53CBC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1C7A"/>
    <w:rsid w:val="00EC3A1E"/>
    <w:rsid w:val="00EC492E"/>
    <w:rsid w:val="00EC6D87"/>
    <w:rsid w:val="00EC7126"/>
    <w:rsid w:val="00ED7A78"/>
    <w:rsid w:val="00EE3600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354F1"/>
    <w:rsid w:val="00F44146"/>
    <w:rsid w:val="00F44935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3945"/>
    <w:rsid w:val="00F858DF"/>
    <w:rsid w:val="00F9551A"/>
    <w:rsid w:val="00F97DC4"/>
    <w:rsid w:val="00FA13B7"/>
    <w:rsid w:val="00FA1F87"/>
    <w:rsid w:val="00FA2CC6"/>
    <w:rsid w:val="00FA347F"/>
    <w:rsid w:val="00FA450B"/>
    <w:rsid w:val="00FB04AE"/>
    <w:rsid w:val="00FB2830"/>
    <w:rsid w:val="00FB2D15"/>
    <w:rsid w:val="00FB6011"/>
    <w:rsid w:val="00FC107C"/>
    <w:rsid w:val="00FC2242"/>
    <w:rsid w:val="00FC5673"/>
    <w:rsid w:val="00FD0B54"/>
    <w:rsid w:val="00FD46CB"/>
    <w:rsid w:val="00FE170A"/>
    <w:rsid w:val="00FE31CD"/>
    <w:rsid w:val="00FE45F1"/>
    <w:rsid w:val="00FF0010"/>
    <w:rsid w:val="00FF7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4F1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2023-03-01T00:43:00Z</dcterms:created>
  <dcterms:modified xsi:type="dcterms:W3CDTF">2023-03-02T10:07:00Z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