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BAD9" w14:textId="320F5785" w:rsidR="00033C6A" w:rsidRPr="007A16F7" w:rsidRDefault="00E432B2" w:rsidP="00033C6A">
      <w:pPr>
        <w:spacing w:after="0" w:line="360" w:lineRule="auto"/>
        <w:rPr>
          <w:rFonts w:ascii="Arial" w:eastAsia="SimSun" w:hAnsi="Arial" w:cs="Arial"/>
          <w:b/>
          <w:bCs/>
          <w:sz w:val="24"/>
          <w:szCs w:val="24"/>
        </w:rPr>
      </w:pPr>
      <w:r w:rsidRPr="007A16F7">
        <w:rPr>
          <w:rFonts w:ascii="Arial" w:eastAsia="SimSun" w:hAnsi="Arial" w:hint="eastAsia"/>
          <w:b/>
          <w:sz w:val="24"/>
          <w:szCs w:val="24"/>
        </w:rPr>
        <w:t>可持续</w:t>
      </w:r>
      <w:r w:rsidRPr="007A16F7">
        <w:rPr>
          <w:rFonts w:ascii="Arial" w:eastAsia="SimSun" w:hAnsi="Arial" w:hint="eastAsia"/>
          <w:b/>
          <w:sz w:val="24"/>
          <w:szCs w:val="24"/>
        </w:rPr>
        <w:t>T</w:t>
      </w:r>
      <w:r w:rsidRPr="007A16F7">
        <w:rPr>
          <w:rFonts w:ascii="Arial" w:eastAsia="SimSun" w:hAnsi="Arial"/>
          <w:b/>
          <w:sz w:val="24"/>
          <w:szCs w:val="24"/>
        </w:rPr>
        <w:t>PE</w:t>
      </w:r>
      <w:r w:rsidRPr="007A16F7">
        <w:rPr>
          <w:rFonts w:ascii="Arial" w:eastAsia="SimSun" w:hAnsi="Arial" w:hint="eastAsia"/>
          <w:b/>
          <w:sz w:val="24"/>
          <w:szCs w:val="24"/>
        </w:rPr>
        <w:t>已成为熨斗应用的热门材料</w:t>
      </w:r>
    </w:p>
    <w:p w14:paraId="2F491612" w14:textId="77777777" w:rsidR="006C4263" w:rsidRPr="007A16F7" w:rsidRDefault="006C4263" w:rsidP="00136F18">
      <w:pPr>
        <w:spacing w:after="0" w:line="360" w:lineRule="auto"/>
        <w:ind w:right="1559"/>
        <w:contextualSpacing/>
        <w:jc w:val="both"/>
        <w:rPr>
          <w:rFonts w:ascii="Arial" w:hAnsi="Arial" w:cs="Arial"/>
          <w:b/>
          <w:bCs/>
          <w:sz w:val="24"/>
          <w:szCs w:val="24"/>
        </w:rPr>
      </w:pPr>
    </w:p>
    <w:p w14:paraId="45535736" w14:textId="5A9EED7B"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作为全球知名的热塑性弹性体制造商，凯柏胶宝</w:t>
      </w:r>
      <w:r w:rsidRPr="007A16F7">
        <w:rPr>
          <w:rFonts w:ascii="Arial" w:eastAsia="SimSun" w:hAnsi="Arial" w:hint="eastAsia"/>
          <w:sz w:val="20"/>
        </w:rPr>
        <w:t xml:space="preserve">® </w:t>
      </w:r>
      <w:r w:rsidRPr="007A16F7">
        <w:rPr>
          <w:rFonts w:ascii="Arial" w:eastAsia="SimSun" w:hAnsi="Arial" w:hint="eastAsia"/>
          <w:sz w:val="20"/>
        </w:rPr>
        <w:t>为各种日用消费品应用提供</w:t>
      </w:r>
      <w:r w:rsidRPr="007A16F7">
        <w:rPr>
          <w:rFonts w:ascii="Arial" w:eastAsia="SimSun" w:hAnsi="Arial" w:hint="eastAsia"/>
          <w:sz w:val="20"/>
        </w:rPr>
        <w:t xml:space="preserve"> TPE </w:t>
      </w:r>
      <w:r w:rsidRPr="007A16F7">
        <w:rPr>
          <w:rFonts w:ascii="Arial" w:eastAsia="SimSun" w:hAnsi="Arial" w:hint="eastAsia"/>
          <w:sz w:val="20"/>
        </w:rPr>
        <w:t>产品和定制解决方案。我们生产的热塑宝</w:t>
      </w:r>
      <w:r w:rsidRPr="007A16F7">
        <w:rPr>
          <w:rFonts w:ascii="Arial" w:eastAsia="SimSun" w:hAnsi="Arial" w:hint="eastAsia"/>
          <w:sz w:val="20"/>
        </w:rPr>
        <w:t xml:space="preserve"> R-RC/PCR/AP </w:t>
      </w:r>
      <w:r w:rsidRPr="007A16F7">
        <w:rPr>
          <w:rFonts w:ascii="Arial" w:eastAsia="SimSun" w:hAnsi="Arial" w:hint="eastAsia"/>
          <w:sz w:val="20"/>
        </w:rPr>
        <w:t>系列化合物，含有高达</w:t>
      </w:r>
      <w:r w:rsidRPr="007A16F7">
        <w:rPr>
          <w:rFonts w:ascii="Arial" w:eastAsia="SimSun" w:hAnsi="Arial" w:hint="eastAsia"/>
          <w:sz w:val="20"/>
        </w:rPr>
        <w:t xml:space="preserve"> 35% </w:t>
      </w:r>
      <w:r w:rsidRPr="007A16F7">
        <w:rPr>
          <w:rFonts w:ascii="Arial" w:eastAsia="SimSun" w:hAnsi="Arial" w:hint="eastAsia"/>
          <w:sz w:val="20"/>
        </w:rPr>
        <w:t>比率的消费后回收</w:t>
      </w:r>
      <w:r w:rsidR="00E432B2" w:rsidRPr="007A16F7">
        <w:rPr>
          <w:rFonts w:ascii="Arial" w:eastAsia="SimSun" w:hAnsi="Arial" w:hint="eastAsia"/>
          <w:sz w:val="20"/>
        </w:rPr>
        <w:t>材料</w:t>
      </w:r>
      <w:r w:rsidRPr="007A16F7">
        <w:rPr>
          <w:rFonts w:ascii="Arial" w:eastAsia="SimSun" w:hAnsi="Arial" w:hint="eastAsia"/>
          <w:sz w:val="20"/>
        </w:rPr>
        <w:t>，可以应用于熨斗和其他小家电用品。</w:t>
      </w:r>
    </w:p>
    <w:p w14:paraId="29458890" w14:textId="77777777" w:rsidR="00033C6A" w:rsidRPr="007A16F7" w:rsidRDefault="00033C6A" w:rsidP="00033C6A">
      <w:pPr>
        <w:spacing w:after="0" w:line="360" w:lineRule="auto"/>
        <w:ind w:right="1559"/>
        <w:rPr>
          <w:rFonts w:ascii="Arial" w:hAnsi="Arial" w:cs="Arial"/>
          <w:b/>
          <w:bCs/>
          <w:sz w:val="20"/>
          <w:szCs w:val="20"/>
          <w:u w:val="single"/>
        </w:rPr>
      </w:pPr>
    </w:p>
    <w:p w14:paraId="6B94BCE6" w14:textId="77777777" w:rsidR="00033C6A" w:rsidRPr="007A16F7" w:rsidRDefault="00033C6A" w:rsidP="00033C6A">
      <w:pPr>
        <w:spacing w:after="0" w:line="360" w:lineRule="auto"/>
        <w:ind w:right="1559"/>
        <w:jc w:val="both"/>
        <w:rPr>
          <w:rFonts w:ascii="Arial" w:eastAsia="SimSun" w:hAnsi="Arial" w:cs="Arial"/>
          <w:sz w:val="20"/>
          <w:szCs w:val="20"/>
          <w:shd w:val="clear" w:color="auto" w:fill="FFFFFF"/>
        </w:rPr>
      </w:pPr>
      <w:r w:rsidRPr="007A16F7">
        <w:rPr>
          <w:rFonts w:ascii="Arial" w:eastAsia="SimSun" w:hAnsi="Arial" w:hint="eastAsia"/>
          <w:sz w:val="20"/>
          <w:shd w:val="clear" w:color="auto" w:fill="FFFFFF"/>
        </w:rPr>
        <w:t>现代小家电都在朝着减少碳足迹的方向上迈进。目前市场上的低碳排放电熨斗种类繁多，挂烫机、迷你熨斗、便携式熨斗、蒸汽熨斗等比比皆是，更有智能按键、能效系统和先进控制系统。</w:t>
      </w:r>
      <w:r w:rsidRPr="007A16F7">
        <w:rPr>
          <w:rFonts w:ascii="Arial" w:eastAsia="SimSun" w:hAnsi="Arial" w:hint="eastAsia"/>
          <w:sz w:val="20"/>
          <w:shd w:val="clear" w:color="auto" w:fill="FFFFFF"/>
        </w:rPr>
        <w:t xml:space="preserve"> </w:t>
      </w:r>
    </w:p>
    <w:p w14:paraId="441FB36C" w14:textId="77777777" w:rsidR="00033C6A" w:rsidRPr="007A16F7" w:rsidRDefault="00033C6A" w:rsidP="00033C6A">
      <w:pPr>
        <w:spacing w:after="0" w:line="360" w:lineRule="auto"/>
        <w:ind w:right="1559"/>
        <w:jc w:val="both"/>
        <w:rPr>
          <w:rFonts w:ascii="Arial" w:hAnsi="Arial" w:cs="Arial"/>
          <w:sz w:val="20"/>
          <w:szCs w:val="20"/>
          <w:shd w:val="clear" w:color="auto" w:fill="FFFFFF"/>
        </w:rPr>
      </w:pPr>
    </w:p>
    <w:p w14:paraId="0F33176B" w14:textId="77777777" w:rsidR="00033C6A" w:rsidRPr="007A16F7" w:rsidRDefault="00033C6A" w:rsidP="00033C6A">
      <w:pPr>
        <w:spacing w:after="0" w:line="360" w:lineRule="auto"/>
        <w:ind w:right="1559"/>
        <w:jc w:val="both"/>
        <w:rPr>
          <w:rFonts w:ascii="Arial" w:eastAsia="SimSun" w:hAnsi="Arial" w:cs="Arial"/>
          <w:sz w:val="20"/>
          <w:szCs w:val="20"/>
          <w:shd w:val="clear" w:color="auto" w:fill="FFFFFF"/>
        </w:rPr>
      </w:pPr>
      <w:r w:rsidRPr="007A16F7">
        <w:rPr>
          <w:rFonts w:ascii="Arial" w:eastAsia="SimSun" w:hAnsi="Arial" w:hint="eastAsia"/>
          <w:sz w:val="20"/>
          <w:shd w:val="clear" w:color="auto" w:fill="FFFFFF"/>
        </w:rPr>
        <w:t>这类电熨斗目前采用的都是环保塑料和其他先进材料，如热塑性弹性体</w:t>
      </w:r>
      <w:r w:rsidRPr="007A16F7">
        <w:rPr>
          <w:rFonts w:ascii="Arial" w:eastAsia="SimSun" w:hAnsi="Arial" w:hint="eastAsia"/>
          <w:sz w:val="20"/>
          <w:shd w:val="clear" w:color="auto" w:fill="FFFFFF"/>
        </w:rPr>
        <w:t xml:space="preserve"> (TPE)</w:t>
      </w:r>
      <w:r w:rsidRPr="007A16F7">
        <w:rPr>
          <w:rFonts w:ascii="Arial" w:eastAsia="SimSun" w:hAnsi="Arial" w:hint="eastAsia"/>
          <w:sz w:val="20"/>
          <w:shd w:val="clear" w:color="auto" w:fill="FFFFFF"/>
        </w:rPr>
        <w:t>。</w:t>
      </w:r>
      <w:r w:rsidRPr="007A16F7">
        <w:rPr>
          <w:rFonts w:ascii="Arial" w:eastAsia="SimSun" w:hAnsi="Arial" w:hint="eastAsia"/>
          <w:sz w:val="20"/>
          <w:shd w:val="clear" w:color="auto" w:fill="FFFFFF"/>
        </w:rPr>
        <w:t xml:space="preserve">TPE </w:t>
      </w:r>
      <w:r w:rsidRPr="007A16F7">
        <w:rPr>
          <w:rFonts w:ascii="Arial" w:eastAsia="SimSun" w:hAnsi="Arial" w:hint="eastAsia"/>
          <w:sz w:val="20"/>
          <w:shd w:val="clear" w:color="auto" w:fill="FFFFFF"/>
        </w:rPr>
        <w:t>材质轻便，可回收用且持久耐用。</w:t>
      </w:r>
    </w:p>
    <w:p w14:paraId="36162DE7" w14:textId="77777777" w:rsidR="00033C6A" w:rsidRPr="007A16F7" w:rsidRDefault="00033C6A" w:rsidP="00033C6A">
      <w:pPr>
        <w:spacing w:after="0" w:line="360" w:lineRule="auto"/>
        <w:ind w:right="1559"/>
        <w:jc w:val="both"/>
        <w:rPr>
          <w:rFonts w:ascii="Arial" w:hAnsi="Arial" w:cs="Arial"/>
          <w:sz w:val="20"/>
          <w:szCs w:val="20"/>
          <w:shd w:val="clear" w:color="auto" w:fill="FFFFFF"/>
        </w:rPr>
      </w:pPr>
    </w:p>
    <w:p w14:paraId="0BEBBC15" w14:textId="77777777" w:rsidR="00033C6A" w:rsidRPr="007A16F7" w:rsidRDefault="00033C6A" w:rsidP="00033C6A">
      <w:pPr>
        <w:spacing w:after="0" w:line="360" w:lineRule="auto"/>
        <w:ind w:right="1559"/>
        <w:jc w:val="both"/>
        <w:rPr>
          <w:rFonts w:ascii="Arial" w:eastAsia="SimSun" w:hAnsi="Arial" w:cs="Arial"/>
          <w:sz w:val="20"/>
          <w:szCs w:val="20"/>
          <w:shd w:val="clear" w:color="auto" w:fill="FFFFFF"/>
        </w:rPr>
      </w:pPr>
      <w:r w:rsidRPr="007A16F7">
        <w:rPr>
          <w:rFonts w:ascii="Arial" w:eastAsia="SimSun" w:hAnsi="Arial" w:hint="eastAsia"/>
          <w:sz w:val="20"/>
          <w:shd w:val="clear" w:color="auto" w:fill="FFFFFF"/>
        </w:rPr>
        <w:t xml:space="preserve">TPE </w:t>
      </w:r>
      <w:r w:rsidRPr="007A16F7">
        <w:rPr>
          <w:rFonts w:ascii="Arial" w:eastAsia="SimSun" w:hAnsi="Arial" w:hint="eastAsia"/>
          <w:sz w:val="20"/>
          <w:shd w:val="clear" w:color="auto" w:fill="FFFFFF"/>
        </w:rPr>
        <w:t>不导电也不导热，耐化学物质，并具有其他一些优秀特性，非常适合用来制造家用和商用电熨斗。</w:t>
      </w:r>
    </w:p>
    <w:p w14:paraId="6D9B17D7" w14:textId="77777777" w:rsidR="00033C6A" w:rsidRPr="007A16F7" w:rsidRDefault="00033C6A" w:rsidP="00033C6A">
      <w:pPr>
        <w:spacing w:after="0" w:line="360" w:lineRule="auto"/>
        <w:ind w:right="1559"/>
        <w:jc w:val="both"/>
        <w:rPr>
          <w:rFonts w:ascii="Arial" w:hAnsi="Arial" w:cs="Arial"/>
          <w:sz w:val="20"/>
          <w:szCs w:val="20"/>
        </w:rPr>
      </w:pPr>
    </w:p>
    <w:p w14:paraId="71EE855E" w14:textId="6D72AF5C"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作为全球知名的热塑性弹性体制造商，凯柏胶宝</w:t>
      </w:r>
      <w:r w:rsidRPr="007A16F7">
        <w:rPr>
          <w:rFonts w:ascii="Arial" w:eastAsia="SimSun" w:hAnsi="Arial" w:hint="eastAsia"/>
          <w:sz w:val="20"/>
        </w:rPr>
        <w:t xml:space="preserve">® </w:t>
      </w:r>
      <w:r w:rsidRPr="007A16F7">
        <w:rPr>
          <w:rFonts w:ascii="Arial" w:eastAsia="SimSun" w:hAnsi="Arial" w:hint="eastAsia"/>
          <w:sz w:val="20"/>
        </w:rPr>
        <w:t>为各种日用消费品应用提供</w:t>
      </w:r>
      <w:r w:rsidRPr="007A16F7">
        <w:rPr>
          <w:rFonts w:ascii="Arial" w:eastAsia="SimSun" w:hAnsi="Arial" w:hint="eastAsia"/>
          <w:sz w:val="20"/>
        </w:rPr>
        <w:t xml:space="preserve"> TPE </w:t>
      </w:r>
      <w:r w:rsidRPr="007A16F7">
        <w:rPr>
          <w:rFonts w:ascii="Arial" w:eastAsia="SimSun" w:hAnsi="Arial" w:hint="eastAsia"/>
          <w:sz w:val="20"/>
        </w:rPr>
        <w:t>产品和定制解决方案。我们最近推出的热塑宝</w:t>
      </w:r>
      <w:r w:rsidRPr="007A16F7">
        <w:rPr>
          <w:rFonts w:ascii="Arial" w:eastAsia="SimSun" w:hAnsi="Arial" w:hint="eastAsia"/>
          <w:sz w:val="20"/>
        </w:rPr>
        <w:t xml:space="preserve"> R RC/PCR/AP </w:t>
      </w:r>
      <w:r w:rsidRPr="007A16F7">
        <w:rPr>
          <w:rFonts w:ascii="Arial" w:eastAsia="SimSun" w:hAnsi="Arial" w:hint="eastAsia"/>
          <w:sz w:val="20"/>
        </w:rPr>
        <w:t>系列化合物，是一种含有</w:t>
      </w:r>
      <w:r w:rsidR="00E432B2" w:rsidRPr="007A16F7">
        <w:rPr>
          <w:rFonts w:ascii="Arial" w:eastAsia="SimSun" w:hAnsi="Arial" w:hint="eastAsia"/>
          <w:sz w:val="20"/>
        </w:rPr>
        <w:t>消费后回收材料</w:t>
      </w:r>
      <w:r w:rsidRPr="007A16F7">
        <w:rPr>
          <w:rFonts w:ascii="Arial" w:eastAsia="SimSun" w:hAnsi="Arial" w:hint="eastAsia"/>
          <w:sz w:val="20"/>
        </w:rPr>
        <w:t>的材料解决方案，可用来制造可持续把手、手柄、接头等其他应用。</w:t>
      </w:r>
    </w:p>
    <w:p w14:paraId="667F6780" w14:textId="77777777" w:rsidR="00033C6A" w:rsidRPr="007A16F7" w:rsidRDefault="00033C6A" w:rsidP="00033C6A">
      <w:pPr>
        <w:spacing w:after="0" w:line="360" w:lineRule="auto"/>
        <w:ind w:right="1559"/>
        <w:jc w:val="both"/>
        <w:rPr>
          <w:rFonts w:ascii="Arial" w:hAnsi="Arial" w:cs="Arial"/>
          <w:sz w:val="20"/>
          <w:szCs w:val="20"/>
        </w:rPr>
      </w:pPr>
    </w:p>
    <w:p w14:paraId="40B2792F" w14:textId="77777777" w:rsidR="00033C6A" w:rsidRPr="007A16F7" w:rsidRDefault="00033C6A" w:rsidP="00033C6A">
      <w:pPr>
        <w:spacing w:after="0" w:line="360" w:lineRule="auto"/>
        <w:ind w:right="1559"/>
        <w:rPr>
          <w:rFonts w:ascii="Arial" w:eastAsia="SimSun" w:hAnsi="Arial" w:cs="Arial"/>
          <w:b/>
          <w:bCs/>
          <w:sz w:val="20"/>
          <w:szCs w:val="20"/>
          <w:shd w:val="clear" w:color="auto" w:fill="FFFFFF"/>
        </w:rPr>
      </w:pPr>
      <w:r w:rsidRPr="007A16F7">
        <w:rPr>
          <w:rFonts w:ascii="Arial" w:eastAsia="SimSun" w:hAnsi="Arial" w:hint="eastAsia"/>
          <w:b/>
          <w:sz w:val="20"/>
          <w:shd w:val="clear" w:color="auto" w:fill="FFFFFF"/>
        </w:rPr>
        <w:t>主要优势是环保安全</w:t>
      </w:r>
    </w:p>
    <w:p w14:paraId="19DFD831" w14:textId="77777777"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如今的制造商，努力实现可持续目标的同时，在其产品的选材上非常谨慎。</w:t>
      </w:r>
      <w:r w:rsidRPr="007A16F7">
        <w:rPr>
          <w:rFonts w:ascii="Arial" w:eastAsia="SimSun" w:hAnsi="Arial" w:hint="eastAsia"/>
          <w:sz w:val="20"/>
        </w:rPr>
        <w:t xml:space="preserve"> </w:t>
      </w:r>
    </w:p>
    <w:p w14:paraId="3B759AA8" w14:textId="77777777" w:rsidR="00033C6A" w:rsidRPr="007A16F7" w:rsidRDefault="00033C6A" w:rsidP="00033C6A">
      <w:pPr>
        <w:spacing w:after="0" w:line="360" w:lineRule="auto"/>
        <w:ind w:right="1559"/>
        <w:jc w:val="both"/>
        <w:rPr>
          <w:rFonts w:ascii="Arial" w:hAnsi="Arial" w:cs="Arial"/>
          <w:sz w:val="20"/>
          <w:szCs w:val="20"/>
        </w:rPr>
      </w:pPr>
    </w:p>
    <w:p w14:paraId="29BAE41E" w14:textId="17D4C4CF"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凯柏胶宝</w:t>
      </w:r>
      <w:r w:rsidRPr="007A16F7">
        <w:rPr>
          <w:rFonts w:ascii="Arial" w:eastAsia="SimSun" w:hAnsi="Arial" w:hint="eastAsia"/>
          <w:sz w:val="20"/>
        </w:rPr>
        <w:t xml:space="preserve">® </w:t>
      </w:r>
      <w:r w:rsidRPr="007A16F7">
        <w:rPr>
          <w:rFonts w:ascii="Arial" w:eastAsia="SimSun" w:hAnsi="Arial" w:hint="eastAsia"/>
          <w:sz w:val="20"/>
        </w:rPr>
        <w:t>的热塑宝</w:t>
      </w:r>
      <w:r w:rsidRPr="007A16F7">
        <w:rPr>
          <w:rFonts w:ascii="Arial" w:eastAsia="SimSun" w:hAnsi="Arial" w:hint="eastAsia"/>
          <w:sz w:val="20"/>
        </w:rPr>
        <w:t xml:space="preserve"> R RC/PCR/AP </w:t>
      </w:r>
      <w:r w:rsidRPr="007A16F7">
        <w:rPr>
          <w:rFonts w:ascii="Arial" w:eastAsia="SimSun" w:hAnsi="Arial" w:hint="eastAsia"/>
          <w:sz w:val="20"/>
        </w:rPr>
        <w:t>系列化合物含有</w:t>
      </w:r>
      <w:r w:rsidR="00E432B2" w:rsidRPr="007A16F7">
        <w:rPr>
          <w:rFonts w:ascii="Arial" w:eastAsia="SimSun" w:hAnsi="Arial" w:hint="eastAsia"/>
          <w:sz w:val="20"/>
        </w:rPr>
        <w:t>消费后回收材料</w:t>
      </w:r>
      <w:r w:rsidRPr="007A16F7">
        <w:rPr>
          <w:rFonts w:ascii="Arial" w:eastAsia="SimSun" w:hAnsi="Arial" w:hint="eastAsia"/>
          <w:sz w:val="20"/>
        </w:rPr>
        <w:t>，硬度范围在</w:t>
      </w:r>
      <w:r w:rsidRPr="007A16F7">
        <w:rPr>
          <w:rFonts w:ascii="Arial" w:eastAsia="SimSun" w:hAnsi="Arial" w:hint="eastAsia"/>
          <w:sz w:val="20"/>
        </w:rPr>
        <w:t xml:space="preserve"> 9% </w:t>
      </w:r>
      <w:r w:rsidRPr="007A16F7">
        <w:rPr>
          <w:rFonts w:ascii="Arial" w:eastAsia="SimSun" w:hAnsi="Arial" w:hint="eastAsia"/>
          <w:sz w:val="20"/>
        </w:rPr>
        <w:t>至</w:t>
      </w:r>
      <w:r w:rsidRPr="007A16F7">
        <w:rPr>
          <w:rFonts w:ascii="Arial" w:eastAsia="SimSun" w:hAnsi="Arial" w:hint="eastAsia"/>
          <w:sz w:val="20"/>
        </w:rPr>
        <w:t xml:space="preserve"> 35%</w:t>
      </w:r>
      <w:r w:rsidRPr="007A16F7">
        <w:rPr>
          <w:rFonts w:ascii="Arial" w:eastAsia="SimSun" w:hAnsi="Arial" w:hint="eastAsia"/>
          <w:sz w:val="20"/>
        </w:rPr>
        <w:t>（根据硬度而定）。</w:t>
      </w:r>
    </w:p>
    <w:p w14:paraId="01CE1883" w14:textId="77777777" w:rsidR="00033C6A" w:rsidRPr="007A16F7" w:rsidRDefault="00033C6A" w:rsidP="00033C6A">
      <w:pPr>
        <w:spacing w:after="0" w:line="360" w:lineRule="auto"/>
        <w:ind w:right="1559"/>
        <w:jc w:val="both"/>
        <w:rPr>
          <w:rFonts w:ascii="Arial" w:hAnsi="Arial" w:cs="Arial"/>
          <w:sz w:val="20"/>
          <w:szCs w:val="20"/>
        </w:rPr>
      </w:pPr>
    </w:p>
    <w:p w14:paraId="5A8F0340" w14:textId="77777777"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lastRenderedPageBreak/>
        <w:t>因此，</w:t>
      </w:r>
      <w:r w:rsidRPr="007A16F7">
        <w:rPr>
          <w:rFonts w:ascii="Arial" w:eastAsia="SimSun" w:hAnsi="Arial" w:hint="eastAsia"/>
          <w:sz w:val="20"/>
        </w:rPr>
        <w:t xml:space="preserve">TPE </w:t>
      </w:r>
      <w:r w:rsidRPr="007A16F7">
        <w:rPr>
          <w:rFonts w:ascii="Arial" w:eastAsia="SimSun" w:hAnsi="Arial" w:hint="eastAsia"/>
          <w:sz w:val="20"/>
        </w:rPr>
        <w:t>材料适用于制作集功能性和设计感于一体的元件、手柄、把手、接头等等。它可以替代</w:t>
      </w:r>
      <w:r w:rsidRPr="007A16F7">
        <w:rPr>
          <w:rFonts w:ascii="Arial" w:eastAsia="SimSun" w:hAnsi="Arial" w:hint="eastAsia"/>
          <w:sz w:val="20"/>
        </w:rPr>
        <w:t xml:space="preserve"> EPDM </w:t>
      </w:r>
      <w:r w:rsidRPr="007A16F7">
        <w:rPr>
          <w:rFonts w:ascii="Arial" w:eastAsia="SimSun" w:hAnsi="Arial" w:hint="eastAsia"/>
          <w:sz w:val="20"/>
        </w:rPr>
        <w:t>和</w:t>
      </w:r>
      <w:r w:rsidRPr="007A16F7">
        <w:rPr>
          <w:rFonts w:ascii="Arial" w:eastAsia="SimSun" w:hAnsi="Arial" w:hint="eastAsia"/>
          <w:sz w:val="20"/>
        </w:rPr>
        <w:t xml:space="preserve"> PVC-P</w:t>
      </w:r>
      <w:r w:rsidRPr="007A16F7">
        <w:rPr>
          <w:rFonts w:ascii="Arial" w:eastAsia="SimSun" w:hAnsi="Arial" w:hint="eastAsia"/>
          <w:sz w:val="20"/>
        </w:rPr>
        <w:t>，以及弹性体，为减轻环境压力提供具有成本效益的解决方案。</w:t>
      </w:r>
    </w:p>
    <w:p w14:paraId="3B7C87CB" w14:textId="77777777" w:rsidR="00033C6A" w:rsidRPr="007A16F7" w:rsidRDefault="00033C6A" w:rsidP="00033C6A">
      <w:pPr>
        <w:spacing w:after="0" w:line="360" w:lineRule="auto"/>
        <w:ind w:right="1559"/>
        <w:jc w:val="both"/>
        <w:rPr>
          <w:rFonts w:ascii="Arial" w:hAnsi="Arial" w:cs="Arial"/>
          <w:sz w:val="20"/>
          <w:szCs w:val="20"/>
          <w:shd w:val="clear" w:color="auto" w:fill="FFFFFF"/>
        </w:rPr>
      </w:pPr>
    </w:p>
    <w:p w14:paraId="3372438C" w14:textId="77777777" w:rsidR="00033C6A" w:rsidRPr="007A16F7" w:rsidRDefault="00033C6A" w:rsidP="00033C6A">
      <w:pPr>
        <w:spacing w:after="0" w:line="360" w:lineRule="auto"/>
        <w:ind w:right="1559"/>
        <w:jc w:val="both"/>
        <w:rPr>
          <w:rFonts w:ascii="Arial" w:eastAsia="SimSun" w:hAnsi="Arial" w:cs="Arial"/>
          <w:sz w:val="20"/>
          <w:szCs w:val="20"/>
          <w:shd w:val="clear" w:color="auto" w:fill="FFFFFF"/>
        </w:rPr>
      </w:pPr>
      <w:r w:rsidRPr="007A16F7">
        <w:rPr>
          <w:rFonts w:ascii="Arial" w:eastAsia="SimSun" w:hAnsi="Arial" w:hint="eastAsia"/>
          <w:sz w:val="20"/>
        </w:rPr>
        <w:t>凯柏胶宝</w:t>
      </w:r>
      <w:r w:rsidRPr="007A16F7">
        <w:rPr>
          <w:rFonts w:ascii="Arial" w:eastAsia="SimSun" w:hAnsi="Arial" w:hint="eastAsia"/>
          <w:sz w:val="20"/>
        </w:rPr>
        <w:t xml:space="preserve">® </w:t>
      </w:r>
      <w:r w:rsidRPr="007A16F7">
        <w:rPr>
          <w:rFonts w:ascii="Arial" w:eastAsia="SimSun" w:hAnsi="Arial" w:hint="eastAsia"/>
          <w:sz w:val="20"/>
        </w:rPr>
        <w:t>的热塑宝</w:t>
      </w:r>
      <w:r w:rsidRPr="007A16F7">
        <w:rPr>
          <w:rFonts w:ascii="Arial" w:eastAsia="SimSun" w:hAnsi="Arial" w:hint="eastAsia"/>
          <w:sz w:val="20"/>
        </w:rPr>
        <w:t xml:space="preserve"> R RC/PCR/AP </w:t>
      </w:r>
      <w:r w:rsidRPr="007A16F7">
        <w:rPr>
          <w:rFonts w:ascii="Arial" w:eastAsia="SimSun" w:hAnsi="Arial" w:hint="eastAsia"/>
          <w:sz w:val="20"/>
        </w:rPr>
        <w:t>系列</w:t>
      </w:r>
      <w:r w:rsidRPr="007A16F7">
        <w:rPr>
          <w:rFonts w:ascii="Arial" w:eastAsia="SimSun" w:hAnsi="Arial" w:hint="eastAsia"/>
          <w:sz w:val="20"/>
          <w:shd w:val="clear" w:color="auto" w:fill="FFFFFF"/>
        </w:rPr>
        <w:t>化合物符合</w:t>
      </w:r>
      <w:r w:rsidRPr="007A16F7">
        <w:rPr>
          <w:rFonts w:ascii="Arial" w:eastAsia="SimSun" w:hAnsi="Arial" w:hint="eastAsia"/>
          <w:sz w:val="20"/>
          <w:shd w:val="clear" w:color="auto" w:fill="FFFFFF"/>
        </w:rPr>
        <w:t xml:space="preserve"> RoHS </w:t>
      </w:r>
      <w:r w:rsidRPr="007A16F7">
        <w:rPr>
          <w:rFonts w:ascii="Arial" w:eastAsia="SimSun" w:hAnsi="Arial" w:hint="eastAsia"/>
          <w:sz w:val="20"/>
          <w:shd w:val="clear" w:color="auto" w:fill="FFFFFF"/>
        </w:rPr>
        <w:t>合规性要求。该化合物系列具有良好的机械特性，并可在高达</w:t>
      </w:r>
      <w:r w:rsidRPr="007A16F7">
        <w:rPr>
          <w:rFonts w:ascii="Arial" w:eastAsia="SimSun" w:hAnsi="Arial" w:hint="eastAsia"/>
          <w:sz w:val="20"/>
          <w:shd w:val="clear" w:color="auto" w:fill="FFFFFF"/>
        </w:rPr>
        <w:t xml:space="preserve"> 80</w:t>
      </w:r>
      <w:r w:rsidRPr="007A16F7">
        <w:rPr>
          <w:rFonts w:ascii="Arial" w:eastAsia="SimSun" w:hAnsi="Arial" w:hint="eastAsia"/>
          <w:sz w:val="20"/>
          <w:shd w:val="clear" w:color="auto" w:fill="FFFFFF"/>
        </w:rPr>
        <w:t>℃</w:t>
      </w:r>
      <w:r w:rsidRPr="007A16F7">
        <w:rPr>
          <w:rFonts w:ascii="Arial" w:eastAsia="SimSun" w:hAnsi="Arial" w:hint="eastAsia"/>
          <w:sz w:val="20"/>
          <w:shd w:val="clear" w:color="auto" w:fill="FFFFFF"/>
        </w:rPr>
        <w:t xml:space="preserve"> </w:t>
      </w:r>
      <w:r w:rsidRPr="007A16F7">
        <w:rPr>
          <w:rFonts w:ascii="Arial" w:eastAsia="SimSun" w:hAnsi="Arial" w:hint="eastAsia"/>
          <w:sz w:val="20"/>
          <w:shd w:val="clear" w:color="auto" w:fill="FFFFFF"/>
        </w:rPr>
        <w:t>温度下保持性能稳定，适用于各种应用。</w:t>
      </w:r>
      <w:r w:rsidRPr="007A16F7">
        <w:rPr>
          <w:rFonts w:ascii="Arial" w:eastAsia="SimSun" w:hAnsi="Arial" w:hint="eastAsia"/>
          <w:sz w:val="20"/>
          <w:shd w:val="clear" w:color="auto" w:fill="FFFFFF"/>
        </w:rPr>
        <w:t xml:space="preserve"> </w:t>
      </w:r>
    </w:p>
    <w:p w14:paraId="419632AB" w14:textId="77777777" w:rsidR="00033C6A" w:rsidRPr="007A16F7" w:rsidRDefault="00033C6A" w:rsidP="00033C6A">
      <w:pPr>
        <w:spacing w:after="0" w:line="360" w:lineRule="auto"/>
        <w:ind w:left="360" w:right="1559"/>
        <w:rPr>
          <w:rFonts w:ascii="Arial" w:hAnsi="Arial" w:cs="Arial"/>
          <w:sz w:val="20"/>
          <w:szCs w:val="20"/>
          <w:shd w:val="clear" w:color="auto" w:fill="FFFFFF"/>
        </w:rPr>
      </w:pPr>
    </w:p>
    <w:p w14:paraId="3A2297AC" w14:textId="77777777" w:rsidR="00033C6A" w:rsidRPr="007A16F7" w:rsidRDefault="00033C6A" w:rsidP="00033C6A">
      <w:pPr>
        <w:spacing w:after="0" w:line="360" w:lineRule="auto"/>
        <w:ind w:right="1559"/>
        <w:rPr>
          <w:rFonts w:ascii="Arial" w:eastAsia="SimSun" w:hAnsi="Arial" w:cs="Arial"/>
          <w:b/>
          <w:bCs/>
          <w:sz w:val="20"/>
          <w:szCs w:val="20"/>
        </w:rPr>
      </w:pPr>
      <w:r w:rsidRPr="007A16F7">
        <w:rPr>
          <w:rFonts w:ascii="Arial" w:eastAsia="SimSun" w:hAnsi="Arial" w:hint="eastAsia"/>
          <w:b/>
          <w:sz w:val="20"/>
        </w:rPr>
        <w:t>时尚舒适的设计</w:t>
      </w:r>
    </w:p>
    <w:p w14:paraId="5C217B3F" w14:textId="77777777"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凯柏胶宝</w:t>
      </w:r>
      <w:r w:rsidRPr="007A16F7">
        <w:rPr>
          <w:rFonts w:ascii="Arial" w:eastAsia="SimSun" w:hAnsi="Arial" w:hint="eastAsia"/>
          <w:sz w:val="20"/>
        </w:rPr>
        <w:t xml:space="preserve">® </w:t>
      </w:r>
      <w:r w:rsidRPr="007A16F7">
        <w:rPr>
          <w:rFonts w:ascii="Arial" w:eastAsia="SimSun" w:hAnsi="Arial" w:hint="eastAsia"/>
          <w:sz w:val="20"/>
        </w:rPr>
        <w:t>的热塑宝</w:t>
      </w:r>
      <w:r w:rsidRPr="007A16F7">
        <w:rPr>
          <w:rFonts w:ascii="Arial" w:eastAsia="SimSun" w:hAnsi="Arial" w:hint="eastAsia"/>
          <w:sz w:val="20"/>
        </w:rPr>
        <w:t xml:space="preserve"> R RC/PCR/AP </w:t>
      </w:r>
      <w:r w:rsidRPr="007A16F7">
        <w:rPr>
          <w:rFonts w:ascii="Arial" w:eastAsia="SimSun" w:hAnsi="Arial" w:hint="eastAsia"/>
          <w:sz w:val="20"/>
        </w:rPr>
        <w:t>系列化合物还具有良好的</w:t>
      </w:r>
      <w:r w:rsidRPr="007A16F7">
        <w:rPr>
          <w:rFonts w:ascii="Arial" w:eastAsia="SimSun" w:hAnsi="Arial" w:hint="eastAsia"/>
          <w:sz w:val="20"/>
        </w:rPr>
        <w:t xml:space="preserve"> PP </w:t>
      </w:r>
      <w:r w:rsidRPr="007A16F7">
        <w:rPr>
          <w:rFonts w:ascii="Arial" w:eastAsia="SimSun" w:hAnsi="Arial" w:hint="eastAsia"/>
          <w:sz w:val="20"/>
        </w:rPr>
        <w:t>树脂包胶性，让产品设计更具灵活性。</w:t>
      </w:r>
      <w:r w:rsidRPr="007A16F7">
        <w:rPr>
          <w:rFonts w:ascii="Arial" w:eastAsia="SimSun" w:hAnsi="Arial" w:hint="eastAsia"/>
          <w:sz w:val="20"/>
        </w:rPr>
        <w:t xml:space="preserve"> </w:t>
      </w:r>
    </w:p>
    <w:p w14:paraId="0B8210F5" w14:textId="77777777" w:rsidR="00033C6A" w:rsidRPr="007A16F7" w:rsidRDefault="00033C6A" w:rsidP="00033C6A">
      <w:pPr>
        <w:spacing w:after="0" w:line="360" w:lineRule="auto"/>
        <w:ind w:right="1559"/>
        <w:jc w:val="both"/>
        <w:rPr>
          <w:rFonts w:ascii="Arial" w:hAnsi="Arial" w:cs="Arial"/>
          <w:sz w:val="20"/>
          <w:szCs w:val="20"/>
        </w:rPr>
      </w:pPr>
    </w:p>
    <w:p w14:paraId="17D13E27" w14:textId="77777777"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此外，可通过多组分注塑成型技术，利用二次成型制成手感舒适的防滑手柄、把手和按钮。</w:t>
      </w:r>
      <w:r w:rsidRPr="007A16F7">
        <w:rPr>
          <w:rFonts w:ascii="Arial" w:eastAsia="SimSun" w:hAnsi="Arial" w:hint="eastAsia"/>
          <w:sz w:val="20"/>
        </w:rPr>
        <w:t xml:space="preserve"> </w:t>
      </w:r>
    </w:p>
    <w:p w14:paraId="514A2C05" w14:textId="77777777" w:rsidR="00033C6A" w:rsidRPr="007A16F7" w:rsidRDefault="00033C6A" w:rsidP="00033C6A">
      <w:pPr>
        <w:spacing w:after="0" w:line="360" w:lineRule="auto"/>
        <w:ind w:right="1559"/>
        <w:jc w:val="both"/>
        <w:rPr>
          <w:rFonts w:ascii="Arial" w:hAnsi="Arial" w:cs="Arial"/>
          <w:sz w:val="20"/>
          <w:szCs w:val="20"/>
        </w:rPr>
      </w:pPr>
    </w:p>
    <w:p w14:paraId="25878B18" w14:textId="77777777" w:rsidR="00033C6A" w:rsidRPr="007A16F7" w:rsidRDefault="00033C6A" w:rsidP="00033C6A">
      <w:pPr>
        <w:spacing w:after="0" w:line="360" w:lineRule="auto"/>
        <w:ind w:right="1559"/>
        <w:jc w:val="both"/>
        <w:rPr>
          <w:rFonts w:ascii="Arial" w:eastAsia="SimSun" w:hAnsi="Arial" w:cs="Arial"/>
          <w:sz w:val="20"/>
          <w:szCs w:val="20"/>
        </w:rPr>
      </w:pPr>
      <w:r w:rsidRPr="007A16F7">
        <w:rPr>
          <w:rFonts w:ascii="Arial" w:eastAsia="SimSun" w:hAnsi="Arial" w:hint="eastAsia"/>
          <w:sz w:val="20"/>
        </w:rPr>
        <w:t xml:space="preserve">TPE </w:t>
      </w:r>
      <w:r w:rsidRPr="007A16F7">
        <w:rPr>
          <w:rFonts w:ascii="Arial" w:eastAsia="SimSun" w:hAnsi="Arial" w:hint="eastAsia"/>
          <w:sz w:val="20"/>
        </w:rPr>
        <w:t>系列具有非粘性表面特性，非常适合应用于熨斗产品，为消费者带来舒适防滑的把手抓握体验。</w:t>
      </w:r>
    </w:p>
    <w:p w14:paraId="5287E576" w14:textId="77777777" w:rsidR="006C4263" w:rsidRPr="007A16F7" w:rsidRDefault="006C4263" w:rsidP="006C4263">
      <w:pPr>
        <w:spacing w:after="0" w:line="360" w:lineRule="auto"/>
        <w:ind w:right="1559"/>
        <w:contextualSpacing/>
        <w:jc w:val="both"/>
        <w:rPr>
          <w:rFonts w:ascii="Arial" w:hAnsi="Arial" w:cs="Arial"/>
          <w:sz w:val="20"/>
          <w:szCs w:val="20"/>
        </w:rPr>
      </w:pPr>
    </w:p>
    <w:p w14:paraId="0D880066" w14:textId="77777777" w:rsidR="0057225E" w:rsidRPr="007A16F7" w:rsidRDefault="0057225E" w:rsidP="0057225E">
      <w:pPr>
        <w:spacing w:line="360" w:lineRule="auto"/>
        <w:ind w:right="1559"/>
        <w:jc w:val="both"/>
        <w:rPr>
          <w:rFonts w:ascii="Arial" w:eastAsia="SimSun" w:hAnsi="Arial" w:cs="Arial"/>
          <w:b/>
          <w:bCs/>
          <w:sz w:val="20"/>
          <w:szCs w:val="20"/>
        </w:rPr>
      </w:pPr>
      <w:r w:rsidRPr="007A16F7">
        <w:rPr>
          <w:rFonts w:ascii="Arial" w:eastAsia="SimSun" w:hAnsi="Arial" w:hint="eastAsia"/>
          <w:b/>
          <w:sz w:val="20"/>
        </w:rPr>
        <w:t xml:space="preserve">TPE </w:t>
      </w:r>
      <w:r w:rsidRPr="007A16F7">
        <w:rPr>
          <w:rFonts w:ascii="Arial" w:eastAsia="SimSun" w:hAnsi="Arial" w:hint="eastAsia"/>
          <w:b/>
          <w:sz w:val="20"/>
        </w:rPr>
        <w:t>在可持续发展方面取得成功</w:t>
      </w:r>
    </w:p>
    <w:p w14:paraId="4D012EEA" w14:textId="1A10BE4B" w:rsidR="006C4263" w:rsidRPr="007A16F7" w:rsidRDefault="006C4263" w:rsidP="006C4263">
      <w:pPr>
        <w:spacing w:line="360" w:lineRule="auto"/>
        <w:ind w:right="1700"/>
        <w:jc w:val="both"/>
        <w:rPr>
          <w:rFonts w:ascii="Arial" w:eastAsia="SimSun" w:hAnsi="Arial" w:cs="Arial"/>
          <w:sz w:val="20"/>
          <w:szCs w:val="20"/>
        </w:rPr>
      </w:pPr>
      <w:r w:rsidRPr="007A16F7">
        <w:rPr>
          <w:rFonts w:ascii="Arial" w:eastAsia="SimSun" w:hAnsi="Arial" w:hint="eastAsia"/>
          <w:sz w:val="20"/>
        </w:rPr>
        <w:t>除了熨斗用材料，凯柏胶宝</w:t>
      </w:r>
      <w:r w:rsidRPr="007A16F7">
        <w:rPr>
          <w:rFonts w:ascii="Arial" w:eastAsia="SimSun" w:hAnsi="Arial" w:hint="eastAsia"/>
          <w:sz w:val="20"/>
        </w:rPr>
        <w:t xml:space="preserve">® </w:t>
      </w:r>
      <w:r w:rsidRPr="007A16F7">
        <w:rPr>
          <w:rFonts w:ascii="Arial" w:eastAsia="SimSun" w:hAnsi="Arial" w:hint="eastAsia"/>
          <w:sz w:val="20"/>
        </w:rPr>
        <w:t>最近的可持续性创新包括专门开发的用于消费和工业应用的材料解决方案，包括消费后回收（</w:t>
      </w:r>
      <w:r w:rsidRPr="007A16F7">
        <w:rPr>
          <w:rFonts w:ascii="Arial" w:eastAsia="SimSun" w:hAnsi="Arial" w:hint="eastAsia"/>
          <w:sz w:val="20"/>
        </w:rPr>
        <w:t>PCR</w:t>
      </w:r>
      <w:r w:rsidRPr="007A16F7">
        <w:rPr>
          <w:rFonts w:ascii="Arial" w:eastAsia="SimSun" w:hAnsi="Arial" w:hint="eastAsia"/>
          <w:sz w:val="20"/>
        </w:rPr>
        <w:t>）物和后工业回收（</w:t>
      </w:r>
      <w:r w:rsidRPr="007A16F7">
        <w:rPr>
          <w:rFonts w:ascii="Arial" w:eastAsia="SimSun" w:hAnsi="Arial" w:hint="eastAsia"/>
          <w:sz w:val="20"/>
        </w:rPr>
        <w:t>PIR</w:t>
      </w:r>
      <w:r w:rsidRPr="007A16F7">
        <w:rPr>
          <w:rFonts w:ascii="Arial" w:eastAsia="SimSun" w:hAnsi="Arial" w:hint="eastAsia"/>
          <w:sz w:val="20"/>
        </w:rPr>
        <w:t>）物。</w:t>
      </w:r>
      <w:r w:rsidRPr="007A16F7">
        <w:rPr>
          <w:rFonts w:ascii="Arial" w:eastAsia="SimSun" w:hAnsi="Arial" w:hint="eastAsia"/>
          <w:sz w:val="20"/>
        </w:rPr>
        <w:t xml:space="preserve"> </w:t>
      </w:r>
    </w:p>
    <w:p w14:paraId="248CD2CB" w14:textId="77777777" w:rsidR="0057225E" w:rsidRPr="007A16F7" w:rsidRDefault="0057225E" w:rsidP="0057225E">
      <w:pPr>
        <w:spacing w:line="360" w:lineRule="auto"/>
        <w:ind w:right="1559"/>
        <w:jc w:val="both"/>
        <w:rPr>
          <w:rFonts w:ascii="Arial" w:eastAsia="SimSun" w:hAnsi="Arial" w:cs="Arial"/>
          <w:sz w:val="20"/>
          <w:szCs w:val="20"/>
        </w:rPr>
      </w:pPr>
      <w:r w:rsidRPr="007A16F7">
        <w:rPr>
          <w:rFonts w:ascii="Arial" w:eastAsia="SimSun" w:hAnsi="Arial" w:hint="eastAsia"/>
          <w:sz w:val="20"/>
        </w:rPr>
        <w:t>您正在寻找可持续的</w:t>
      </w:r>
      <w:r w:rsidRPr="007A16F7">
        <w:rPr>
          <w:rFonts w:ascii="Arial" w:eastAsia="SimSun" w:hAnsi="Arial" w:hint="eastAsia"/>
          <w:sz w:val="20"/>
        </w:rPr>
        <w:t xml:space="preserve"> TPE </w:t>
      </w:r>
      <w:r w:rsidRPr="007A16F7">
        <w:rPr>
          <w:rFonts w:ascii="Arial" w:eastAsia="SimSun" w:hAnsi="Arial" w:hint="eastAsia"/>
          <w:sz w:val="20"/>
        </w:rPr>
        <w:t>解决方案？</w:t>
      </w:r>
      <w:r w:rsidRPr="007A16F7">
        <w:rPr>
          <w:rFonts w:ascii="Arial" w:eastAsia="SimSun" w:hAnsi="Arial" w:hint="eastAsia"/>
          <w:sz w:val="20"/>
          <w:u w:val="single"/>
        </w:rPr>
        <w:t>欢迎咨询我们！</w:t>
      </w:r>
      <w:r w:rsidRPr="007A16F7">
        <w:rPr>
          <w:rFonts w:ascii="Arial" w:eastAsia="SimSun" w:hAnsi="Arial" w:hint="eastAsia"/>
          <w:sz w:val="20"/>
        </w:rPr>
        <w:t xml:space="preserve"> </w:t>
      </w:r>
    </w:p>
    <w:p w14:paraId="489F7B30" w14:textId="29E159E9" w:rsidR="00AD2227" w:rsidRPr="007A16F7" w:rsidRDefault="0057225E" w:rsidP="00AD2227">
      <w:pPr>
        <w:spacing w:line="360" w:lineRule="auto"/>
        <w:ind w:right="1559"/>
        <w:jc w:val="both"/>
        <w:rPr>
          <w:rFonts w:ascii="Arial" w:eastAsia="SimSun" w:hAnsi="Arial" w:cs="Arial"/>
          <w:sz w:val="20"/>
          <w:szCs w:val="20"/>
        </w:rPr>
      </w:pPr>
      <w:r w:rsidRPr="007A16F7">
        <w:rPr>
          <w:rFonts w:ascii="Arial" w:eastAsia="SimSun" w:hAnsi="Arial" w:hint="eastAsia"/>
          <w:sz w:val="20"/>
        </w:rPr>
        <w:t>我们的专家很乐意回答您提出的任何问题，并为您的应用提供正确的解决方案。</w:t>
      </w:r>
    </w:p>
    <w:p w14:paraId="371C1F6A" w14:textId="780D5AFC" w:rsidR="00AD2227" w:rsidRPr="007A16F7" w:rsidRDefault="008C19BD" w:rsidP="00A26505">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15AA4052" wp14:editId="22A738F6">
            <wp:extent cx="4312920" cy="2387242"/>
            <wp:effectExtent l="0" t="0" r="0"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25093" cy="2393980"/>
                    </a:xfrm>
                    <a:prstGeom prst="rect">
                      <a:avLst/>
                    </a:prstGeom>
                    <a:noFill/>
                    <a:ln>
                      <a:noFill/>
                    </a:ln>
                  </pic:spPr>
                </pic:pic>
              </a:graphicData>
            </a:graphic>
          </wp:inline>
        </w:drawing>
      </w:r>
    </w:p>
    <w:p w14:paraId="62F08EF9" w14:textId="454304CE" w:rsidR="005320D5" w:rsidRPr="007A16F7" w:rsidRDefault="005320D5" w:rsidP="00A26505">
      <w:pPr>
        <w:keepNext/>
        <w:keepLines/>
        <w:spacing w:after="0" w:line="360" w:lineRule="auto"/>
        <w:ind w:right="1559"/>
        <w:rPr>
          <w:noProof/>
        </w:rPr>
      </w:pPr>
      <w:r w:rsidRPr="007A16F7">
        <w:rPr>
          <w:rFonts w:ascii="Arial" w:eastAsia="SimSun" w:hAnsi="Arial" w:hint="eastAsia"/>
          <w:b/>
          <w:sz w:val="20"/>
        </w:rPr>
        <w:t>（图片：</w:t>
      </w:r>
      <w:r w:rsidRPr="007A16F7">
        <w:rPr>
          <w:rFonts w:ascii="Arial" w:eastAsia="SimSun" w:hAnsi="Arial" w:hint="eastAsia"/>
          <w:b/>
          <w:sz w:val="20"/>
        </w:rPr>
        <w:t xml:space="preserve">© 2023 </w:t>
      </w:r>
      <w:r w:rsidRPr="007A16F7">
        <w:rPr>
          <w:rFonts w:ascii="Arial" w:eastAsia="SimSun" w:hAnsi="Arial" w:hint="eastAsia"/>
          <w:b/>
          <w:sz w:val="20"/>
        </w:rPr>
        <w:t>凯柏胶宝</w:t>
      </w:r>
      <w:r w:rsidRPr="007A16F7">
        <w:rPr>
          <w:rFonts w:ascii="Arial" w:eastAsia="SimSun" w:hAnsi="Arial" w:hint="eastAsia"/>
          <w:b/>
          <w:sz w:val="20"/>
        </w:rPr>
        <w:t xml:space="preserve">® </w:t>
      </w:r>
      <w:r w:rsidRPr="007A16F7">
        <w:rPr>
          <w:rFonts w:ascii="Arial" w:eastAsia="SimSun" w:hAnsi="Arial" w:hint="eastAsia"/>
          <w:b/>
          <w:sz w:val="20"/>
        </w:rPr>
        <w:t>版权所有）</w:t>
      </w:r>
    </w:p>
    <w:p w14:paraId="6FC6BFB4" w14:textId="08E38CAD" w:rsidR="00EC7126" w:rsidRPr="007A16F7" w:rsidRDefault="005320D5" w:rsidP="00A26505">
      <w:pPr>
        <w:spacing w:after="0" w:line="360" w:lineRule="auto"/>
        <w:ind w:right="1559"/>
        <w:rPr>
          <w:rFonts w:ascii="Arial" w:eastAsia="SimSun" w:hAnsi="Arial" w:cs="Arial"/>
          <w:sz w:val="20"/>
          <w:szCs w:val="20"/>
        </w:rPr>
      </w:pPr>
      <w:r w:rsidRPr="007A16F7">
        <w:rPr>
          <w:rFonts w:ascii="Arial" w:eastAsia="SimSun" w:hAnsi="Arial" w:hint="eastAsia"/>
          <w:sz w:val="20"/>
        </w:rPr>
        <w:t>如需高清图片，请联系</w:t>
      </w:r>
      <w:r w:rsidRPr="007A16F7">
        <w:rPr>
          <w:rFonts w:ascii="Arial" w:eastAsia="SimSun" w:hAnsi="Arial" w:hint="eastAsia"/>
          <w:sz w:val="20"/>
        </w:rPr>
        <w:t xml:space="preserve"> Bridget Ngang</w:t>
      </w:r>
      <w:r w:rsidRPr="007A16F7">
        <w:rPr>
          <w:rFonts w:ascii="Arial" w:eastAsia="SimSun" w:hAnsi="Arial" w:hint="eastAsia"/>
          <w:sz w:val="20"/>
        </w:rPr>
        <w:t>（</w:t>
      </w:r>
      <w:hyperlink r:id="rId12" w:history="1">
        <w:r w:rsidRPr="007A16F7">
          <w:rPr>
            <w:rStyle w:val="Hyperlink"/>
            <w:rFonts w:ascii="Arial" w:eastAsia="SimSun" w:hAnsi="Arial" w:hint="eastAsia"/>
            <w:color w:val="auto"/>
            <w:sz w:val="20"/>
          </w:rPr>
          <w:t>bridget.ngang@kraiburg-tpe.com</w:t>
        </w:r>
      </w:hyperlink>
      <w:r w:rsidRPr="007A16F7">
        <w:rPr>
          <w:rFonts w:ascii="Arial" w:eastAsia="SimSun" w:hAnsi="Arial" w:hint="eastAsia"/>
          <w:sz w:val="20"/>
        </w:rPr>
        <w:t>，</w:t>
      </w:r>
      <w:r w:rsidRPr="007A16F7">
        <w:rPr>
          <w:rFonts w:ascii="Arial" w:eastAsia="SimSun" w:hAnsi="Arial" w:hint="eastAsia"/>
          <w:sz w:val="20"/>
        </w:rPr>
        <w:t>+6 03 9545 6301</w:t>
      </w:r>
      <w:r w:rsidRPr="007A16F7">
        <w:rPr>
          <w:rFonts w:ascii="Arial" w:eastAsia="SimSun" w:hAnsi="Arial" w:hint="eastAsia"/>
          <w:sz w:val="20"/>
        </w:rPr>
        <w:t>）。</w:t>
      </w:r>
      <w:r w:rsidRPr="007A16F7">
        <w:rPr>
          <w:rFonts w:ascii="Arial" w:eastAsia="SimSun" w:hAnsi="Arial" w:hint="eastAsia"/>
          <w:sz w:val="20"/>
        </w:rPr>
        <w:t xml:space="preserve"> </w:t>
      </w:r>
    </w:p>
    <w:p w14:paraId="6588D228" w14:textId="77777777" w:rsidR="00EC7126" w:rsidRPr="007A16F7" w:rsidRDefault="00EC7126" w:rsidP="00A26505">
      <w:pPr>
        <w:spacing w:after="0" w:line="360" w:lineRule="auto"/>
        <w:ind w:right="1559"/>
        <w:jc w:val="both"/>
        <w:rPr>
          <w:rFonts w:ascii="Arial" w:hAnsi="Arial" w:cs="Arial"/>
          <w:sz w:val="20"/>
          <w:szCs w:val="20"/>
        </w:rPr>
      </w:pPr>
    </w:p>
    <w:p w14:paraId="5A8381B3"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媒体联系人信息：</w:t>
      </w:r>
      <w:r w:rsidRPr="006D6EB3">
        <w:rPr>
          <w:rFonts w:asciiTheme="majorEastAsia" w:eastAsiaTheme="majorEastAsia" w:hAnsiTheme="majorEastAsia" w:hint="eastAsia"/>
          <w:noProof/>
        </w:rPr>
        <w:drawing>
          <wp:anchor distT="0" distB="0" distL="114300" distR="114300" simplePos="0" relativeHeight="251659264" behindDoc="0" locked="0" layoutInCell="1" allowOverlap="1" wp14:anchorId="536487F7" wp14:editId="52C0F09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139230" w14:textId="77777777" w:rsidR="008C19BD" w:rsidRPr="006D6EB3" w:rsidRDefault="008C19BD" w:rsidP="008C19BD">
      <w:pPr>
        <w:ind w:right="1559"/>
        <w:rPr>
          <w:rFonts w:asciiTheme="majorEastAsia" w:eastAsiaTheme="majorEastAsia" w:hAnsiTheme="majorEastAsia" w:cs="Arial"/>
          <w:bCs/>
          <w:sz w:val="21"/>
          <w:szCs w:val="21"/>
        </w:rPr>
      </w:pPr>
      <w:hyperlink r:id="rId15" w:history="1">
        <w:r w:rsidRPr="006D6EB3">
          <w:rPr>
            <w:rStyle w:val="Hyperlink"/>
            <w:rFonts w:asciiTheme="majorEastAsia" w:eastAsiaTheme="majorEastAsia" w:hAnsiTheme="majorEastAsia" w:hint="eastAsia"/>
            <w:color w:val="auto"/>
            <w:sz w:val="21"/>
          </w:rPr>
          <w:t>下载高清图片</w:t>
        </w:r>
      </w:hyperlink>
    </w:p>
    <w:p w14:paraId="43DBECF7"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noProof/>
        </w:rPr>
        <w:drawing>
          <wp:anchor distT="0" distB="0" distL="114300" distR="114300" simplePos="0" relativeHeight="251660288" behindDoc="1" locked="0" layoutInCell="1" allowOverlap="1" wp14:anchorId="4EDA8CDF" wp14:editId="315B33C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71E9C0B" w14:textId="77777777" w:rsidR="008C19BD" w:rsidRPr="006D6EB3" w:rsidRDefault="008C19BD" w:rsidP="008C19BD">
      <w:pPr>
        <w:ind w:right="1559"/>
        <w:rPr>
          <w:rFonts w:asciiTheme="majorEastAsia" w:eastAsiaTheme="majorEastAsia" w:hAnsiTheme="majorEastAsia" w:cs="Arial"/>
          <w:bCs/>
          <w:sz w:val="21"/>
          <w:szCs w:val="21"/>
        </w:rPr>
      </w:pPr>
      <w:hyperlink r:id="rId18" w:history="1">
        <w:r w:rsidRPr="006D6EB3">
          <w:rPr>
            <w:rStyle w:val="Hyperlink"/>
            <w:rFonts w:asciiTheme="majorEastAsia" w:eastAsiaTheme="majorEastAsia" w:hAnsiTheme="majorEastAsia" w:hint="eastAsia"/>
            <w:color w:val="auto"/>
            <w:sz w:val="21"/>
          </w:rPr>
          <w:t>凯柏胶宝</w:t>
        </w:r>
        <w:r w:rsidRPr="006D6EB3">
          <w:rPr>
            <w:rStyle w:val="Hyperlink"/>
            <w:rFonts w:asciiTheme="majorEastAsia" w:eastAsiaTheme="majorEastAsia" w:hAnsiTheme="majorEastAsia" w:cs="Calibri"/>
            <w:color w:val="auto"/>
            <w:sz w:val="21"/>
          </w:rPr>
          <w:t>®</w:t>
        </w:r>
        <w:r w:rsidRPr="006D6EB3">
          <w:rPr>
            <w:rStyle w:val="Hyperlink"/>
            <w:rFonts w:asciiTheme="majorEastAsia" w:eastAsiaTheme="majorEastAsia" w:hAnsiTheme="majorEastAsia" w:hint="eastAsia"/>
            <w:color w:val="auto"/>
            <w:sz w:val="21"/>
          </w:rPr>
          <w:t>最新资讯</w:t>
        </w:r>
      </w:hyperlink>
    </w:p>
    <w:p w14:paraId="1C553A73" w14:textId="77777777" w:rsidR="008C19BD" w:rsidRPr="006D6EB3" w:rsidRDefault="008C19BD" w:rsidP="008C19BD">
      <w:pPr>
        <w:ind w:right="1559"/>
        <w:rPr>
          <w:rFonts w:asciiTheme="majorEastAsia" w:eastAsiaTheme="majorEastAsia" w:hAnsiTheme="majorEastAsia" w:cs="Arial"/>
          <w:b/>
          <w:sz w:val="21"/>
          <w:szCs w:val="21"/>
          <w:lang w:val="en-GB"/>
        </w:rPr>
      </w:pPr>
    </w:p>
    <w:p w14:paraId="0CB00933" w14:textId="77777777" w:rsidR="008C19BD" w:rsidRDefault="008C19BD" w:rsidP="008C19BD">
      <w:pPr>
        <w:ind w:right="1559"/>
        <w:rPr>
          <w:rFonts w:asciiTheme="majorEastAsia" w:eastAsiaTheme="majorEastAsia" w:hAnsiTheme="majorEastAsia"/>
          <w:b/>
          <w:sz w:val="21"/>
        </w:rPr>
      </w:pPr>
    </w:p>
    <w:p w14:paraId="585D9E93"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连接社交媒体：</w:t>
      </w:r>
    </w:p>
    <w:p w14:paraId="1A995E52"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12DF5C27" wp14:editId="1DDEF061">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0CB87329" wp14:editId="1B26AF08">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36159628" wp14:editId="752E449C">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0B0B0AD6" wp14:editId="41AB7874">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D6EB3">
        <w:rPr>
          <w:rFonts w:asciiTheme="majorEastAsia" w:eastAsiaTheme="majorEastAsia" w:hAnsiTheme="majorEastAsia" w:hint="eastAsia"/>
          <w:b/>
          <w:sz w:val="21"/>
        </w:rPr>
        <w:t xml:space="preserve">  </w:t>
      </w:r>
      <w:r w:rsidRPr="006D6EB3">
        <w:rPr>
          <w:rFonts w:asciiTheme="majorEastAsia" w:eastAsiaTheme="majorEastAsia" w:hAnsiTheme="majorEastAsia" w:hint="eastAsia"/>
          <w:noProof/>
        </w:rPr>
        <w:drawing>
          <wp:inline distT="0" distB="0" distL="0" distR="0" wp14:anchorId="6A38C345" wp14:editId="1EA812B3">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8C43F5E"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b/>
          <w:sz w:val="21"/>
        </w:rPr>
        <w:t>关注我们的微信公众号</w:t>
      </w:r>
    </w:p>
    <w:p w14:paraId="6BBFA8E0" w14:textId="77777777" w:rsidR="008C19BD" w:rsidRPr="006D6EB3" w:rsidRDefault="008C19BD" w:rsidP="008C19BD">
      <w:pPr>
        <w:ind w:right="1559"/>
        <w:rPr>
          <w:rFonts w:asciiTheme="majorEastAsia" w:eastAsiaTheme="majorEastAsia" w:hAnsiTheme="majorEastAsia" w:cs="Arial"/>
          <w:b/>
          <w:sz w:val="21"/>
          <w:szCs w:val="21"/>
        </w:rPr>
      </w:pPr>
      <w:r w:rsidRPr="006D6EB3">
        <w:rPr>
          <w:rFonts w:asciiTheme="majorEastAsia" w:eastAsiaTheme="majorEastAsia" w:hAnsiTheme="majorEastAsia" w:hint="eastAsia"/>
          <w:noProof/>
          <w:sz w:val="20"/>
        </w:rPr>
        <w:lastRenderedPageBreak/>
        <w:drawing>
          <wp:inline distT="0" distB="0" distL="0" distR="0" wp14:anchorId="30E20E55" wp14:editId="6B4C9A4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2BE8E44" w14:textId="77777777" w:rsidR="008C19BD" w:rsidRPr="006D6EB3" w:rsidRDefault="008C19BD" w:rsidP="008C19BD">
      <w:pPr>
        <w:spacing w:line="360" w:lineRule="auto"/>
        <w:ind w:right="1559"/>
        <w:rPr>
          <w:rFonts w:asciiTheme="majorEastAsia" w:eastAsiaTheme="majorEastAsia" w:hAnsiTheme="majorEastAsia" w:cs="Arial"/>
          <w:b/>
          <w:sz w:val="21"/>
          <w:szCs w:val="21"/>
          <w:lang w:val="en-MY"/>
        </w:rPr>
      </w:pPr>
      <w:r w:rsidRPr="006D6EB3">
        <w:rPr>
          <w:rFonts w:asciiTheme="majorEastAsia" w:eastAsiaTheme="majorEastAsia" w:hAnsiTheme="majorEastAsia" w:hint="eastAsia"/>
          <w:sz w:val="20"/>
        </w:rPr>
        <w:t>凯柏胶宝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(www.kraiburg-tpe.com) 是一家业务足迹遍布全球的定制热塑性弹性体制造商。凯柏胶宝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)、科柔宝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(COPEC</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)、高温宝 (HIPEX</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和尼塑宝</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xml:space="preserve"> (For Tec E</w:t>
      </w:r>
      <w:r w:rsidRPr="006D6EB3">
        <w:rPr>
          <w:rFonts w:asciiTheme="majorEastAsia" w:eastAsiaTheme="majorEastAsia" w:hAnsiTheme="majorEastAsia" w:cs="Calibri"/>
          <w:sz w:val="20"/>
        </w:rPr>
        <w:t>®</w:t>
      </w:r>
      <w:r w:rsidRPr="006D6EB3">
        <w:rPr>
          <w:rFonts w:asciiTheme="majorEastAsia" w:eastAsiaTheme="majorEastAsia" w:hAnsiTheme="majorEastAsia"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p w14:paraId="259AFD04" w14:textId="77777777" w:rsidR="001655F4" w:rsidRPr="007A16F7" w:rsidRDefault="001655F4" w:rsidP="00A26505">
      <w:pPr>
        <w:ind w:right="1559"/>
        <w:rPr>
          <w:rFonts w:ascii="Arial" w:hAnsi="Arial" w:cs="Arial"/>
          <w:b/>
          <w:sz w:val="21"/>
          <w:szCs w:val="21"/>
          <w:lang w:val="en-MY"/>
        </w:rPr>
      </w:pPr>
    </w:p>
    <w:sectPr w:rsidR="001655F4" w:rsidRPr="007A16F7"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D59BC" w14:textId="77777777" w:rsidR="00611701" w:rsidRDefault="00611701" w:rsidP="00784C57">
      <w:pPr>
        <w:spacing w:after="0" w:line="240" w:lineRule="auto"/>
      </w:pPr>
      <w:r>
        <w:separator/>
      </w:r>
    </w:p>
  </w:endnote>
  <w:endnote w:type="continuationSeparator" w:id="0">
    <w:p w14:paraId="485C7DA6" w14:textId="77777777" w:rsidR="00611701" w:rsidRDefault="006117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1C988F6F" w:rsidR="00EC7126" w:rsidRPr="00395377" w:rsidRDefault="00571F27" w:rsidP="00EC7126">
                          <w:pPr>
                            <w:pStyle w:val="Header"/>
                            <w:spacing w:line="360" w:lineRule="auto"/>
                            <w:rPr>
                              <w:rFonts w:ascii="Arial" w:eastAsia="SimSun" w:hAnsi="Arial" w:cs="Arial"/>
                              <w:sz w:val="16"/>
                              <w:szCs w:val="16"/>
                            </w:rPr>
                          </w:pPr>
                          <w:hyperlink r:id="rId1" w:history="1">
                            <w:r w:rsidR="00CF1D70">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3C34CD9" w:rsidR="001E1888" w:rsidRPr="00607EE4" w:rsidRDefault="00571F27" w:rsidP="001E1888">
                          <w:pPr>
                            <w:pStyle w:val="Header"/>
                            <w:spacing w:line="360" w:lineRule="auto"/>
                            <w:rPr>
                              <w:rFonts w:ascii="Arial" w:eastAsia="SimSun" w:hAnsi="Arial" w:cs="Arial"/>
                              <w:bCs/>
                              <w:iCs/>
                              <w:sz w:val="16"/>
                              <w:szCs w:val="16"/>
                            </w:rPr>
                          </w:pPr>
                          <w:hyperlink r:id="rId2" w:history="1">
                            <w:r w:rsidR="00CF1D70">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a5"/>
                      <w:rPr>
                        <w:rFonts w:ascii="Arial" w:eastAsia="宋体" w:hAnsi="Arial" w:cs="Arial"/>
                        <w:b/>
                        <w:sz w:val="16"/>
                        <w:szCs w:val="16"/>
                      </w:rPr>
                    </w:pPr>
                    <w:r>
                      <w:rPr>
                        <w:rFonts w:ascii="Arial" w:eastAsia="宋体" w:hAnsi="Arial" w:hint="eastAsia"/>
                        <w:b/>
                        <w:sz w:val="16"/>
                      </w:rPr>
                      <w:t>媒体联系人</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09481F1C" w:rsidR="00EC7126" w:rsidRDefault="00395377" w:rsidP="00EC7126">
                    <w:pPr>
                      <w:pStyle w:val="a9"/>
                      <w:ind w:left="0"/>
                      <w:rPr>
                        <w:i w:val="0"/>
                        <w:sz w:val="16"/>
                      </w:rPr>
                    </w:pPr>
                    <w:r>
                      <w:rPr>
                        <w:rFonts w:hint="eastAsia"/>
                        <w:i w:val="0"/>
                        <w:sz w:val="16"/>
                      </w:rPr>
                      <w:t xml:space="preserve">Marlen </w:t>
                    </w:r>
                    <w:proofErr w:type="spellStart"/>
                    <w:r>
                      <w:rPr>
                        <w:rFonts w:hint="eastAsia"/>
                        <w:i w:val="0"/>
                        <w:sz w:val="16"/>
                      </w:rPr>
                      <w:t>Sittner</w:t>
                    </w:r>
                    <w:proofErr w:type="spellEnd"/>
                  </w:p>
                  <w:p w14:paraId="2EDE32C4" w14:textId="485B0BDD" w:rsidR="00395377" w:rsidRPr="000A52EE" w:rsidRDefault="00395377" w:rsidP="00EC7126">
                    <w:pPr>
                      <w:pStyle w:val="a9"/>
                      <w:ind w:left="0"/>
                      <w:rPr>
                        <w:i w:val="0"/>
                        <w:sz w:val="16"/>
                        <w:szCs w:val="16"/>
                      </w:rPr>
                    </w:pPr>
                    <w:r>
                      <w:rPr>
                        <w:rFonts w:hint="eastAsia"/>
                        <w:i w:val="0"/>
                        <w:sz w:val="16"/>
                      </w:rPr>
                      <w:t>数字营销主管</w:t>
                    </w:r>
                  </w:p>
                  <w:p w14:paraId="06D02C68" w14:textId="1A42A1DB" w:rsidR="00EC7126" w:rsidRPr="00F54D5B" w:rsidRDefault="00395377" w:rsidP="00EC7126">
                    <w:pPr>
                      <w:pStyle w:val="a9"/>
                      <w:ind w:left="0"/>
                      <w:rPr>
                        <w:i w:val="0"/>
                        <w:sz w:val="16"/>
                        <w:szCs w:val="16"/>
                      </w:rPr>
                    </w:pPr>
                    <w:r>
                      <w:rPr>
                        <w:rFonts w:hint="eastAsia"/>
                        <w:i w:val="0"/>
                        <w:sz w:val="16"/>
                      </w:rPr>
                      <w:t>团队企业传讯部</w:t>
                    </w:r>
                  </w:p>
                  <w:p w14:paraId="7B4446C1" w14:textId="33F02DA1" w:rsidR="00EC7126" w:rsidRPr="00F54D5B" w:rsidRDefault="00EC7126" w:rsidP="00EC7126">
                    <w:pPr>
                      <w:pStyle w:val="a9"/>
                      <w:ind w:left="0"/>
                      <w:rPr>
                        <w:i w:val="0"/>
                        <w:sz w:val="16"/>
                        <w:szCs w:val="16"/>
                      </w:rPr>
                    </w:pPr>
                    <w:r>
                      <w:rPr>
                        <w:rFonts w:hint="eastAsia"/>
                        <w:i w:val="0"/>
                        <w:sz w:val="16"/>
                      </w:rPr>
                      <w:t>电话：</w:t>
                    </w:r>
                    <w:r>
                      <w:rPr>
                        <w:rFonts w:hint="eastAsia"/>
                        <w:i w:val="0"/>
                        <w:sz w:val="16"/>
                      </w:rPr>
                      <w:t>+49 8638 9810-272</w:t>
                    </w:r>
                  </w:p>
                  <w:p w14:paraId="055B4411" w14:textId="1C988F6F" w:rsidR="00EC7126" w:rsidRPr="00395377" w:rsidRDefault="00611701" w:rsidP="00EC7126">
                    <w:pPr>
                      <w:pStyle w:val="a5"/>
                      <w:spacing w:line="360" w:lineRule="auto"/>
                      <w:rPr>
                        <w:rFonts w:ascii="Arial" w:eastAsia="宋体" w:hAnsi="Arial" w:cs="Arial"/>
                        <w:sz w:val="16"/>
                        <w:szCs w:val="16"/>
                      </w:rPr>
                    </w:pPr>
                    <w:hyperlink r:id="rId3" w:history="1">
                      <w:r w:rsidR="00CF1D70">
                        <w:rPr>
                          <w:rStyle w:val="af6"/>
                          <w:rFonts w:ascii="Arial" w:eastAsia="宋体" w:hAnsi="Arial" w:hint="eastAsia"/>
                          <w:sz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sz w:val="16"/>
                      </w:rPr>
                      <w:t>亚太地区</w:t>
                    </w:r>
                  </w:p>
                  <w:p w14:paraId="251BCDA1"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Bridget Ngang</w:t>
                    </w:r>
                  </w:p>
                  <w:p w14:paraId="36AC5C66"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亚太区营销经理</w:t>
                    </w:r>
                  </w:p>
                  <w:p w14:paraId="0D6196C4"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电话：</w:t>
                    </w:r>
                    <w:r>
                      <w:rPr>
                        <w:rFonts w:ascii="Arial" w:eastAsia="宋体" w:hAnsi="Arial" w:hint="eastAsia"/>
                        <w:sz w:val="16"/>
                      </w:rPr>
                      <w:t>+603 9545 6301</w:t>
                    </w:r>
                  </w:p>
                  <w:p w14:paraId="73E18B48" w14:textId="23C34CD9" w:rsidR="001E1888" w:rsidRPr="00607EE4" w:rsidRDefault="00611701" w:rsidP="001E1888">
                    <w:pPr>
                      <w:pStyle w:val="a5"/>
                      <w:spacing w:line="360" w:lineRule="auto"/>
                      <w:rPr>
                        <w:rFonts w:ascii="Arial" w:eastAsia="宋体" w:hAnsi="Arial" w:cs="Arial"/>
                        <w:bCs/>
                        <w:iCs/>
                        <w:sz w:val="16"/>
                        <w:szCs w:val="16"/>
                      </w:rPr>
                    </w:pPr>
                    <w:hyperlink r:id="rId4" w:history="1">
                      <w:r w:rsidR="00CF1D70">
                        <w:rPr>
                          <w:rStyle w:val="af6"/>
                          <w:rFonts w:ascii="Arial" w:eastAsia="宋体" w:hAnsi="Arial" w:hint="eastAsia"/>
                          <w:sz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96FE" w14:textId="77777777" w:rsidR="00611701" w:rsidRDefault="00611701" w:rsidP="00784C57">
      <w:pPr>
        <w:spacing w:after="0" w:line="240" w:lineRule="auto"/>
      </w:pPr>
      <w:r>
        <w:separator/>
      </w:r>
    </w:p>
  </w:footnote>
  <w:footnote w:type="continuationSeparator" w:id="0">
    <w:p w14:paraId="4942FC7F" w14:textId="77777777" w:rsidR="00611701" w:rsidRDefault="006117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2606FE5" w14:textId="77777777" w:rsidR="007A16F7" w:rsidRPr="007A16F7" w:rsidRDefault="007A16F7" w:rsidP="007A16F7">
          <w:pPr>
            <w:spacing w:after="0" w:line="360" w:lineRule="auto"/>
            <w:ind w:left="-105"/>
            <w:jc w:val="both"/>
            <w:rPr>
              <w:rFonts w:ascii="Arial" w:eastAsia="SimSun" w:hAnsi="Arial" w:cs="Arial"/>
              <w:b/>
              <w:bCs/>
              <w:color w:val="365F91"/>
              <w:sz w:val="40"/>
              <w:szCs w:val="40"/>
            </w:rPr>
          </w:pPr>
          <w:r w:rsidRPr="007A16F7">
            <w:rPr>
              <w:rFonts w:ascii="Arial" w:eastAsia="SimSun" w:hAnsi="Arial" w:hint="eastAsia"/>
              <w:b/>
              <w:sz w:val="16"/>
              <w:szCs w:val="16"/>
            </w:rPr>
            <w:t>可持续</w:t>
          </w:r>
          <w:r w:rsidRPr="007A16F7">
            <w:rPr>
              <w:rFonts w:ascii="Arial" w:eastAsia="SimSun" w:hAnsi="Arial" w:hint="eastAsia"/>
              <w:b/>
              <w:sz w:val="16"/>
              <w:szCs w:val="16"/>
            </w:rPr>
            <w:t>T</w:t>
          </w:r>
          <w:r w:rsidRPr="007A16F7">
            <w:rPr>
              <w:rFonts w:ascii="Arial" w:eastAsia="SimSun" w:hAnsi="Arial"/>
              <w:b/>
              <w:sz w:val="16"/>
              <w:szCs w:val="16"/>
            </w:rPr>
            <w:t>PE</w:t>
          </w:r>
          <w:r w:rsidRPr="007A16F7">
            <w:rPr>
              <w:rFonts w:ascii="Arial" w:eastAsia="SimSun" w:hAnsi="Arial" w:hint="eastAsia"/>
              <w:b/>
              <w:sz w:val="16"/>
              <w:szCs w:val="16"/>
            </w:rPr>
            <w:t>已成为熨斗应用的热门材料</w:t>
          </w:r>
        </w:p>
        <w:p w14:paraId="1430A6FE" w14:textId="77777777" w:rsidR="007243D6" w:rsidRPr="002B7CE1" w:rsidRDefault="007243D6" w:rsidP="007243D6">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8F554B7" w14:textId="77777777" w:rsidR="007A16F7" w:rsidRDefault="003C4170" w:rsidP="007A16F7">
          <w:pPr>
            <w:spacing w:after="0" w:line="360" w:lineRule="auto"/>
            <w:ind w:left="-105"/>
            <w:jc w:val="both"/>
            <w:rPr>
              <w:rFonts w:ascii="Arial" w:eastAsia="SimSun" w:hAnsi="Arial"/>
              <w:b/>
              <w:color w:val="365F91"/>
              <w:sz w:val="40"/>
            </w:rPr>
          </w:pPr>
          <w:r>
            <w:rPr>
              <w:rFonts w:ascii="Arial" w:eastAsia="SimSun" w:hAnsi="Arial" w:hint="eastAsia"/>
              <w:b/>
              <w:color w:val="365F91"/>
              <w:sz w:val="40"/>
            </w:rPr>
            <w:t>新闻通讯</w:t>
          </w:r>
        </w:p>
        <w:p w14:paraId="23860970" w14:textId="07678210" w:rsidR="007A16F7" w:rsidRPr="007A16F7" w:rsidRDefault="007A16F7" w:rsidP="007A16F7">
          <w:pPr>
            <w:spacing w:after="0" w:line="360" w:lineRule="auto"/>
            <w:ind w:left="-105"/>
            <w:jc w:val="both"/>
            <w:rPr>
              <w:rFonts w:ascii="Arial" w:eastAsia="SimSun" w:hAnsi="Arial" w:cs="Arial"/>
              <w:b/>
              <w:bCs/>
              <w:color w:val="365F91"/>
              <w:sz w:val="40"/>
              <w:szCs w:val="40"/>
            </w:rPr>
          </w:pPr>
          <w:r w:rsidRPr="007A16F7">
            <w:rPr>
              <w:rFonts w:ascii="Arial" w:eastAsia="SimSun" w:hAnsi="Arial" w:hint="eastAsia"/>
              <w:b/>
              <w:sz w:val="16"/>
              <w:szCs w:val="16"/>
            </w:rPr>
            <w:t>可持续</w:t>
          </w:r>
          <w:r w:rsidRPr="007A16F7">
            <w:rPr>
              <w:rFonts w:ascii="Arial" w:eastAsia="SimSun" w:hAnsi="Arial" w:hint="eastAsia"/>
              <w:b/>
              <w:sz w:val="16"/>
              <w:szCs w:val="16"/>
            </w:rPr>
            <w:t>T</w:t>
          </w:r>
          <w:r w:rsidRPr="007A16F7">
            <w:rPr>
              <w:rFonts w:ascii="Arial" w:eastAsia="SimSun" w:hAnsi="Arial"/>
              <w:b/>
              <w:sz w:val="16"/>
              <w:szCs w:val="16"/>
            </w:rPr>
            <w:t>PE</w:t>
          </w:r>
          <w:r w:rsidRPr="007A16F7">
            <w:rPr>
              <w:rFonts w:ascii="Arial" w:eastAsia="SimSun" w:hAnsi="Arial" w:hint="eastAsia"/>
              <w:b/>
              <w:sz w:val="16"/>
              <w:szCs w:val="16"/>
            </w:rPr>
            <w:t>已成为熨斗应用的热门材料</w:t>
          </w:r>
        </w:p>
        <w:p w14:paraId="765F9503" w14:textId="3ACF08C4"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 - 2023 </w:t>
          </w:r>
          <w:r>
            <w:rPr>
              <w:rFonts w:ascii="Arial" w:eastAsia="SimSun" w:hAnsi="Arial" w:hint="eastAsia"/>
              <w:b/>
              <w:sz w:val="16"/>
            </w:rPr>
            <w:t>年</w:t>
          </w:r>
          <w:r>
            <w:rPr>
              <w:rFonts w:ascii="Arial" w:eastAsia="SimSun" w:hAnsi="Arial" w:hint="eastAsia"/>
              <w:b/>
              <w:sz w:val="16"/>
            </w:rPr>
            <w:t xml:space="preserve"> 3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3C6A"/>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1701"/>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43D6"/>
    <w:rsid w:val="00726D03"/>
    <w:rsid w:val="00730341"/>
    <w:rsid w:val="00744F3B"/>
    <w:rsid w:val="0076079D"/>
    <w:rsid w:val="00762555"/>
    <w:rsid w:val="0077610C"/>
    <w:rsid w:val="0078239C"/>
    <w:rsid w:val="007831E2"/>
    <w:rsid w:val="00784C57"/>
    <w:rsid w:val="00786798"/>
    <w:rsid w:val="007935B6"/>
    <w:rsid w:val="00793BF4"/>
    <w:rsid w:val="007974C7"/>
    <w:rsid w:val="007A16F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19BD"/>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D70"/>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32B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6F7"/>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8d3818be-6f21-4c29-ab13-78e30dc982d3"/>
    <ds:schemaRef ds:uri="b0aac98f-77e3-488e-b1d0-e526279ba76f"/>
    <ds:schemaRef ds:uri="http://www.w3.org/XML/1998/namespace"/>
    <ds:schemaRef ds:uri="http://purl.org/dc/dcmitype/"/>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268</Words>
  <Characters>1531</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2023-03-07T07:15:00Z</dcterms:created>
  <dcterms:modified xsi:type="dcterms:W3CDTF">2023-03-09T00:42:00Z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