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3DE0" w14:textId="3A11401D" w:rsidR="00556194" w:rsidRPr="00A6242B" w:rsidRDefault="00556194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A6242B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62566A" w:rsidRP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高品质</w:t>
      </w:r>
      <w:r w:rsidRP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食品级热塑性弹性体</w:t>
      </w:r>
      <w:r w:rsid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 xml:space="preserve"> </w:t>
      </w:r>
      <w:r w:rsidRPr="00A6242B">
        <w:rPr>
          <w:rFonts w:ascii="Arial" w:eastAsia="SimHei" w:hAnsi="Arial" w:cs="Arial"/>
          <w:b/>
          <w:bCs/>
          <w:sz w:val="24"/>
          <w:szCs w:val="24"/>
          <w:lang w:eastAsia="zh-CN"/>
        </w:rPr>
        <w:t>(TPE)</w:t>
      </w:r>
      <w:r w:rsidR="00A6242B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r w:rsidRP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升</w:t>
      </w:r>
      <w:r w:rsidR="0062566A" w:rsidRP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级</w:t>
      </w:r>
      <w:r w:rsidRPr="00A6242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水瓶设计</w:t>
      </w:r>
    </w:p>
    <w:p w14:paraId="244E489B" w14:textId="77777777" w:rsidR="002C066D" w:rsidRPr="00A6242B" w:rsidRDefault="002C066D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A6F8ABE" w14:textId="28A87CA9" w:rsidR="00556194" w:rsidRPr="00A6242B" w:rsidRDefault="00556194" w:rsidP="0055619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A6242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热塑宝</w:t>
      </w:r>
      <w:proofErr w:type="spellEnd"/>
      <w:r w:rsidRPr="00A6242B">
        <w:rPr>
          <w:rFonts w:ascii="SimHei" w:eastAsia="SimHei" w:hAnsi="SimHei" w:cs="Arial" w:hint="eastAsia"/>
          <w:sz w:val="20"/>
          <w:szCs w:val="20"/>
        </w:rPr>
        <w:t xml:space="preserve"> </w:t>
      </w:r>
      <w:r w:rsidRPr="00A6242B">
        <w:rPr>
          <w:rFonts w:ascii="Arial" w:eastAsia="SimHei" w:hAnsi="Arial" w:cs="Arial"/>
          <w:sz w:val="20"/>
          <w:szCs w:val="20"/>
        </w:rPr>
        <w:t>K (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THERMOLAST® K) FC/AD/PP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系列化合物</w:t>
      </w:r>
      <w:r w:rsidR="0062566A" w:rsidRPr="00A6242B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62566A" w:rsidRPr="00A6242B">
        <w:rPr>
          <w:rFonts w:ascii="SimHei" w:eastAsia="SimHei" w:hAnsi="SimHei" w:cs="Arial"/>
          <w:sz w:val="20"/>
          <w:szCs w:val="20"/>
          <w:lang w:eastAsia="zh-CN"/>
        </w:rPr>
        <w:t>为水瓶应用提供了功能和美观的完美融合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4BC3DAFC" w14:textId="77777777" w:rsidR="00482984" w:rsidRPr="00A6242B" w:rsidRDefault="00482984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888F542" w14:textId="1A0A775C" w:rsidR="00556194" w:rsidRPr="00A6242B" w:rsidRDefault="00C972D6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热塑性弹性体</w:t>
      </w:r>
      <w:r w:rsidR="001335A3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(TPE)</w:t>
      </w:r>
      <w:r w:rsidR="001335A3" w:rsidRPr="00A624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556194" w:rsidRPr="00A6242B">
        <w:rPr>
          <w:rFonts w:ascii="SimHei" w:eastAsia="SimHei" w:hAnsi="SimHei" w:cs="Arial" w:hint="eastAsia"/>
          <w:sz w:val="20"/>
          <w:szCs w:val="20"/>
          <w:lang w:eastAsia="zh-CN"/>
        </w:rPr>
        <w:t>材料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能够</w:t>
      </w:r>
      <w:r w:rsidR="00556194" w:rsidRPr="00A6242B">
        <w:rPr>
          <w:rFonts w:ascii="SimHei" w:eastAsia="SimHei" w:hAnsi="SimHei" w:cs="Arial" w:hint="eastAsia"/>
          <w:sz w:val="20"/>
          <w:szCs w:val="20"/>
          <w:lang w:eastAsia="zh-CN"/>
        </w:rPr>
        <w:t>打造出耐用、时尚，并符合食品接触安全标准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的水瓶</w:t>
      </w:r>
      <w:r w:rsidR="00ED49D0" w:rsidRPr="00A6242B">
        <w:rPr>
          <w:rFonts w:ascii="SimHei" w:eastAsia="SimHei" w:hAnsi="SimHei" w:cs="Arial" w:hint="eastAsia"/>
          <w:sz w:val="20"/>
          <w:szCs w:val="20"/>
          <w:lang w:eastAsia="zh-CN"/>
        </w:rPr>
        <w:t>， 从而</w:t>
      </w:r>
      <w:r w:rsidR="00ED49D0" w:rsidRPr="00A6242B">
        <w:rPr>
          <w:rFonts w:ascii="SimHei" w:eastAsia="SimHei" w:hAnsi="SimHei" w:cs="Arial"/>
          <w:sz w:val="20"/>
          <w:szCs w:val="20"/>
          <w:lang w:eastAsia="zh-CN"/>
        </w:rPr>
        <w:t>被广泛用于可重复使用的水瓶的制造</w:t>
      </w:r>
      <w:r w:rsidR="00ED49D0" w:rsidRPr="00A6242B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77110B6A" w14:textId="7CEAD9EF" w:rsidR="00482984" w:rsidRPr="00A6242B" w:rsidRDefault="00482984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28237749" w14:textId="73A45373" w:rsidR="00556194" w:rsidRPr="00A6242B" w:rsidRDefault="002B5264" w:rsidP="0055619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A6242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556194" w:rsidRPr="00A6242B">
        <w:rPr>
          <w:rFonts w:ascii="SimHei" w:eastAsia="SimHei" w:hAnsi="SimHei" w:cs="Arial" w:hint="eastAsia"/>
          <w:sz w:val="20"/>
          <w:szCs w:val="20"/>
          <w:lang w:eastAsia="zh-CN"/>
        </w:rPr>
        <w:t>作为全球领先的热塑性弹性体</w:t>
      </w:r>
      <w:r w:rsidR="001335A3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="00556194" w:rsidRPr="00A6242B">
        <w:rPr>
          <w:rFonts w:ascii="Arial" w:eastAsia="SimHei" w:hAnsi="Arial" w:cs="Arial"/>
          <w:sz w:val="20"/>
          <w:szCs w:val="20"/>
          <w:lang w:eastAsia="zh-CN"/>
        </w:rPr>
        <w:t>(TPE)</w:t>
      </w:r>
      <w:r w:rsidR="001335A3" w:rsidRPr="00A624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556194" w:rsidRPr="00A6242B">
        <w:rPr>
          <w:rFonts w:ascii="SimHei" w:eastAsia="SimHei" w:hAnsi="SimHei" w:cs="Arial" w:hint="eastAsia"/>
          <w:sz w:val="20"/>
          <w:szCs w:val="20"/>
          <w:lang w:eastAsia="zh-CN"/>
        </w:rPr>
        <w:t>制造商</w:t>
      </w:r>
      <w:r w:rsidR="005245B4" w:rsidRPr="00A6242B">
        <w:rPr>
          <w:rFonts w:ascii="SimHei" w:eastAsia="SimHei" w:hAnsi="SimHei" w:cs="Arial" w:hint="eastAsia"/>
          <w:sz w:val="20"/>
          <w:szCs w:val="20"/>
          <w:lang w:eastAsia="zh-CN"/>
        </w:rPr>
        <w:t>。 能为众多行业提供定制解决方案</w:t>
      </w:r>
      <w:r w:rsidR="00556194" w:rsidRPr="00A6242B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5245B4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其提供的热塑宝 </w:t>
      </w:r>
      <w:r w:rsidR="005245B4" w:rsidRPr="00A6242B">
        <w:rPr>
          <w:rFonts w:ascii="Arial" w:eastAsia="SimHei" w:hAnsi="Arial" w:cs="Arial"/>
          <w:sz w:val="20"/>
          <w:szCs w:val="20"/>
          <w:lang w:eastAsia="zh-CN"/>
        </w:rPr>
        <w:t>K FC/AD/PP</w:t>
      </w:r>
      <w:r w:rsidR="005245B4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系列化合物将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整体提升</w:t>
      </w:r>
      <w:r w:rsidR="005245B4" w:rsidRPr="00A6242B">
        <w:rPr>
          <w:rFonts w:ascii="SimHei" w:eastAsia="SimHei" w:hAnsi="SimHei" w:cs="Arial" w:hint="eastAsia"/>
          <w:sz w:val="20"/>
          <w:szCs w:val="20"/>
          <w:lang w:eastAsia="zh-CN"/>
        </w:rPr>
        <w:t>水瓶的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品质及</w:t>
      </w:r>
      <w:r w:rsidR="005245B4" w:rsidRPr="00A6242B">
        <w:rPr>
          <w:rFonts w:ascii="SimHei" w:eastAsia="SimHei" w:hAnsi="SimHei" w:cs="Arial" w:hint="eastAsia"/>
          <w:sz w:val="20"/>
          <w:szCs w:val="20"/>
          <w:lang w:eastAsia="zh-CN"/>
        </w:rPr>
        <w:t>设计，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从而让更多的用户和制造商受益。</w:t>
      </w:r>
    </w:p>
    <w:p w14:paraId="0D0B3B43" w14:textId="73A3FC37" w:rsidR="00861313" w:rsidRDefault="00861313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5B120649" w14:textId="77777777" w:rsidR="002173C2" w:rsidRPr="00A6242B" w:rsidRDefault="002173C2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3C4B28CB" w14:textId="50C080BA" w:rsidR="00C972D6" w:rsidRPr="00A6242B" w:rsidRDefault="002B5264" w:rsidP="00C972D6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</w:rPr>
      </w:pPr>
      <w:proofErr w:type="spellStart"/>
      <w:r w:rsidRPr="00A6242B">
        <w:rPr>
          <w:rFonts w:ascii="SimHei" w:eastAsia="SimHei" w:hAnsi="SimHei" w:cs="Arial" w:hint="eastAsia"/>
          <w:b/>
          <w:bCs/>
          <w:sz w:val="20"/>
          <w:szCs w:val="20"/>
        </w:rPr>
        <w:t>卓越性能</w:t>
      </w:r>
      <w:proofErr w:type="spellEnd"/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，</w:t>
      </w:r>
      <w:r w:rsidR="00C972D6" w:rsidRPr="00A6242B">
        <w:rPr>
          <w:rFonts w:ascii="SimHei" w:eastAsia="SimHei" w:hAnsi="SimHei" w:cs="Arial" w:hint="eastAsia"/>
          <w:b/>
          <w:bCs/>
          <w:sz w:val="20"/>
          <w:szCs w:val="20"/>
        </w:rPr>
        <w:t>易</w:t>
      </w:r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于</w:t>
      </w:r>
      <w:proofErr w:type="spellStart"/>
      <w:r w:rsidR="00C972D6" w:rsidRPr="00A6242B">
        <w:rPr>
          <w:rFonts w:ascii="SimHei" w:eastAsia="SimHei" w:hAnsi="SimHei" w:cs="Arial" w:hint="eastAsia"/>
          <w:b/>
          <w:bCs/>
          <w:sz w:val="20"/>
          <w:szCs w:val="20"/>
        </w:rPr>
        <w:t>加工</w:t>
      </w:r>
      <w:proofErr w:type="spellEnd"/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和多功能性</w:t>
      </w:r>
    </w:p>
    <w:p w14:paraId="6098A80E" w14:textId="77777777" w:rsidR="007B730E" w:rsidRPr="00A6242B" w:rsidRDefault="007B730E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3E00E2A" w14:textId="628F47E8" w:rsidR="00C972D6" w:rsidRPr="00A6242B" w:rsidRDefault="00C972D6" w:rsidP="00C972D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A6242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6242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的热塑宝</w:t>
      </w:r>
      <w:proofErr w:type="spellEnd"/>
      <w:r w:rsidRPr="00A6242B">
        <w:rPr>
          <w:rFonts w:ascii="SimHei" w:eastAsia="SimHei" w:hAnsi="SimHei" w:cs="Arial" w:hint="eastAsia"/>
          <w:sz w:val="20"/>
          <w:szCs w:val="20"/>
        </w:rPr>
        <w:t xml:space="preserve"> </w:t>
      </w:r>
      <w:r w:rsidRPr="00A6242B">
        <w:rPr>
          <w:rFonts w:ascii="Arial" w:eastAsia="SimHei" w:hAnsi="Arial" w:cs="Arial"/>
          <w:sz w:val="20"/>
          <w:szCs w:val="20"/>
        </w:rPr>
        <w:t>K (THERMOLAST® K) FC/AD/PP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系列</w:t>
      </w:r>
      <w:proofErr w:type="spellEnd"/>
      <w:r w:rsidR="002B5264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对</w:t>
      </w:r>
      <w:r w:rsidR="001335A3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A6242B">
        <w:rPr>
          <w:rFonts w:ascii="Arial" w:eastAsia="SimHei" w:hAnsi="Arial" w:cs="Arial"/>
          <w:sz w:val="20"/>
          <w:szCs w:val="20"/>
        </w:rPr>
        <w:t>PP</w:t>
      </w:r>
      <w:r w:rsidR="001335A3" w:rsidRPr="00A6242B">
        <w:rPr>
          <w:rFonts w:ascii="SimHei" w:eastAsia="SimHei" w:hAnsi="SimHei" w:cs="Arial"/>
          <w:sz w:val="20"/>
          <w:szCs w:val="20"/>
        </w:rPr>
        <w:t xml:space="preserve"> </w:t>
      </w:r>
      <w:proofErr w:type="spellStart"/>
      <w:r w:rsidR="002B5264" w:rsidRPr="00A6242B">
        <w:rPr>
          <w:rFonts w:ascii="SimHei" w:eastAsia="SimHei" w:hAnsi="SimHei" w:cs="Arial" w:hint="eastAsia"/>
          <w:sz w:val="20"/>
          <w:szCs w:val="20"/>
        </w:rPr>
        <w:t>工程塑料</w:t>
      </w:r>
      <w:proofErr w:type="spellEnd"/>
      <w:r w:rsidR="002B5264" w:rsidRPr="00A6242B">
        <w:rPr>
          <w:rFonts w:ascii="SimHei" w:eastAsia="SimHei" w:hAnsi="SimHei" w:cs="Arial" w:hint="eastAsia"/>
          <w:sz w:val="20"/>
          <w:szCs w:val="20"/>
          <w:lang w:eastAsia="zh-CN"/>
        </w:rPr>
        <w:t>有着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优异</w:t>
      </w:r>
      <w:proofErr w:type="spellEnd"/>
      <w:r w:rsidR="002B5264" w:rsidRPr="00A6242B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包胶和流动性能</w:t>
      </w:r>
      <w:r w:rsidRPr="00A6242B">
        <w:rPr>
          <w:rFonts w:ascii="SimHei" w:eastAsia="SimHei" w:hAnsi="SimHei" w:cs="Arial" w:hint="eastAsia"/>
          <w:sz w:val="20"/>
          <w:szCs w:val="20"/>
        </w:rPr>
        <w:t>。</w:t>
      </w:r>
    </w:p>
    <w:p w14:paraId="29914BDD" w14:textId="77777777" w:rsidR="007B730E" w:rsidRPr="00A6242B" w:rsidRDefault="007B730E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7C7D582" w14:textId="7E616623" w:rsidR="00C972D6" w:rsidRPr="00A6242B" w:rsidRDefault="00C972D6" w:rsidP="00C972D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该系列化合物的硬度范围为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30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至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90 Shore A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2B5264" w:rsidRPr="00A6242B">
        <w:rPr>
          <w:rFonts w:ascii="SimHei" w:eastAsia="SimHei" w:hAnsi="SimHei" w:cs="Arial" w:hint="eastAsia"/>
          <w:sz w:val="20"/>
          <w:szCs w:val="20"/>
          <w:lang w:eastAsia="zh-CN"/>
        </w:rPr>
        <w:t>可通过注塑成型和挤出成型进行加工。</w:t>
      </w:r>
    </w:p>
    <w:p w14:paraId="10BB83DB" w14:textId="77777777" w:rsidR="00382C96" w:rsidRPr="00A6242B" w:rsidRDefault="00382C96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A30AC9C" w14:textId="58245D6F" w:rsidR="00C972D6" w:rsidRDefault="00C972D6" w:rsidP="00C972D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此外，该热塑性弹性体</w:t>
      </w:r>
      <w:r w:rsidR="001335A3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(TPE)</w:t>
      </w:r>
      <w:r w:rsidR="001335A3" w:rsidRPr="00A624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="002B5264" w:rsidRPr="00A6242B">
        <w:rPr>
          <w:rFonts w:ascii="SimHei" w:eastAsia="SimHei" w:hAnsi="SimHei" w:cs="Arial" w:hint="eastAsia"/>
          <w:sz w:val="20"/>
          <w:szCs w:val="20"/>
          <w:lang w:eastAsia="zh-CN"/>
        </w:rPr>
        <w:t>也适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用于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3D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打印</w:t>
      </w:r>
      <w:r w:rsidR="002B5264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。 </w:t>
      </w:r>
    </w:p>
    <w:p w14:paraId="46D955DE" w14:textId="77777777" w:rsidR="002173C2" w:rsidRPr="00A6242B" w:rsidRDefault="002173C2" w:rsidP="00C972D6">
      <w:pPr>
        <w:spacing w:after="0" w:line="360" w:lineRule="auto"/>
        <w:ind w:right="1559"/>
        <w:jc w:val="both"/>
        <w:rPr>
          <w:rFonts w:ascii="Arial" w:hAnsi="Arial" w:cs="Arial"/>
          <w:strike/>
          <w:sz w:val="20"/>
          <w:szCs w:val="20"/>
          <w:lang w:eastAsia="zh-CN"/>
        </w:rPr>
      </w:pPr>
    </w:p>
    <w:p w14:paraId="4038CE88" w14:textId="77777777" w:rsidR="00382C96" w:rsidRPr="00A6242B" w:rsidRDefault="00382C96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592B98AC" w14:textId="060DBD50" w:rsidR="007B730E" w:rsidRDefault="00C972D6" w:rsidP="00A6242B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提供美学特性</w:t>
      </w:r>
    </w:p>
    <w:p w14:paraId="2E8E1516" w14:textId="77777777" w:rsidR="002173C2" w:rsidRPr="00A6242B" w:rsidRDefault="002173C2" w:rsidP="00A6242B">
      <w:pPr>
        <w:spacing w:after="0" w:line="360" w:lineRule="auto"/>
        <w:ind w:right="1559"/>
        <w:jc w:val="both"/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</w:pPr>
    </w:p>
    <w:p w14:paraId="75F3B29B" w14:textId="25DDB552" w:rsidR="00AB2C09" w:rsidRPr="00A6242B" w:rsidRDefault="00C972D6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A6242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的热塑宝 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K (THERMOLAST® K) FC/AD/PP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系列的机械性能，</w:t>
      </w:r>
      <w:r w:rsidR="009853FC" w:rsidRPr="00A6242B"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为消费</w:t>
      </w:r>
      <w:r w:rsidR="009853FC" w:rsidRPr="00A6242B">
        <w:rPr>
          <w:rFonts w:ascii="SimHei" w:eastAsia="SimHei" w:hAnsi="SimHei" w:cs="Arial" w:hint="eastAsia"/>
          <w:sz w:val="20"/>
          <w:szCs w:val="20"/>
          <w:lang w:eastAsia="zh-CN"/>
        </w:rPr>
        <w:t>品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应用提供出色的特性，如良好的</w:t>
      </w:r>
      <w:r w:rsidR="009853FC" w:rsidRPr="00A6242B">
        <w:rPr>
          <w:rFonts w:ascii="SimHei" w:eastAsia="SimHei" w:hAnsi="SimHei" w:cs="Arial" w:hint="eastAsia"/>
          <w:sz w:val="20"/>
          <w:szCs w:val="20"/>
          <w:lang w:eastAsia="zh-CN"/>
        </w:rPr>
        <w:t>柔软光滑的表面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触感</w:t>
      </w:r>
      <w:r w:rsidR="009853FC" w:rsidRPr="00A6242B">
        <w:rPr>
          <w:rFonts w:ascii="SimHei" w:eastAsia="SimHei" w:hAnsi="SimHei" w:cs="Arial" w:hint="eastAsia"/>
          <w:sz w:val="20"/>
          <w:szCs w:val="20"/>
          <w:lang w:eastAsia="zh-CN"/>
        </w:rPr>
        <w:t>和抓握感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296D4C61" w14:textId="77777777" w:rsidR="00AB2C09" w:rsidRPr="00A6242B" w:rsidRDefault="00AB2C09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0D1E6F9" w14:textId="4C9CB2D8" w:rsidR="007B730E" w:rsidRDefault="00C972D6" w:rsidP="009853FC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该系列可提供本色和半透明色</w:t>
      </w:r>
      <w:r w:rsidR="009853FC" w:rsidRPr="00A6242B">
        <w:rPr>
          <w:rFonts w:ascii="SimHei" w:eastAsia="SimHei" w:hAnsi="SimHei" w:cs="Arial" w:hint="eastAsia"/>
          <w:sz w:val="20"/>
          <w:szCs w:val="20"/>
          <w:lang w:eastAsia="zh-CN"/>
        </w:rPr>
        <w:t>也提供内部预着色选项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9853FC" w:rsidRPr="00A6242B">
        <w:rPr>
          <w:rFonts w:ascii="SimHei" w:eastAsia="SimHei" w:hAnsi="SimHei" w:cs="Arial"/>
          <w:sz w:val="20"/>
          <w:szCs w:val="20"/>
          <w:lang w:eastAsia="zh-CN"/>
        </w:rPr>
        <w:t>以满足消费品应用对定制化的需求。</w:t>
      </w:r>
    </w:p>
    <w:p w14:paraId="636F8308" w14:textId="77777777" w:rsidR="002173C2" w:rsidRPr="00A6242B" w:rsidRDefault="002173C2" w:rsidP="009853FC">
      <w:pPr>
        <w:spacing w:after="0"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</w:p>
    <w:p w14:paraId="74F3AD8C" w14:textId="77777777" w:rsidR="00A6242B" w:rsidRPr="00A6242B" w:rsidRDefault="00A6242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5DE435DF" w14:textId="651515D6" w:rsidR="007B730E" w:rsidRPr="00A6242B" w:rsidRDefault="009853FC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安全清洁，适用于食品接触应用</w:t>
      </w:r>
    </w:p>
    <w:p w14:paraId="4D08EEE7" w14:textId="77777777" w:rsidR="00A6242B" w:rsidRPr="00A6242B" w:rsidRDefault="00A6242B" w:rsidP="00C972D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bookmarkStart w:id="0" w:name="_Hlk135810071"/>
    </w:p>
    <w:p w14:paraId="208E5BE3" w14:textId="6AC1FB77" w:rsidR="00C972D6" w:rsidRPr="00A6242B" w:rsidRDefault="00C972D6" w:rsidP="00C972D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凯柏胶宝</w:t>
      </w:r>
      <w:proofErr w:type="spellEnd"/>
      <w:r w:rsidRPr="00A6242B">
        <w:rPr>
          <w:rFonts w:ascii="Calibri" w:eastAsia="SimHei" w:hAnsi="Calibri" w:cs="Calibri"/>
          <w:sz w:val="20"/>
          <w:szCs w:val="20"/>
        </w:rPr>
        <w:t>®</w:t>
      </w:r>
      <w:r w:rsidRPr="00A6242B">
        <w:rPr>
          <w:rFonts w:ascii="SimHei" w:eastAsia="SimHei" w:hAnsi="SimHei" w:cs="Arial" w:hint="eastAsia"/>
          <w:sz w:val="20"/>
          <w:szCs w:val="20"/>
        </w:rPr>
        <w:t xml:space="preserve"> 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的热塑宝</w:t>
      </w:r>
      <w:proofErr w:type="spellEnd"/>
      <w:r w:rsidRPr="00A6242B">
        <w:rPr>
          <w:rFonts w:ascii="SimHei" w:eastAsia="SimHei" w:hAnsi="SimHei" w:cs="Arial" w:hint="eastAsia"/>
          <w:sz w:val="20"/>
          <w:szCs w:val="20"/>
        </w:rPr>
        <w:t xml:space="preserve"> </w:t>
      </w:r>
      <w:r w:rsidRPr="00A6242B">
        <w:rPr>
          <w:rFonts w:ascii="Arial" w:eastAsia="SimHei" w:hAnsi="Arial" w:cs="Arial"/>
          <w:sz w:val="20"/>
          <w:szCs w:val="20"/>
        </w:rPr>
        <w:t>K (THERMOLAST® K) FC/AD/PP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系列化合物符合</w:t>
      </w:r>
      <w:proofErr w:type="spellEnd"/>
      <w:r w:rsidR="006E70E5" w:rsidRPr="00A6242B">
        <w:rPr>
          <w:rFonts w:ascii="SimHei" w:eastAsia="SimHei" w:hAnsi="SimHei" w:cs="Arial" w:hint="eastAsia"/>
          <w:sz w:val="20"/>
          <w:szCs w:val="20"/>
          <w:lang w:eastAsia="zh-CN"/>
        </w:rPr>
        <w:t>多项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的安全标准，包括（欧盟）第</w:t>
      </w:r>
      <w:proofErr w:type="spellEnd"/>
      <w:r w:rsidRPr="00A6242B">
        <w:rPr>
          <w:rFonts w:ascii="Arial" w:eastAsia="SimHei" w:hAnsi="Arial" w:cs="Arial"/>
          <w:sz w:val="20"/>
          <w:szCs w:val="20"/>
        </w:rPr>
        <w:t>10/2011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号法规</w:t>
      </w:r>
      <w:proofErr w:type="spellEnd"/>
      <w:r w:rsidRPr="00A6242B">
        <w:rPr>
          <w:rFonts w:ascii="SimHei" w:eastAsia="SimHei" w:hAnsi="SimHei" w:cs="Arial" w:hint="eastAsia"/>
          <w:sz w:val="20"/>
          <w:szCs w:val="20"/>
        </w:rPr>
        <w:t>、</w:t>
      </w:r>
      <w:r w:rsidRPr="00A6242B">
        <w:rPr>
          <w:rFonts w:ascii="Arial" w:eastAsia="SimHei" w:hAnsi="Arial" w:cs="Arial"/>
          <w:sz w:val="20"/>
          <w:szCs w:val="20"/>
        </w:rPr>
        <w:t>GB 4806-2016</w:t>
      </w:r>
      <w:r w:rsidRPr="00A6242B">
        <w:rPr>
          <w:rFonts w:ascii="SimHei" w:eastAsia="SimHei" w:hAnsi="SimHei" w:cs="Arial" w:hint="eastAsia"/>
          <w:sz w:val="20"/>
          <w:szCs w:val="20"/>
        </w:rPr>
        <w:t>、</w:t>
      </w:r>
      <w:r w:rsidRPr="00A6242B">
        <w:rPr>
          <w:rFonts w:ascii="Arial" w:eastAsia="SimHei" w:hAnsi="Arial" w:cs="Arial"/>
          <w:sz w:val="20"/>
          <w:szCs w:val="20"/>
        </w:rPr>
        <w:t>（</w:t>
      </w:r>
      <w:r w:rsidRPr="00A6242B">
        <w:rPr>
          <w:rFonts w:ascii="Arial" w:eastAsia="SimHei" w:hAnsi="Arial" w:cs="Arial"/>
          <w:sz w:val="20"/>
          <w:szCs w:val="20"/>
        </w:rPr>
        <w:t>FDA</w:t>
      </w:r>
      <w:r w:rsidRPr="00A6242B">
        <w:rPr>
          <w:rFonts w:ascii="Arial" w:eastAsia="SimHei" w:hAnsi="Arial" w:cs="Arial"/>
          <w:sz w:val="20"/>
          <w:szCs w:val="20"/>
        </w:rPr>
        <w:t>）</w:t>
      </w:r>
      <w:r w:rsidRPr="00A6242B">
        <w:rPr>
          <w:rFonts w:ascii="Arial" w:eastAsia="SimHei" w:hAnsi="Arial" w:cs="Arial"/>
          <w:sz w:val="20"/>
          <w:szCs w:val="20"/>
        </w:rPr>
        <w:t>CFR21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以及玩具的</w:t>
      </w:r>
      <w:proofErr w:type="spellEnd"/>
      <w:r w:rsidRPr="00A6242B">
        <w:rPr>
          <w:rFonts w:ascii="Arial" w:eastAsia="SimHei" w:hAnsi="Arial" w:cs="Arial"/>
          <w:sz w:val="20"/>
          <w:szCs w:val="20"/>
        </w:rPr>
        <w:t>DIN EN 71-3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法规，同时符合</w:t>
      </w:r>
      <w:proofErr w:type="spellEnd"/>
      <w:r w:rsidRPr="00A6242B">
        <w:rPr>
          <w:rFonts w:ascii="Arial" w:eastAsia="SimHei" w:hAnsi="Arial" w:cs="Arial"/>
          <w:sz w:val="20"/>
          <w:szCs w:val="20"/>
        </w:rPr>
        <w:t>REACH</w:t>
      </w:r>
      <w:r w:rsidRPr="00A6242B">
        <w:rPr>
          <w:rFonts w:ascii="SimHei" w:eastAsia="SimHei" w:hAnsi="SimHei" w:cs="Arial" w:hint="eastAsia"/>
          <w:sz w:val="20"/>
          <w:szCs w:val="20"/>
        </w:rPr>
        <w:t>、</w:t>
      </w:r>
      <w:r w:rsidRPr="00A6242B">
        <w:rPr>
          <w:rFonts w:ascii="Arial" w:eastAsia="SimHei" w:hAnsi="Arial" w:cs="Arial"/>
          <w:sz w:val="20"/>
          <w:szCs w:val="20"/>
        </w:rPr>
        <w:t>SVHC</w:t>
      </w:r>
      <w:r w:rsidRPr="00A6242B">
        <w:rPr>
          <w:rFonts w:ascii="SimHei" w:eastAsia="SimHei" w:hAnsi="SimHei" w:cs="Arial" w:hint="eastAsia"/>
          <w:sz w:val="20"/>
          <w:szCs w:val="20"/>
        </w:rPr>
        <w:t>和</w:t>
      </w:r>
      <w:r w:rsidRPr="00A6242B">
        <w:rPr>
          <w:rFonts w:ascii="Arial" w:eastAsia="SimHei" w:hAnsi="Arial" w:cs="Arial"/>
          <w:sz w:val="20"/>
          <w:szCs w:val="20"/>
        </w:rPr>
        <w:t>RoHS</w:t>
      </w:r>
      <w:proofErr w:type="spellStart"/>
      <w:r w:rsidRPr="00A6242B">
        <w:rPr>
          <w:rFonts w:ascii="SimHei" w:eastAsia="SimHei" w:hAnsi="SimHei" w:cs="Arial" w:hint="eastAsia"/>
          <w:sz w:val="20"/>
          <w:szCs w:val="20"/>
        </w:rPr>
        <w:t>要求</w:t>
      </w:r>
      <w:proofErr w:type="spellEnd"/>
      <w:r w:rsidRPr="00A6242B">
        <w:rPr>
          <w:rFonts w:ascii="SimHei" w:eastAsia="SimHei" w:hAnsi="SimHei" w:cs="Arial" w:hint="eastAsia"/>
          <w:sz w:val="20"/>
          <w:szCs w:val="20"/>
        </w:rPr>
        <w:t>。</w:t>
      </w:r>
    </w:p>
    <w:bookmarkEnd w:id="0"/>
    <w:p w14:paraId="7B9278EB" w14:textId="77777777" w:rsidR="007B730E" w:rsidRPr="00A6242B" w:rsidRDefault="007B730E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9CEE381" w14:textId="02B3E247" w:rsidR="00C972D6" w:rsidRDefault="00C972D6" w:rsidP="00C972D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这些化合物不含动物成分、重金属、邻苯二甲酸盐、双酚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A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和乳胶，适用于食品接触的应用。</w:t>
      </w:r>
    </w:p>
    <w:p w14:paraId="29929993" w14:textId="77777777" w:rsidR="002173C2" w:rsidRPr="00A6242B" w:rsidRDefault="002173C2" w:rsidP="00C972D6">
      <w:pPr>
        <w:spacing w:after="0"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</w:p>
    <w:p w14:paraId="298E0507" w14:textId="77777777" w:rsidR="007B730E" w:rsidRPr="00A6242B" w:rsidRDefault="007B730E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7BCE943" w14:textId="054D886F" w:rsidR="002173C2" w:rsidRPr="00A6242B" w:rsidRDefault="008D57D1" w:rsidP="00C972D6">
      <w:pPr>
        <w:spacing w:line="360" w:lineRule="auto"/>
        <w:ind w:right="1559"/>
        <w:jc w:val="both"/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</w:pPr>
      <w:r w:rsidRPr="00A6242B">
        <w:rPr>
          <w:rFonts w:ascii="SimHei" w:eastAsia="SimHei" w:hAnsi="SimHei" w:cs="Arial"/>
          <w:b/>
          <w:bCs/>
          <w:sz w:val="20"/>
          <w:szCs w:val="20"/>
          <w:lang w:eastAsia="zh-CN"/>
        </w:rPr>
        <w:t>可持续</w:t>
      </w:r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TPE</w:t>
      </w:r>
      <w:r w:rsidRPr="00A6242B">
        <w:rPr>
          <w:rFonts w:ascii="SimHei" w:eastAsia="SimHei" w:hAnsi="SimHei" w:cs="Arial"/>
          <w:b/>
          <w:bCs/>
          <w:sz w:val="20"/>
          <w:szCs w:val="20"/>
          <w:lang w:eastAsia="zh-CN"/>
        </w:rPr>
        <w:t>产品、服务</w:t>
      </w:r>
      <w:r w:rsidRPr="00A6242B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、专业技术和知识</w:t>
      </w:r>
    </w:p>
    <w:p w14:paraId="1760DEB4" w14:textId="46BC5CCC" w:rsidR="00C972D6" w:rsidRPr="00A6242B" w:rsidRDefault="00C972D6" w:rsidP="00C972D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除了水瓶应用外，凯柏胶宝</w:t>
      </w:r>
      <w:r w:rsidRPr="00A6242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最近开发的可持续性创新</w:t>
      </w:r>
      <w:r w:rsidR="006E70E5"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="006E70E5" w:rsidRPr="00A6242B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E70E5" w:rsidRPr="00A6242B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>包括专门用于汽车、消费和工业应用的材料解决方案，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其中包含高达48%</w:t>
      </w:r>
      <w:r w:rsidR="006E70E5" w:rsidRPr="00A6242B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消费后回收物 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高达</w:t>
      </w:r>
      <w:r w:rsidR="006E70E5" w:rsidRPr="00A6242B">
        <w:rPr>
          <w:rFonts w:ascii="SimHei" w:eastAsia="SimHei" w:hAnsi="SimHei" w:cs="Arial" w:hint="eastAsia"/>
          <w:sz w:val="20"/>
          <w:szCs w:val="20"/>
          <w:lang w:eastAsia="zh-CN"/>
        </w:rPr>
        <w:t>5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0%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A6242B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A6242B">
        <w:rPr>
          <w:rFonts w:ascii="SimHei" w:eastAsia="SimHei" w:hAnsi="SimHei" w:cs="Arial" w:hint="eastAsia"/>
          <w:sz w:val="20"/>
          <w:szCs w:val="20"/>
          <w:lang w:eastAsia="zh-CN"/>
        </w:rPr>
        <w:t xml:space="preserve">。 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符合</w:t>
      </w:r>
      <w:r w:rsidR="006E70E5" w:rsidRPr="00A6242B">
        <w:rPr>
          <w:rFonts w:ascii="SimHei" w:eastAsia="SimHei" w:hAnsi="SimHei" w:cs="Arial" w:hint="eastAsia"/>
          <w:sz w:val="20"/>
          <w:szCs w:val="20"/>
          <w:lang w:eastAsia="zh-CN"/>
        </w:rPr>
        <w:t>多项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全球标准，如FDA原材料符合性、</w:t>
      </w:r>
      <w:r w:rsidR="006E70E5" w:rsidRPr="00A6242B">
        <w:rPr>
          <w:rFonts w:ascii="Arial" w:eastAsia="SimHei" w:hAnsi="Arial" w:cs="Arial"/>
          <w:sz w:val="20"/>
          <w:szCs w:val="20"/>
          <w:lang w:eastAsia="zh-CN"/>
        </w:rPr>
        <w:t>RoHS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和</w:t>
      </w:r>
      <w:r w:rsidR="006E70E5" w:rsidRPr="00A6242B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="006E70E5" w:rsidRPr="00A6242B">
        <w:rPr>
          <w:rFonts w:ascii="SimHei" w:eastAsia="SimHei" w:hAnsi="SimHei" w:cs="Arial"/>
          <w:sz w:val="20"/>
          <w:szCs w:val="20"/>
          <w:lang w:eastAsia="zh-CN"/>
        </w:rPr>
        <w:t>要求。</w:t>
      </w:r>
      <w:r w:rsidR="008D57D1" w:rsidRPr="00A6242B">
        <w:rPr>
          <w:rFonts w:ascii="SimHei" w:eastAsia="SimHei" w:hAnsi="SimHei" w:cs="Arial" w:hint="eastAsia"/>
          <w:sz w:val="20"/>
          <w:szCs w:val="20"/>
          <w:lang w:eastAsia="zh-CN"/>
        </w:rPr>
        <w:t>能为客户提供产品</w:t>
      </w:r>
      <w:r w:rsidR="008D57D1" w:rsidRPr="00A6242B">
        <w:rPr>
          <w:rFonts w:ascii="SimHei" w:eastAsia="SimHei" w:hAnsi="SimHei" w:cs="Arial"/>
          <w:sz w:val="20"/>
          <w:szCs w:val="20"/>
          <w:lang w:eastAsia="zh-CN"/>
        </w:rPr>
        <w:t>碳足迹价值</w:t>
      </w:r>
      <w:r w:rsidR="008D57D1" w:rsidRPr="00A6242B">
        <w:rPr>
          <w:rFonts w:ascii="SimHei" w:eastAsia="SimHei" w:hAnsi="SimHei" w:cs="Arial" w:hint="eastAsia"/>
          <w:sz w:val="20"/>
          <w:szCs w:val="20"/>
          <w:lang w:eastAsia="zh-CN"/>
        </w:rPr>
        <w:t>等。</w:t>
      </w:r>
    </w:p>
    <w:p w14:paraId="7A4C5A48" w14:textId="77777777" w:rsidR="00C972D6" w:rsidRPr="001761E8" w:rsidRDefault="00C972D6" w:rsidP="00C972D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761E8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1335A3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1761E8">
        <w:rPr>
          <w:rFonts w:ascii="SimHei" w:eastAsia="SimHei" w:hAnsi="SimHei" w:cs="Arial" w:hint="eastAsia"/>
          <w:sz w:val="20"/>
          <w:szCs w:val="20"/>
          <w:lang w:eastAsia="zh-CN"/>
        </w:rPr>
        <w:t xml:space="preserve"> 解决方案？欢迎咨询我们！ </w:t>
      </w:r>
    </w:p>
    <w:p w14:paraId="5E307384" w14:textId="77777777" w:rsidR="00C972D6" w:rsidRDefault="00C972D6" w:rsidP="00C972D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761E8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39ADD5D6" w14:textId="77777777" w:rsidR="00A6242B" w:rsidRPr="001761E8" w:rsidRDefault="00A6242B" w:rsidP="00C972D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3CC766F" w14:textId="77777777" w:rsidR="00C972D6" w:rsidRPr="00975769" w:rsidRDefault="00C972D6" w:rsidP="00C972D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D20B56" wp14:editId="3D09CAEB">
            <wp:extent cx="4097148" cy="2266950"/>
            <wp:effectExtent l="0" t="0" r="0" b="0"/>
            <wp:docPr id="451343704" name="Picture 1" descr="A person holding a water bott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43704" name="Picture 1" descr="A person holding a water bottl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65" cy="227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82DE1" w14:textId="77777777" w:rsidR="00C972D6" w:rsidRPr="0011128E" w:rsidRDefault="00C972D6" w:rsidP="00C972D6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4734FB5C" w14:textId="77777777" w:rsidR="00C972D6" w:rsidRPr="0011128E" w:rsidRDefault="00C972D6" w:rsidP="00C972D6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2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3598A696" w14:textId="77777777" w:rsidR="00C972D6" w:rsidRPr="0011128E" w:rsidRDefault="00C972D6" w:rsidP="00C972D6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3C3B9DE9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3BBA69B2" wp14:editId="7975A0B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25D02E" w14:textId="77777777" w:rsidR="00C972D6" w:rsidRPr="0011128E" w:rsidRDefault="002173C2" w:rsidP="00C972D6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5" w:history="1">
        <w:r w:rsidR="00C972D6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03B05B11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30A35829" wp14:editId="0579E20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A2534D" w14:textId="77777777" w:rsidR="00C972D6" w:rsidRPr="0011128E" w:rsidRDefault="002173C2" w:rsidP="00C972D6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C972D6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C972D6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C972D6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31626653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26FC3E38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35EBA96F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FE1FFAA" wp14:editId="0C19E8A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8FF754F" wp14:editId="5B44305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1FF4EDF" wp14:editId="1A81B5F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D2F000C" wp14:editId="0F21D07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F46FB56" wp14:editId="0124DC2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FDEEB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3DA79DCF" w14:textId="77777777" w:rsidR="00C972D6" w:rsidRPr="0011128E" w:rsidRDefault="00C972D6" w:rsidP="00C972D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7E1D6ED8" wp14:editId="4A324FA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5DF021" w14:textId="77777777" w:rsidR="00C972D6" w:rsidRPr="0011128E" w:rsidRDefault="00C972D6" w:rsidP="00C972D6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TPE 化合物领域最具竞争力的行业领导者。公司旨在为客户提供安全、可靠、可持续的产品。公司拥有超过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热塑宝 (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THERMOLAST®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)、科柔宝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C972D6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C972D6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B622" w14:textId="77777777" w:rsidR="003A4BB0" w:rsidRDefault="003A4BB0" w:rsidP="00784C57">
      <w:pPr>
        <w:spacing w:after="0" w:line="240" w:lineRule="auto"/>
      </w:pPr>
      <w:r>
        <w:separator/>
      </w:r>
    </w:p>
  </w:endnote>
  <w:endnote w:type="continuationSeparator" w:id="0">
    <w:p w14:paraId="528B55FC" w14:textId="77777777" w:rsidR="003A4BB0" w:rsidRDefault="003A4BB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6E89CD7">
              <wp:simplePos x="0" y="0"/>
              <wp:positionH relativeFrom="column">
                <wp:posOffset>4349115</wp:posOffset>
              </wp:positionH>
              <wp:positionV relativeFrom="paragraph">
                <wp:posOffset>-3106420</wp:posOffset>
              </wp:positionV>
              <wp:extent cx="1885950" cy="2562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62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5E7BB" w14:textId="77777777" w:rsidR="00AB2C09" w:rsidRPr="002316B5" w:rsidRDefault="00AB2C09" w:rsidP="00AB2C0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CE79F9E" w14:textId="77777777" w:rsidR="00AB2C09" w:rsidRPr="00073D11" w:rsidRDefault="00AB2C09" w:rsidP="00AB2C0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CE32A17" w14:textId="77777777" w:rsidR="00AB2C09" w:rsidRDefault="00AB2C09" w:rsidP="00AB2C0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1D2AF50" w14:textId="77777777" w:rsidR="00AB2C09" w:rsidRDefault="00AB2C09" w:rsidP="00AB2C0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A9C6CBF" w14:textId="77777777" w:rsidR="00AB2C09" w:rsidRPr="002316B5" w:rsidRDefault="00AB2C09" w:rsidP="00AB2C0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E04CFAD" w14:textId="77777777" w:rsidR="00AB2C09" w:rsidRPr="002316B5" w:rsidRDefault="00AB2C09" w:rsidP="00AB2C0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99FF616" w14:textId="77777777" w:rsidR="00AB2C09" w:rsidRPr="002316B5" w:rsidRDefault="00AB2C09" w:rsidP="00AB2C0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8B0ACD2" w14:textId="77777777" w:rsidR="00AB2C09" w:rsidRPr="002316B5" w:rsidRDefault="002173C2" w:rsidP="00AB2C0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B2C0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7CE2AD75" w14:textId="77777777" w:rsidR="00AB2C09" w:rsidRPr="002316B5" w:rsidRDefault="00AB2C09" w:rsidP="00AB2C0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25520C" w14:textId="77777777" w:rsidR="00AB2C09" w:rsidRPr="002316B5" w:rsidRDefault="00AB2C09" w:rsidP="00AB2C0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亚太地区</w:t>
                          </w:r>
                        </w:p>
                        <w:p w14:paraId="75C9699A" w14:textId="77777777" w:rsidR="00AB2C09" w:rsidRPr="00607EE4" w:rsidRDefault="00AB2C09" w:rsidP="00AB2C0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4AE53194" w14:textId="77777777" w:rsidR="00AB2C09" w:rsidRPr="002316B5" w:rsidRDefault="00AB2C09" w:rsidP="00AB2C0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亚太区营销经理</w:t>
                          </w:r>
                        </w:p>
                        <w:p w14:paraId="55ABE5B0" w14:textId="77777777" w:rsidR="00AB2C09" w:rsidRPr="002316B5" w:rsidRDefault="00AB2C09" w:rsidP="00AB2C0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</w:rPr>
                            <w:t>+603 9545 6301</w:t>
                          </w:r>
                        </w:p>
                        <w:p w14:paraId="3E97727F" w14:textId="77777777" w:rsidR="00AB2C09" w:rsidRPr="002316B5" w:rsidRDefault="002173C2" w:rsidP="00AB2C0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B2C0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31038A5" w14:textId="77777777" w:rsidR="00AB2C09" w:rsidRPr="001E1888" w:rsidRDefault="00AB2C09" w:rsidP="00AB2C0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59E8DC" w14:textId="77777777" w:rsidR="00AB2C09" w:rsidRPr="001E1888" w:rsidRDefault="00AB2C09" w:rsidP="00AB2C0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44.6pt;width:148.5pt;height:20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" stroked="f">
              <v:textbox inset=",0,,0">
                <w:txbxContent>
                  <w:p w14:paraId="0795E7BB" w14:textId="77777777" w:rsidR="00AB2C09" w:rsidRPr="002316B5" w:rsidRDefault="00AB2C09" w:rsidP="00AB2C0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CE79F9E" w14:textId="77777777" w:rsidR="00AB2C09" w:rsidRPr="00073D11" w:rsidRDefault="00AB2C09" w:rsidP="00AB2C0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CE32A17" w14:textId="77777777" w:rsidR="00AB2C09" w:rsidRDefault="00AB2C09" w:rsidP="00AB2C0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1D2AF50" w14:textId="77777777" w:rsidR="00AB2C09" w:rsidRDefault="00AB2C09" w:rsidP="00AB2C0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A9C6CBF" w14:textId="77777777" w:rsidR="00AB2C09" w:rsidRPr="002316B5" w:rsidRDefault="00AB2C09" w:rsidP="00AB2C0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E04CFAD" w14:textId="77777777" w:rsidR="00AB2C09" w:rsidRPr="002316B5" w:rsidRDefault="00AB2C09" w:rsidP="00AB2C0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99FF616" w14:textId="77777777" w:rsidR="00AB2C09" w:rsidRPr="002316B5" w:rsidRDefault="00AB2C09" w:rsidP="00AB2C0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8B0ACD2" w14:textId="77777777" w:rsidR="00AB2C09" w:rsidRPr="002316B5" w:rsidRDefault="002173C2" w:rsidP="00AB2C0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AB2C09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7CE2AD75" w14:textId="77777777" w:rsidR="00AB2C09" w:rsidRPr="002316B5" w:rsidRDefault="00AB2C09" w:rsidP="00AB2C0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25520C" w14:textId="77777777" w:rsidR="00AB2C09" w:rsidRPr="002316B5" w:rsidRDefault="00AB2C09" w:rsidP="00AB2C0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亚太地区</w:t>
                    </w:r>
                  </w:p>
                  <w:p w14:paraId="75C9699A" w14:textId="77777777" w:rsidR="00AB2C09" w:rsidRPr="00607EE4" w:rsidRDefault="00AB2C09" w:rsidP="00AB2C0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4AE53194" w14:textId="77777777" w:rsidR="00AB2C09" w:rsidRPr="002316B5" w:rsidRDefault="00AB2C09" w:rsidP="00AB2C0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亚太区营销经理</w:t>
                    </w:r>
                  </w:p>
                  <w:p w14:paraId="55ABE5B0" w14:textId="77777777" w:rsidR="00AB2C09" w:rsidRPr="002316B5" w:rsidRDefault="00AB2C09" w:rsidP="00AB2C0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</w:rPr>
                      <w:t>+603 9545 6301</w:t>
                    </w:r>
                  </w:p>
                  <w:p w14:paraId="3E97727F" w14:textId="77777777" w:rsidR="00AB2C09" w:rsidRPr="002316B5" w:rsidRDefault="002173C2" w:rsidP="00AB2C0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B2C09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31038A5" w14:textId="77777777" w:rsidR="00AB2C09" w:rsidRPr="001E1888" w:rsidRDefault="00AB2C09" w:rsidP="00AB2C0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59E8DC" w14:textId="77777777" w:rsidR="00AB2C09" w:rsidRPr="001E1888" w:rsidRDefault="00AB2C09" w:rsidP="00AB2C0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8184" w14:textId="77777777" w:rsidR="003A4BB0" w:rsidRDefault="003A4BB0" w:rsidP="00784C57">
      <w:pPr>
        <w:spacing w:after="0" w:line="240" w:lineRule="auto"/>
      </w:pPr>
      <w:r>
        <w:separator/>
      </w:r>
    </w:p>
  </w:footnote>
  <w:footnote w:type="continuationSeparator" w:id="0">
    <w:p w14:paraId="315EFF56" w14:textId="77777777" w:rsidR="003A4BB0" w:rsidRDefault="003A4BB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8BB2FA0" w14:textId="77777777" w:rsidR="002173C2" w:rsidRPr="002173C2" w:rsidRDefault="002173C2" w:rsidP="002173C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173C2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E281983" w14:textId="1F94052B" w:rsidR="00A6242B" w:rsidRDefault="00A6242B" w:rsidP="0055619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高品质食品级热塑性弹性体</w:t>
          </w:r>
          <w:r w:rsidR="002173C2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(TPE)</w:t>
          </w:r>
          <w:r w:rsidR="002173C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升级水瓶设计</w:t>
          </w:r>
        </w:p>
        <w:p w14:paraId="77E9EAE1" w14:textId="69207B53" w:rsidR="00556194" w:rsidRDefault="00556194" w:rsidP="0055619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5619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2023</w:t>
          </w:r>
          <w:r w:rsidRPr="0055619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年</w:t>
          </w:r>
          <w:r w:rsidRPr="0055619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5</w:t>
          </w:r>
          <w:r w:rsidRPr="0055619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月</w:t>
          </w:r>
          <w:r w:rsidR="00C972D6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，吉隆坡</w:t>
          </w:r>
        </w:p>
        <w:p w14:paraId="1A56E795" w14:textId="484BC349" w:rsidR="00502615" w:rsidRPr="00073D11" w:rsidRDefault="00556194" w:rsidP="0055619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2BC16DFD" w:rsidR="006D238F" w:rsidRPr="002173C2" w:rsidRDefault="002173C2" w:rsidP="006D238F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bookmarkStart w:id="1" w:name="_Hlk128379802"/>
          <w:r w:rsidRPr="002173C2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bookmarkEnd w:id="1"/>
        <w:p w14:paraId="34EC16DA" w14:textId="6FF5BEA4" w:rsidR="00A6242B" w:rsidRDefault="00A6242B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高品质食品级热塑性弹性体</w:t>
          </w:r>
          <w:r w:rsidR="002173C2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(TPE)</w:t>
          </w:r>
          <w:r w:rsidR="002173C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6242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升级水瓶设计</w:t>
          </w:r>
        </w:p>
        <w:p w14:paraId="765F9503" w14:textId="036781D2" w:rsidR="003C4170" w:rsidRPr="002B7CE1" w:rsidRDefault="0055619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>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</w:t>
          </w:r>
          <w:r w:rsidR="00C972D6">
            <w:rPr>
              <w:rFonts w:ascii="Arial" w:hAnsi="Arial" w:hint="eastAsia"/>
              <w:b/>
              <w:sz w:val="16"/>
              <w:szCs w:val="16"/>
              <w:lang w:eastAsia="zh-CN"/>
            </w:rPr>
            <w:t>，吉隆坡</w:t>
          </w:r>
        </w:p>
        <w:p w14:paraId="4BE48C59" w14:textId="2E0283AD" w:rsidR="003C4170" w:rsidRPr="00073D11" w:rsidRDefault="0055619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B4534E5" w:rsidR="003C4170" w:rsidRPr="00502615" w:rsidRDefault="00AB2C0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914889">
    <w:abstractNumId w:val="2"/>
  </w:num>
  <w:num w:numId="2" w16cid:durableId="1292248500">
    <w:abstractNumId w:val="7"/>
  </w:num>
  <w:num w:numId="3" w16cid:durableId="976643928">
    <w:abstractNumId w:val="1"/>
  </w:num>
  <w:num w:numId="4" w16cid:durableId="605045005">
    <w:abstractNumId w:val="17"/>
  </w:num>
  <w:num w:numId="5" w16cid:durableId="1068649472">
    <w:abstractNumId w:val="11"/>
  </w:num>
  <w:num w:numId="6" w16cid:durableId="236327392">
    <w:abstractNumId w:val="15"/>
  </w:num>
  <w:num w:numId="7" w16cid:durableId="848836669">
    <w:abstractNumId w:val="4"/>
  </w:num>
  <w:num w:numId="8" w16cid:durableId="1444883781">
    <w:abstractNumId w:val="16"/>
  </w:num>
  <w:num w:numId="9" w16cid:durableId="821501891">
    <w:abstractNumId w:val="12"/>
  </w:num>
  <w:num w:numId="10" w16cid:durableId="1458136503">
    <w:abstractNumId w:val="0"/>
  </w:num>
  <w:num w:numId="11" w16cid:durableId="155847733">
    <w:abstractNumId w:val="9"/>
  </w:num>
  <w:num w:numId="12" w16cid:durableId="1933734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0386868">
    <w:abstractNumId w:val="3"/>
  </w:num>
  <w:num w:numId="14" w16cid:durableId="1889301030">
    <w:abstractNumId w:val="14"/>
  </w:num>
  <w:num w:numId="15" w16cid:durableId="281227838">
    <w:abstractNumId w:val="8"/>
  </w:num>
  <w:num w:numId="16" w16cid:durableId="1593859571">
    <w:abstractNumId w:val="10"/>
  </w:num>
  <w:num w:numId="17" w16cid:durableId="304051489">
    <w:abstractNumId w:val="6"/>
  </w:num>
  <w:num w:numId="18" w16cid:durableId="1009408538">
    <w:abstractNumId w:val="5"/>
  </w:num>
  <w:num w:numId="19" w16cid:durableId="16891336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603"/>
    <w:rsid w:val="000E2AEC"/>
    <w:rsid w:val="000E7FAA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5A3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87F26"/>
    <w:rsid w:val="001912E3"/>
    <w:rsid w:val="001937B4"/>
    <w:rsid w:val="00196354"/>
    <w:rsid w:val="001A0701"/>
    <w:rsid w:val="001A1A47"/>
    <w:rsid w:val="001A559A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3CDA"/>
    <w:rsid w:val="001F4135"/>
    <w:rsid w:val="001F4509"/>
    <w:rsid w:val="001F4F5D"/>
    <w:rsid w:val="00201710"/>
    <w:rsid w:val="00203C0A"/>
    <w:rsid w:val="002129DC"/>
    <w:rsid w:val="00213E75"/>
    <w:rsid w:val="00214C89"/>
    <w:rsid w:val="002161B6"/>
    <w:rsid w:val="002173C2"/>
    <w:rsid w:val="00225FD8"/>
    <w:rsid w:val="002262B1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264"/>
    <w:rsid w:val="002B5F60"/>
    <w:rsid w:val="002B7CE1"/>
    <w:rsid w:val="002C066D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205D"/>
    <w:rsid w:val="002F135A"/>
    <w:rsid w:val="002F2061"/>
    <w:rsid w:val="002F4492"/>
    <w:rsid w:val="002F563D"/>
    <w:rsid w:val="002F573C"/>
    <w:rsid w:val="00304543"/>
    <w:rsid w:val="00310A64"/>
    <w:rsid w:val="00312545"/>
    <w:rsid w:val="00314EC7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2C96"/>
    <w:rsid w:val="0038768D"/>
    <w:rsid w:val="00394212"/>
    <w:rsid w:val="00395377"/>
    <w:rsid w:val="003955E2"/>
    <w:rsid w:val="00396DE4"/>
    <w:rsid w:val="00396F67"/>
    <w:rsid w:val="003A389E"/>
    <w:rsid w:val="003A4BB0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45A84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984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45B4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472A"/>
    <w:rsid w:val="00555589"/>
    <w:rsid w:val="00556194"/>
    <w:rsid w:val="00570576"/>
    <w:rsid w:val="0057225E"/>
    <w:rsid w:val="005772B9"/>
    <w:rsid w:val="00586F1A"/>
    <w:rsid w:val="00597472"/>
    <w:rsid w:val="005A27C6"/>
    <w:rsid w:val="005A34EE"/>
    <w:rsid w:val="005A45F1"/>
    <w:rsid w:val="005A5B5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2566A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E70E5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E7C75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0088"/>
    <w:rsid w:val="00835B9C"/>
    <w:rsid w:val="00855764"/>
    <w:rsid w:val="008608C3"/>
    <w:rsid w:val="0086131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57D1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853FC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42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3E03"/>
    <w:rsid w:val="00A93D7F"/>
    <w:rsid w:val="00AA433C"/>
    <w:rsid w:val="00AA66C4"/>
    <w:rsid w:val="00AB2C09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3B1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6B1B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72F4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769B2"/>
    <w:rsid w:val="00C8056E"/>
    <w:rsid w:val="00C95294"/>
    <w:rsid w:val="00C972D6"/>
    <w:rsid w:val="00C97AAF"/>
    <w:rsid w:val="00CA04C3"/>
    <w:rsid w:val="00CA265C"/>
    <w:rsid w:val="00CA7190"/>
    <w:rsid w:val="00CB0F0F"/>
    <w:rsid w:val="00CB3B01"/>
    <w:rsid w:val="00CB463C"/>
    <w:rsid w:val="00CB5C4A"/>
    <w:rsid w:val="00CC1507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22D4"/>
    <w:rsid w:val="00D6016A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BBF"/>
    <w:rsid w:val="00DE2E5C"/>
    <w:rsid w:val="00DE3E3E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B58"/>
    <w:rsid w:val="00E92B9A"/>
    <w:rsid w:val="00E96037"/>
    <w:rsid w:val="00EB2B0B"/>
    <w:rsid w:val="00EB447E"/>
    <w:rsid w:val="00EB5B08"/>
    <w:rsid w:val="00EC492E"/>
    <w:rsid w:val="00EC5A4E"/>
    <w:rsid w:val="00EC6D87"/>
    <w:rsid w:val="00EC7126"/>
    <w:rsid w:val="00ED49D0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00D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2F3D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8d3818be-6f21-4c29-ab13-78e30dc982d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0aac98f-77e3-488e-b1d0-e526279ba76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FC1A9-D927-4C42-ACA5-E98EF282B2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2023-05-26T08:20:00Z</dcterms:created>
  <dcterms:modified xsi:type="dcterms:W3CDTF">2023-05-26T09:58:00Z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