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8DEC" w14:textId="77777777" w:rsidR="008D4182" w:rsidRDefault="008D4182" w:rsidP="00681890">
      <w:pPr>
        <w:spacing w:line="360" w:lineRule="auto"/>
        <w:ind w:right="1559"/>
        <w:jc w:val="both"/>
        <w:rPr>
          <w:rStyle w:val="SubtleEmphasis"/>
          <w:rFonts w:ascii="Leelawadee UI" w:hAnsi="Leelawadee UI" w:cs="Leelawadee UI"/>
          <w:b/>
          <w:bCs/>
          <w:i w:val="0"/>
          <w:iCs w:val="0"/>
          <w:color w:val="auto"/>
          <w:sz w:val="24"/>
          <w:szCs w:val="24"/>
        </w:rPr>
      </w:pPr>
      <w:r w:rsidRPr="008D4182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KRAIBURG TPE: </w:t>
      </w:r>
      <w:r w:rsidRPr="008D4182">
        <w:rPr>
          <w:rStyle w:val="SubtleEmphasis"/>
          <w:rFonts w:ascii="Leelawadee UI" w:hAnsi="Leelawadee UI" w:cs="Leelawadee UI"/>
          <w:b/>
          <w:bCs/>
          <w:i w:val="0"/>
          <w:iCs w:val="0"/>
          <w:color w:val="auto"/>
          <w:sz w:val="24"/>
          <w:szCs w:val="24"/>
        </w:rPr>
        <w:t>อัปเกรดตีนกบดำน้ำด้วยวัสดุที่เป็นนวัตกรรมใหม่</w:t>
      </w:r>
    </w:p>
    <w:p w14:paraId="40FA68FC" w14:textId="7C1D7E34" w:rsidR="00681890" w:rsidRDefault="008D4182" w:rsidP="008D4182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8D4182">
        <w:rPr>
          <w:rFonts w:ascii="Leelawadee UI" w:hAnsi="Leelawadee UI" w:cs="Leelawadee UI"/>
          <w:sz w:val="19"/>
          <w:szCs w:val="19"/>
        </w:rPr>
        <w:t>ผู้ชื่นชอบการดำน้ำลึก</w:t>
      </w:r>
      <w:r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มักมองหาอุปกรณ์ล้ำสมัยเพื่อยกระดับการผจญภัยใต้น้ำของตนอยู่เสมอ</w:t>
      </w:r>
      <w:r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และในบรรดาเครื่องมือสำคัญเหล่านี้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ตีนกบดำน้ำก็มีบทบาทสำคัญ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ตามปกติแล้ว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ตีนกบดำน้ำถูกสร้างขึ้นจากวัสดุหลายชนิด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เช่น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ยางและพลาสติก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อย่างไรก็ตาม</w:t>
      </w:r>
      <w:r w:rsidRPr="008D4182">
        <w:rPr>
          <w:rFonts w:ascii="Arial" w:hAnsi="Arial" w:cs="Arial"/>
          <w:sz w:val="20"/>
          <w:szCs w:val="20"/>
        </w:rPr>
        <w:t xml:space="preserve"> KRAIBURG TPE </w:t>
      </w:r>
      <w:r w:rsidRPr="008D4182">
        <w:rPr>
          <w:rFonts w:ascii="Leelawadee UI" w:hAnsi="Leelawadee UI" w:cs="Leelawadee UI"/>
          <w:sz w:val="20"/>
          <w:szCs w:val="20"/>
        </w:rPr>
        <w:t>ซึ่งเป็นผู้ผลิตวัสดุ</w:t>
      </w:r>
      <w:r w:rsidRPr="008D4182">
        <w:rPr>
          <w:rFonts w:ascii="Arial" w:hAnsi="Arial" w:cs="Arial"/>
          <w:sz w:val="20"/>
          <w:szCs w:val="20"/>
        </w:rPr>
        <w:t xml:space="preserve"> TPE </w:t>
      </w:r>
      <w:r w:rsidRPr="008D4182">
        <w:rPr>
          <w:rFonts w:ascii="Leelawadee UI" w:hAnsi="Leelawadee UI" w:cs="Leelawadee UI"/>
          <w:sz w:val="20"/>
          <w:szCs w:val="20"/>
        </w:rPr>
        <w:t>เชิงนวัตกรรมระดับโลก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กำลังก้าวกระโดดครั้งใหญ่ในการอัพเกรดตีนกบดำน้ำด้วย</w:t>
      </w:r>
      <w:r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ซีรีส์</w:t>
      </w:r>
      <w:r w:rsidRPr="008D4182">
        <w:rPr>
          <w:rFonts w:ascii="Arial" w:hAnsi="Arial" w:cs="Arial"/>
          <w:sz w:val="20"/>
          <w:szCs w:val="20"/>
        </w:rPr>
        <w:t xml:space="preserve"> THERMOLAST® K GP/FG </w:t>
      </w:r>
      <w:r w:rsidRPr="008D4182">
        <w:rPr>
          <w:rFonts w:ascii="Leelawadee UI" w:hAnsi="Leelawadee UI" w:cs="Leelawadee UI"/>
          <w:sz w:val="20"/>
          <w:szCs w:val="20"/>
        </w:rPr>
        <w:t>ที่ล้ำสมัย</w:t>
      </w:r>
    </w:p>
    <w:p w14:paraId="5339F8AF" w14:textId="77777777" w:rsidR="008D4182" w:rsidRPr="008D4182" w:rsidRDefault="008D4182" w:rsidP="008D4182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175B427C" w14:textId="77777777" w:rsidR="008D4182" w:rsidRDefault="008D4182" w:rsidP="00681890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  <w:lang w:eastAsia="zh-CN"/>
        </w:rPr>
      </w:pPr>
      <w:r w:rsidRPr="008D4182">
        <w:rPr>
          <w:rFonts w:ascii="Leelawadee UI" w:hAnsi="Leelawadee UI" w:cs="Leelawadee UI"/>
          <w:b/>
          <w:bCs/>
          <w:sz w:val="20"/>
          <w:szCs w:val="20"/>
          <w:lang w:eastAsia="zh-CN"/>
        </w:rPr>
        <w:t>ปลดล็อกขอบเขตใหม่ของข้อได้เปรียบ</w:t>
      </w:r>
    </w:p>
    <w:p w14:paraId="19C610FE" w14:textId="66FDDFC7" w:rsidR="00681890" w:rsidRDefault="008D4182" w:rsidP="008D4182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8D4182">
        <w:rPr>
          <w:rFonts w:ascii="Leelawadee UI" w:hAnsi="Leelawadee UI" w:cs="Leelawadee UI"/>
          <w:sz w:val="20"/>
          <w:szCs w:val="20"/>
        </w:rPr>
        <w:t>การใช้วัสดุที่เป็นนวัตกรรมใหม่ของ</w:t>
      </w:r>
      <w:r w:rsidRPr="008D4182">
        <w:rPr>
          <w:rFonts w:ascii="Arial" w:hAnsi="Arial" w:cs="Arial"/>
          <w:sz w:val="20"/>
          <w:szCs w:val="20"/>
        </w:rPr>
        <w:t xml:space="preserve"> KRAIBURG TPE </w:t>
      </w:r>
      <w:r w:rsidRPr="008D4182">
        <w:rPr>
          <w:rFonts w:ascii="Leelawadee UI" w:hAnsi="Leelawadee UI" w:cs="Leelawadee UI"/>
          <w:sz w:val="20"/>
          <w:szCs w:val="20"/>
        </w:rPr>
        <w:t>นตีนกบดำน้ำได้ปลดล็อกข้อดีใหม่ๆ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มากมาย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ความยืดหยุ่นของ</w:t>
      </w:r>
      <w:r w:rsidRPr="008D4182">
        <w:rPr>
          <w:rFonts w:ascii="Arial" w:hAnsi="Arial" w:cs="Arial"/>
          <w:sz w:val="20"/>
          <w:szCs w:val="20"/>
        </w:rPr>
        <w:t xml:space="preserve"> TPE </w:t>
      </w:r>
      <w:r w:rsidRPr="008D4182">
        <w:rPr>
          <w:rFonts w:ascii="Leelawadee UI" w:hAnsi="Leelawadee UI" w:cs="Leelawadee UI"/>
          <w:sz w:val="20"/>
          <w:szCs w:val="20"/>
        </w:rPr>
        <w:t>ช่วยให้สามารถถ่ายเทพลังงานได้อย่างเหมาะสมระหว่างการเตะแต่ละครั้ง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ส่งผลให้มีแรงขับและประสิทธิภาพใต้น้ำที่ดีขึ้น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ความทนทานของวัสดุช่วยให้มั่นใจได้ถึงการใช้งานที่ยาวนาน</w:t>
      </w:r>
      <w:r w:rsidRPr="008D4182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Leelawadee UI" w:hAnsi="Leelawadee UI" w:cs="Leelawadee UI"/>
          <w:sz w:val="20"/>
          <w:szCs w:val="20"/>
        </w:rPr>
        <w:t>ทำให้ตีนกบดำน้ำเป็นเพื่อนที่เชื่อถือได้ในระหว่างการผจญภัยใต้น้ำนับไม่ถ้วน</w:t>
      </w:r>
    </w:p>
    <w:p w14:paraId="7A673446" w14:textId="77777777" w:rsidR="008D4182" w:rsidRPr="008D4182" w:rsidRDefault="008D4182" w:rsidP="008D4182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040F7EFD" w14:textId="1FF82D23" w:rsidR="008D4182" w:rsidRDefault="008D4182" w:rsidP="008D4182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8D4182">
        <w:rPr>
          <w:rFonts w:ascii="Leelawadee UI" w:hAnsi="Leelawadee UI" w:cs="Leelawadee UI" w:hint="cs"/>
          <w:sz w:val="20"/>
          <w:szCs w:val="20"/>
        </w:rPr>
        <w:t>ซีรีส์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Arial" w:hAnsi="Arial" w:cs="Arial"/>
          <w:sz w:val="20"/>
          <w:szCs w:val="20"/>
          <w:highlight w:val="yellow"/>
        </w:rPr>
        <w:t>THERMOLAST® K</w:t>
      </w:r>
      <w:r w:rsidRPr="008D4182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525C9E" w:rsidRPr="00DA0D78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525C9E">
        <w:rPr>
          <w:rFonts w:ascii="Arial" w:hAnsi="Arial" w:cs="Arial"/>
          <w:sz w:val="20"/>
          <w:szCs w:val="20"/>
        </w:rPr>
        <w:t xml:space="preserve"> </w:t>
      </w:r>
      <w:r w:rsidRPr="008D4182">
        <w:rPr>
          <w:rFonts w:ascii="Arial" w:hAnsi="Arial" w:cs="Arial"/>
          <w:sz w:val="20"/>
          <w:szCs w:val="20"/>
        </w:rPr>
        <w:t xml:space="preserve">GP/FG </w:t>
      </w:r>
      <w:r w:rsidRPr="008D4182">
        <w:rPr>
          <w:rFonts w:ascii="Leelawadee UI" w:hAnsi="Leelawadee UI" w:cs="Leelawadee UI" w:hint="cs"/>
          <w:sz w:val="20"/>
          <w:szCs w:val="20"/>
        </w:rPr>
        <w:t>ของ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Arial" w:hAnsi="Arial" w:cs="Arial"/>
          <w:sz w:val="20"/>
          <w:szCs w:val="20"/>
        </w:rPr>
        <w:t xml:space="preserve">KRAIBURG TPE </w:t>
      </w:r>
      <w:r w:rsidRPr="008D4182">
        <w:rPr>
          <w:rFonts w:ascii="Leelawadee UI" w:hAnsi="Leelawadee UI" w:cs="Leelawadee UI" w:hint="cs"/>
          <w:sz w:val="20"/>
          <w:szCs w:val="20"/>
        </w:rPr>
        <w:t>นำเสนอการผสมผสานที่เป็นเอกลักษณ์</w:t>
      </w:r>
      <w:r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ของความยืดหยุ่น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ความทนทาน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และคุณสมบัติการยึดเกาะที่ยอดเยี่ยม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การยึดเกาะที่โดดเด่นกับ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Arial" w:hAnsi="Arial" w:cs="Arial"/>
          <w:sz w:val="20"/>
          <w:szCs w:val="20"/>
        </w:rPr>
        <w:t>PP</w:t>
      </w:r>
      <w:r w:rsidRPr="008D4182">
        <w:rPr>
          <w:rFonts w:ascii="Leelawadee UI" w:hAnsi="Leelawadee UI" w:cs="Leelawadee UI" w:hint="cs"/>
          <w:sz w:val="20"/>
          <w:szCs w:val="20"/>
        </w:rPr>
        <w:t>ช่วยให้แน่ใจว่าตีนกบดำน้ำยังคงยึดติดแน่นหนา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ให้ความมั่นใจในการมีอายุยืนยาว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เพิ่มความสบายด้วย</w:t>
      </w:r>
      <w:r w:rsidRPr="008D4182">
        <w:rPr>
          <w:rFonts w:ascii="Leelawadee UI" w:hAnsi="Leelawadee UI" w:cs="Leelawadee UI" w:hint="cs"/>
          <w:sz w:val="20"/>
          <w:szCs w:val="20"/>
          <w:highlight w:val="yellow"/>
        </w:rPr>
        <w:t>พื้นผิวสัมผัสนุ่ม</w:t>
      </w:r>
      <w:r w:rsidR="00525C9E">
        <w:rPr>
          <w:rFonts w:ascii="Leelawadee UI" w:hAnsi="Leelawadee UI" w:cs="Leelawadee UI"/>
          <w:sz w:val="20"/>
          <w:szCs w:val="20"/>
        </w:rPr>
        <w:t xml:space="preserve"> - </w:t>
      </w:r>
      <w:hyperlink r:id="rId12" w:history="1">
        <w:r w:rsidR="00525C9E" w:rsidRPr="00DA0D78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https://www.kraiburg-tpe.com/th/tpe-thrilling-deep-sea-fishing</w:t>
        </w:r>
      </w:hyperlink>
      <w:r w:rsidR="00525C9E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ที่ช่วยลดการเสียดสีระหว่างการดำน้ำเป็นเวลานาน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คุณสมบัติทางกลไกที่ได้รับการปรับปรุงช่วยเพิ่มโมเมนตัมและประสิทธิภาพใต้น้ำ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ส่งผลให้การเคลื่อนไหวราบรื่นยิ่งขึ้น</w:t>
      </w:r>
    </w:p>
    <w:p w14:paraId="6005F9A7" w14:textId="77777777" w:rsidR="008D4182" w:rsidRPr="008D4182" w:rsidRDefault="008D4182" w:rsidP="008D4182">
      <w:pPr>
        <w:spacing w:line="360" w:lineRule="auto"/>
        <w:ind w:right="1559"/>
        <w:rPr>
          <w:rFonts w:ascii="Leelawadee UI" w:hAnsi="Leelawadee UI" w:cs="Leelawadee UI"/>
          <w:sz w:val="6"/>
          <w:szCs w:val="6"/>
        </w:rPr>
      </w:pPr>
    </w:p>
    <w:p w14:paraId="70011FEB" w14:textId="02E058D0" w:rsidR="008D4182" w:rsidRPr="008D4182" w:rsidRDefault="008D4182" w:rsidP="008D4182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8D4182">
        <w:rPr>
          <w:rFonts w:ascii="Leelawadee UI" w:hAnsi="Leelawadee UI" w:cs="Leelawadee UI" w:hint="cs"/>
          <w:sz w:val="20"/>
          <w:szCs w:val="20"/>
        </w:rPr>
        <w:lastRenderedPageBreak/>
        <w:t>นอกจากนี้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525C9E">
        <w:rPr>
          <w:rFonts w:ascii="Arial" w:hAnsi="Arial" w:cs="Arial"/>
          <w:sz w:val="20"/>
          <w:szCs w:val="20"/>
        </w:rPr>
        <w:t xml:space="preserve">TPE </w:t>
      </w:r>
      <w:r w:rsidRPr="008D4182">
        <w:rPr>
          <w:rFonts w:ascii="Leelawadee UI" w:hAnsi="Leelawadee UI" w:cs="Leelawadee UI" w:hint="cs"/>
          <w:sz w:val="20"/>
          <w:szCs w:val="20"/>
        </w:rPr>
        <w:t>ที่ปราศจากฮาโลเจนเหล่านี้ยังเป็นไปตาม</w:t>
      </w:r>
      <w:r w:rsidRPr="00525C9E">
        <w:rPr>
          <w:rFonts w:ascii="Leelawadee UI" w:hAnsi="Leelawadee UI" w:cs="Leelawadee UI" w:hint="cs"/>
          <w:sz w:val="20"/>
          <w:szCs w:val="20"/>
          <w:highlight w:val="yellow"/>
        </w:rPr>
        <w:t>มาตรฐานด้านสิ่งแวดล้อมและความปลอดภัย</w:t>
      </w:r>
      <w:r w:rsidR="00525C9E">
        <w:rPr>
          <w:rFonts w:ascii="Leelawadee UI" w:hAnsi="Leelawadee UI" w:cs="Leelawadee UI"/>
          <w:sz w:val="20"/>
          <w:szCs w:val="20"/>
        </w:rPr>
        <w:t xml:space="preserve"> - </w:t>
      </w:r>
      <w:hyperlink r:id="rId13" w:history="1">
        <w:r w:rsidR="00525C9E" w:rsidRPr="00DA0D78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https://www.kraiburg-tpe.com/en/industry</w:t>
        </w:r>
      </w:hyperlink>
      <w:r w:rsidR="00525C9E">
        <w:rPr>
          <w:rFonts w:ascii="Leelawadee UI" w:hAnsi="Leelawadee UI" w:cs="Leelawadee UI"/>
          <w:sz w:val="20"/>
          <w:szCs w:val="20"/>
        </w:rPr>
        <w:t xml:space="preserve"> </w:t>
      </w:r>
      <w:r w:rsidRPr="008D4182">
        <w:rPr>
          <w:rFonts w:ascii="Leelawadee UI" w:hAnsi="Leelawadee UI" w:cs="Leelawadee UI" w:hint="cs"/>
          <w:sz w:val="20"/>
          <w:szCs w:val="20"/>
        </w:rPr>
        <w:t>อีกด้วย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</w:p>
    <w:p w14:paraId="2D5A3A5F" w14:textId="7274FF98" w:rsidR="008D4182" w:rsidRDefault="008D4182" w:rsidP="008D4182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8D4182">
        <w:rPr>
          <w:rFonts w:ascii="Leelawadee UI" w:hAnsi="Leelawadee UI" w:cs="Leelawadee UI" w:hint="cs"/>
          <w:sz w:val="20"/>
          <w:szCs w:val="20"/>
        </w:rPr>
        <w:t>ด้วยตัวเลือกสำหรับการรีไซเคิลระหว่างดำเนินการและมีจำหน่ายทั้งสีธรรมชาติและสีดำ</w:t>
      </w:r>
      <w:r w:rsidRPr="008D4182">
        <w:rPr>
          <w:rFonts w:ascii="Leelawadee UI" w:hAnsi="Leelawadee UI" w:cs="Leelawadee UI"/>
          <w:sz w:val="20"/>
          <w:szCs w:val="20"/>
        </w:rPr>
        <w:t xml:space="preserve"> </w:t>
      </w:r>
      <w:r w:rsidRPr="00525C9E">
        <w:rPr>
          <w:rFonts w:ascii="Arial" w:hAnsi="Arial" w:cs="Arial"/>
          <w:sz w:val="20"/>
          <w:szCs w:val="20"/>
        </w:rPr>
        <w:t xml:space="preserve">TPE </w:t>
      </w:r>
      <w:r w:rsidRPr="008D4182">
        <w:rPr>
          <w:rFonts w:ascii="Leelawadee UI" w:hAnsi="Leelawadee UI" w:cs="Leelawadee UI" w:hint="cs"/>
          <w:sz w:val="20"/>
          <w:szCs w:val="20"/>
        </w:rPr>
        <w:t>เหล่านี้ตอบสนองความต้องการที่หลากหลายของนักดำน้ำ</w:t>
      </w:r>
    </w:p>
    <w:p w14:paraId="64C1A309" w14:textId="77777777" w:rsidR="00681890" w:rsidRPr="00525C9E" w:rsidRDefault="00681890" w:rsidP="00681890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2CE7AAF" w14:textId="77777777" w:rsidR="00525C9E" w:rsidRDefault="00525C9E" w:rsidP="002E00EF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r w:rsidRPr="00525C9E">
        <w:rPr>
          <w:rFonts w:ascii="Leelawadee UI" w:hAnsi="Leelawadee UI" w:cs="Leelawadee UI"/>
          <w:b/>
          <w:bCs/>
          <w:sz w:val="20"/>
          <w:szCs w:val="20"/>
        </w:rPr>
        <w:t>ความสำเร็จด้านความยั่งยืนของ</w:t>
      </w:r>
      <w:r w:rsidRPr="00525C9E">
        <w:rPr>
          <w:rFonts w:ascii="Arial" w:hAnsi="Arial" w:cs="Arial"/>
          <w:b/>
          <w:bCs/>
          <w:sz w:val="20"/>
          <w:szCs w:val="20"/>
        </w:rPr>
        <w:t xml:space="preserve"> TPE </w:t>
      </w:r>
      <w:r w:rsidRPr="00525C9E">
        <w:rPr>
          <w:rFonts w:ascii="Leelawadee UI" w:hAnsi="Leelawadee UI" w:cs="Leelawadee UI"/>
          <w:b/>
          <w:bCs/>
          <w:sz w:val="20"/>
          <w:szCs w:val="20"/>
        </w:rPr>
        <w:t>ของเรา</w:t>
      </w:r>
    </w:p>
    <w:p w14:paraId="340AF8A6" w14:textId="53B423E1" w:rsidR="00525C9E" w:rsidRPr="00525C9E" w:rsidRDefault="00525C9E" w:rsidP="00525C9E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525C9E">
        <w:rPr>
          <w:rFonts w:ascii="Leelawadee UI" w:hAnsi="Leelawadee UI" w:cs="Leelawadee UI"/>
          <w:sz w:val="20"/>
          <w:szCs w:val="20"/>
        </w:rPr>
        <w:t>นอกเหนือจากการใช้งานตีนกบดำน้ำแล้ว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นวัตกรรมด้านความยั่งยืนล่าสุดของ</w:t>
      </w:r>
      <w:r w:rsidRPr="00525C9E">
        <w:rPr>
          <w:rFonts w:ascii="Arial" w:hAnsi="Arial" w:cs="Arial"/>
          <w:sz w:val="20"/>
          <w:szCs w:val="20"/>
        </w:rPr>
        <w:t xml:space="preserve"> KRAIBURG TPE </w:t>
      </w:r>
      <w:r w:rsidRPr="00525C9E">
        <w:rPr>
          <w:rFonts w:ascii="Leelawadee UI" w:hAnsi="Leelawadee UI" w:cs="Leelawadee UI"/>
          <w:sz w:val="20"/>
          <w:szCs w:val="20"/>
        </w:rPr>
        <w:t>ยังรวมถึงชุดโซลูชันวัสดุที่ได้รับการพัฒนาเป็นพิเศษสำหรับรถยนต์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สินค้าอุปโภคบริโภค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คอนซูมเมอร์อิเล็กโทรนิค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อุปกรณ์สวมใส่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และการใช้งานในอุตสาหกรรม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ประกอบด้วยปริมาณรีไซเคิลหลังการบริโภค</w:t>
      </w:r>
      <w:r w:rsidRPr="00525C9E">
        <w:rPr>
          <w:rFonts w:ascii="Arial" w:hAnsi="Arial" w:cs="Arial"/>
          <w:sz w:val="20"/>
          <w:szCs w:val="20"/>
        </w:rPr>
        <w:t xml:space="preserve"> (PCR) </w:t>
      </w:r>
      <w:r w:rsidRPr="00525C9E">
        <w:rPr>
          <w:rFonts w:ascii="Leelawadee UI" w:hAnsi="Leelawadee UI" w:cs="Leelawadee UI"/>
          <w:sz w:val="20"/>
          <w:szCs w:val="20"/>
        </w:rPr>
        <w:t>สูงถึง</w:t>
      </w:r>
      <w:r w:rsidRPr="00525C9E">
        <w:rPr>
          <w:rFonts w:ascii="Arial" w:hAnsi="Arial" w:cs="Arial"/>
          <w:sz w:val="20"/>
          <w:szCs w:val="20"/>
        </w:rPr>
        <w:t xml:space="preserve"> 48% </w:t>
      </w:r>
      <w:r w:rsidRPr="00525C9E">
        <w:rPr>
          <w:rFonts w:ascii="Leelawadee UI" w:hAnsi="Leelawadee UI" w:cs="Leelawadee UI"/>
          <w:sz w:val="20"/>
          <w:szCs w:val="20"/>
        </w:rPr>
        <w:t>และรีไซเคิลหลังอุตสาหกรรม</w:t>
      </w:r>
      <w:r w:rsidRPr="00525C9E">
        <w:rPr>
          <w:rFonts w:ascii="Arial" w:hAnsi="Arial" w:cs="Arial"/>
          <w:sz w:val="20"/>
          <w:szCs w:val="20"/>
        </w:rPr>
        <w:t xml:space="preserve"> (PIR) 50% </w:t>
      </w:r>
      <w:r w:rsidRPr="00525C9E">
        <w:rPr>
          <w:rFonts w:ascii="Leelawadee UI" w:hAnsi="Leelawadee UI" w:cs="Leelawadee UI"/>
          <w:sz w:val="20"/>
          <w:szCs w:val="20"/>
        </w:rPr>
        <w:t>วัสดุดังกล่าวเป็นไปตามมาตรฐานสากลหลายมาตรฐาน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เช่น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การปฏิบัติตามข้อกำหนดวัตถุดิบของ</w:t>
      </w:r>
      <w:r w:rsidRPr="00525C9E">
        <w:rPr>
          <w:rFonts w:ascii="Arial" w:hAnsi="Arial" w:cs="Arial"/>
          <w:sz w:val="20"/>
          <w:szCs w:val="20"/>
        </w:rPr>
        <w:t xml:space="preserve"> FDA, RoHS </w:t>
      </w:r>
      <w:r w:rsidRPr="00525C9E">
        <w:rPr>
          <w:rFonts w:ascii="Leelawadee UI" w:hAnsi="Leelawadee UI" w:cs="Leelawadee UI"/>
          <w:sz w:val="20"/>
          <w:szCs w:val="20"/>
        </w:rPr>
        <w:t>และข้อกำหนด</w:t>
      </w:r>
      <w:r w:rsidRPr="00525C9E">
        <w:rPr>
          <w:rFonts w:ascii="Arial" w:hAnsi="Arial" w:cs="Arial"/>
          <w:sz w:val="20"/>
          <w:szCs w:val="20"/>
        </w:rPr>
        <w:t xml:space="preserve"> REACH SVHC KRAIBURG TPE </w:t>
      </w:r>
      <w:r w:rsidRPr="00525C9E">
        <w:rPr>
          <w:rFonts w:ascii="Leelawadee UI" w:hAnsi="Leelawadee UI" w:cs="Leelawadee UI"/>
          <w:sz w:val="20"/>
          <w:szCs w:val="20"/>
        </w:rPr>
        <w:t>ยังมอบค่าการปล่อยก๊าซคาร์บอนของผลิตภัณฑ์ให้กับลูกค้าอีกด้วย</w:t>
      </w:r>
    </w:p>
    <w:p w14:paraId="0B88701D" w14:textId="40D163C7" w:rsidR="00525C9E" w:rsidRPr="00525C9E" w:rsidRDefault="00525C9E" w:rsidP="00525C9E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525C9E">
        <w:rPr>
          <w:rFonts w:ascii="Leelawadee UI" w:hAnsi="Leelawadee UI" w:cs="Leelawadee UI"/>
          <w:sz w:val="20"/>
          <w:szCs w:val="20"/>
        </w:rPr>
        <w:t>คุณกำลังมองหาโซลูชัน</w:t>
      </w:r>
      <w:r w:rsidRPr="00525C9E">
        <w:rPr>
          <w:rFonts w:ascii="Arial" w:hAnsi="Arial" w:cs="Arial"/>
          <w:sz w:val="20"/>
          <w:szCs w:val="20"/>
        </w:rPr>
        <w:t xml:space="preserve"> TPE </w:t>
      </w:r>
      <w:r w:rsidRPr="00525C9E">
        <w:rPr>
          <w:rFonts w:ascii="Leelawadee UI" w:hAnsi="Leelawadee UI" w:cs="Leelawadee UI"/>
          <w:sz w:val="20"/>
          <w:szCs w:val="20"/>
        </w:rPr>
        <w:t>ที่ยั่งยืนอยู่หรือไม่</w:t>
      </w:r>
      <w:r w:rsidRPr="00525C9E">
        <w:rPr>
          <w:rFonts w:ascii="Arial" w:hAnsi="Arial" w:cs="Arial"/>
          <w:sz w:val="20"/>
          <w:szCs w:val="20"/>
        </w:rPr>
        <w:t xml:space="preserve">? </w:t>
      </w:r>
      <w:r w:rsidRPr="00525C9E">
        <w:rPr>
          <w:rFonts w:ascii="Leelawadee UI" w:hAnsi="Leelawadee UI" w:cs="Leelawadee UI"/>
          <w:sz w:val="20"/>
          <w:szCs w:val="20"/>
        </w:rPr>
        <w:t>พูดคุยกับเรา</w:t>
      </w:r>
      <w:r w:rsidRPr="00525C9E">
        <w:rPr>
          <w:rFonts w:ascii="Arial" w:hAnsi="Arial" w:cs="Arial"/>
          <w:sz w:val="20"/>
          <w:szCs w:val="20"/>
        </w:rPr>
        <w:t>!</w:t>
      </w:r>
    </w:p>
    <w:p w14:paraId="5E4311EF" w14:textId="77777777" w:rsidR="00525C9E" w:rsidRDefault="00525C9E" w:rsidP="00525C9E">
      <w:pPr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r w:rsidRPr="00525C9E">
        <w:rPr>
          <w:rFonts w:ascii="Leelawadee UI" w:hAnsi="Leelawadee UI" w:cs="Leelawadee UI"/>
          <w:sz w:val="20"/>
          <w:szCs w:val="20"/>
        </w:rPr>
        <w:t>ผู้เชี่ยวชาญของเรายินดีที่จะตอบทุกคำถามที่คุณมี</w:t>
      </w:r>
      <w:r w:rsidRPr="00525C9E">
        <w:rPr>
          <w:rFonts w:ascii="Arial" w:hAnsi="Arial" w:cs="Arial"/>
          <w:sz w:val="20"/>
          <w:szCs w:val="20"/>
        </w:rPr>
        <w:t xml:space="preserve"> </w:t>
      </w:r>
      <w:r w:rsidRPr="00525C9E">
        <w:rPr>
          <w:rFonts w:ascii="Leelawadee UI" w:hAnsi="Leelawadee UI" w:cs="Leelawadee UI"/>
          <w:sz w:val="20"/>
          <w:szCs w:val="20"/>
        </w:rPr>
        <w:t>รวมทั้งเสนอโซลูชั่นที่เหมาะสมสำหรับการนำไปใช้ของคุณ</w:t>
      </w:r>
    </w:p>
    <w:p w14:paraId="4EBCC37F" w14:textId="1ED8EDC2" w:rsidR="003078E0" w:rsidRDefault="00525C9E" w:rsidP="003078E0">
      <w:pPr>
        <w:pStyle w:val="NoSpacing"/>
        <w:rPr>
          <w:rFonts w:ascii="Leelawadee" w:hAnsi="Leelawadee" w:cs="Leelawadee"/>
          <w:color w:val="FF0000"/>
          <w:sz w:val="20"/>
          <w:szCs w:val="20"/>
          <w:lang w:bidi="th-TH"/>
        </w:rPr>
      </w:pPr>
      <w:r>
        <w:rPr>
          <w:noProof/>
        </w:rPr>
        <w:lastRenderedPageBreak/>
        <w:drawing>
          <wp:inline distT="0" distB="0" distL="0" distR="0" wp14:anchorId="0325F296" wp14:editId="61D8266D">
            <wp:extent cx="4289695" cy="2374900"/>
            <wp:effectExtent l="0" t="0" r="0" b="6350"/>
            <wp:docPr id="9267899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009" cy="238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48E21" w14:textId="7FB64F5B" w:rsidR="00525C9E" w:rsidRPr="0006085F" w:rsidRDefault="00525C9E" w:rsidP="00525C9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A83EF6"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416D43EE" w14:textId="77777777" w:rsidR="00525C9E" w:rsidRDefault="00525C9E" w:rsidP="00525C9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17D3E74B" w14:textId="77777777" w:rsidR="00525C9E" w:rsidRDefault="00525C9E" w:rsidP="00525C9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375CD5F4" w14:textId="77777777" w:rsidR="00525C9E" w:rsidRPr="003E4160" w:rsidRDefault="00525C9E" w:rsidP="00525C9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7F88C3D5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7FF5B63" wp14:editId="7A61DB2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CDCC8C" w14:textId="77777777" w:rsidR="00525C9E" w:rsidRPr="00B37C59" w:rsidRDefault="00A83EF6" w:rsidP="00525C9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525C9E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E2CEE9A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72045A0" wp14:editId="4C1BCD4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CA5852" w14:textId="77777777" w:rsidR="00525C9E" w:rsidRPr="00B37C59" w:rsidRDefault="00A83EF6" w:rsidP="00525C9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="00525C9E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9AB1B7A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144A016C" w14:textId="77777777" w:rsidR="00525C9E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76254780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0F34ED58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19F5244" wp14:editId="3823F85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6FBAC59" wp14:editId="100FC4C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7FBBB3D" wp14:editId="1F4AE38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708BAF8" wp14:editId="44F983A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33C630D" wp14:editId="2EB0CB3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1F58C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20B5FEFC" w14:textId="77777777" w:rsidR="00525C9E" w:rsidRPr="00B37C59" w:rsidRDefault="00525C9E" w:rsidP="00525C9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4F706FCB" wp14:editId="277D99C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03DE98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C7F26EB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504B39B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06B030F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4612C0E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5EE3EFDC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975BA1D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471D9A7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EB7C3D1" w14:textId="77777777" w:rsidR="00525C9E" w:rsidRPr="00840514" w:rsidRDefault="00525C9E" w:rsidP="00525C9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6AE01532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19A0B23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DAA0DCF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FE0C511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CF51B94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22FE718" w14:textId="77777777" w:rsidR="00525C9E" w:rsidRPr="00F04739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2C12D9A" w14:textId="77777777" w:rsidR="00525C9E" w:rsidRPr="009B3C58" w:rsidRDefault="00525C9E" w:rsidP="00525C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B825572" w14:textId="77777777" w:rsidR="00525C9E" w:rsidRPr="00525C9E" w:rsidRDefault="00525C9E" w:rsidP="003078E0">
      <w:pPr>
        <w:pStyle w:val="NoSpacing"/>
        <w:rPr>
          <w:rFonts w:ascii="Leelawadee" w:hAnsi="Leelawadee" w:cs="Leelawadee"/>
          <w:color w:val="FF0000"/>
          <w:sz w:val="20"/>
          <w:szCs w:val="20"/>
          <w:cs/>
          <w:lang w:bidi="th-TH"/>
        </w:rPr>
      </w:pPr>
    </w:p>
    <w:p w14:paraId="36548BD3" w14:textId="77777777" w:rsidR="003078E0" w:rsidRPr="002215BA" w:rsidRDefault="003078E0" w:rsidP="003078E0">
      <w:pPr>
        <w:pStyle w:val="NoSpacing"/>
        <w:rPr>
          <w:rFonts w:ascii="Leelawadee" w:hAnsi="Leelawadee" w:cs="Leelawadee"/>
          <w:color w:val="FF0000"/>
          <w:sz w:val="20"/>
          <w:szCs w:val="20"/>
          <w:lang w:bidi="th-TH"/>
        </w:rPr>
      </w:pPr>
    </w:p>
    <w:p w14:paraId="5D4820BC" w14:textId="77777777" w:rsidR="003078E0" w:rsidRPr="002215BA" w:rsidRDefault="003078E0" w:rsidP="003078E0">
      <w:pPr>
        <w:pStyle w:val="NoSpacing"/>
        <w:rPr>
          <w:rFonts w:ascii="Leelawadee" w:hAnsi="Leelawadee" w:cs="Leelawadee"/>
          <w:b/>
          <w:bCs/>
          <w:color w:val="FF0000"/>
          <w:sz w:val="24"/>
          <w:szCs w:val="24"/>
          <w:cs/>
          <w:lang w:bidi="th-TH"/>
        </w:rPr>
      </w:pPr>
    </w:p>
    <w:p w14:paraId="78F603DD" w14:textId="77777777" w:rsidR="003078E0" w:rsidRPr="002215BA" w:rsidRDefault="003078E0" w:rsidP="003078E0">
      <w:pPr>
        <w:pStyle w:val="NoSpacing"/>
        <w:rPr>
          <w:rFonts w:ascii="Leelawadee" w:hAnsi="Leelawadee" w:cs="Leelawadee"/>
          <w:color w:val="FF0000"/>
          <w:sz w:val="20"/>
          <w:szCs w:val="20"/>
          <w:lang w:bidi="th-TH"/>
        </w:rPr>
      </w:pPr>
    </w:p>
    <w:p w14:paraId="1ECA2B2A" w14:textId="77777777" w:rsidR="003078E0" w:rsidRPr="002215BA" w:rsidRDefault="003078E0" w:rsidP="003078E0">
      <w:pPr>
        <w:pStyle w:val="NoSpacing"/>
        <w:rPr>
          <w:rFonts w:ascii="Leelawadee" w:hAnsi="Leelawadee" w:cs="Leelawadee"/>
          <w:color w:val="FF0000"/>
          <w:sz w:val="20"/>
          <w:szCs w:val="20"/>
          <w:cs/>
          <w:lang w:bidi="th-TH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E690" w14:textId="77777777" w:rsidR="00A56EA6" w:rsidRDefault="00A56EA6" w:rsidP="00784C57">
      <w:pPr>
        <w:spacing w:after="0" w:line="240" w:lineRule="auto"/>
      </w:pPr>
      <w:r>
        <w:separator/>
      </w:r>
    </w:p>
  </w:endnote>
  <w:endnote w:type="continuationSeparator" w:id="0">
    <w:p w14:paraId="4654CC41" w14:textId="77777777" w:rsidR="00A56EA6" w:rsidRDefault="00A56E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83EF6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83EF6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25C9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25C9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BFFC" w14:textId="77777777" w:rsidR="00A56EA6" w:rsidRDefault="00A56EA6" w:rsidP="00784C57">
      <w:pPr>
        <w:spacing w:after="0" w:line="240" w:lineRule="auto"/>
      </w:pPr>
      <w:r>
        <w:separator/>
      </w:r>
    </w:p>
  </w:footnote>
  <w:footnote w:type="continuationSeparator" w:id="0">
    <w:p w14:paraId="7B8CC5A3" w14:textId="77777777" w:rsidR="00A56EA6" w:rsidRDefault="00A56E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953ADD8" w14:textId="77777777" w:rsidR="008D4182" w:rsidRPr="008D4182" w:rsidRDefault="008D4182" w:rsidP="008D418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D418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3A40EF71" w14:textId="77777777" w:rsidR="008D4182" w:rsidRPr="008D4182" w:rsidRDefault="008D4182" w:rsidP="008D4182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8D4182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TPE: </w:t>
          </w:r>
          <w:r w:rsidRPr="008D4182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อัปเกรดตีนกบดำน้ำด้วยวัสดุที่เป็นนวัตกรรมใหม่</w:t>
          </w:r>
        </w:p>
        <w:p w14:paraId="682E8FD3" w14:textId="77777777" w:rsidR="008D4182" w:rsidRPr="002B7CE1" w:rsidRDefault="008D4182" w:rsidP="008D418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January 2024</w:t>
          </w:r>
        </w:p>
        <w:p w14:paraId="1A56E795" w14:textId="5D508052" w:rsidR="00502615" w:rsidRPr="00073D11" w:rsidRDefault="008D4182" w:rsidP="008D418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B061F55" w14:textId="77777777" w:rsidR="008D4182" w:rsidRDefault="008D4182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8D4182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TPE: </w:t>
          </w:r>
          <w:r w:rsidRPr="008D4182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อัปเกรดตีนกบดำน้ำด้วยวัสดุที่เป็นนวัตกรรมใหม่</w:t>
          </w:r>
        </w:p>
        <w:p w14:paraId="765F9503" w14:textId="14B8AE5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D4182">
            <w:rPr>
              <w:rFonts w:ascii="Arial" w:hAnsi="Arial"/>
              <w:b/>
              <w:sz w:val="16"/>
              <w:szCs w:val="16"/>
            </w:rPr>
            <w:t>January 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7E5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631F5"/>
    <w:rsid w:val="00267260"/>
    <w:rsid w:val="0027439E"/>
    <w:rsid w:val="0028506D"/>
    <w:rsid w:val="002854FD"/>
    <w:rsid w:val="0028707A"/>
    <w:rsid w:val="00287340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078E0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5C9E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182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4F4E"/>
    <w:rsid w:val="00975769"/>
    <w:rsid w:val="00977D3D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EF6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2383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industr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tpe-thrilling-deep-sea-fish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3516</Characters>
  <Application>Microsoft Office Word</Application>
  <DocSecurity>0</DocSecurity>
  <Lines>81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2023-09-28T11:02:00Z</dcterms:created>
  <dcterms:modified xsi:type="dcterms:W3CDTF">2023-11-23T10:38:00Z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