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0A61D" w14:textId="6250B116" w:rsidR="001F4135" w:rsidRPr="00325C31" w:rsidRDefault="00AC22B1" w:rsidP="001D41F8">
      <w:pPr>
        <w:spacing w:after="0" w:line="360" w:lineRule="auto"/>
        <w:ind w:right="1523"/>
        <w:jc w:val="both"/>
        <w:rPr>
          <w:rFonts w:ascii="Arial" w:eastAsia="MS Gothic" w:hAnsi="Arial" w:cs="Arial"/>
          <w:b/>
          <w:bCs/>
          <w:sz w:val="24"/>
          <w:szCs w:val="24"/>
        </w:rPr>
      </w:pPr>
      <w:bookmarkStart w:id="0" w:name="_Hlk20227311"/>
      <w:bookmarkStart w:id="1" w:name="_GoBack"/>
      <w:bookmarkEnd w:id="1"/>
      <w:r w:rsidRPr="00325C31">
        <w:rPr>
          <w:rFonts w:ascii="Arial" w:eastAsia="MS Gothic" w:hAnsi="Arial" w:hint="eastAsia"/>
          <w:b/>
          <w:bCs/>
          <w:sz w:val="24"/>
          <w:szCs w:val="24"/>
        </w:rPr>
        <w:t>TPE</w:t>
      </w:r>
      <w:r w:rsidRPr="00325C31">
        <w:rPr>
          <w:rFonts w:ascii="Arial" w:eastAsia="MS Gothic" w:hAnsi="Arial" w:hint="eastAsia"/>
          <w:b/>
          <w:bCs/>
          <w:sz w:val="24"/>
          <w:szCs w:val="24"/>
        </w:rPr>
        <w:t>がアプリケーションに彩りを添えます</w:t>
      </w:r>
    </w:p>
    <w:p w14:paraId="4CA673E1" w14:textId="28B8653E" w:rsidR="00AC22B1" w:rsidRPr="00325C31" w:rsidRDefault="00AC22B1" w:rsidP="001D41F8">
      <w:pPr>
        <w:spacing w:after="0" w:line="360" w:lineRule="auto"/>
        <w:ind w:right="1523"/>
        <w:jc w:val="both"/>
        <w:rPr>
          <w:rFonts w:ascii="Arial" w:eastAsia="MS Gothic" w:hAnsi="Arial" w:cs="Arial"/>
          <w:b/>
          <w:bCs/>
          <w:sz w:val="24"/>
          <w:szCs w:val="24"/>
        </w:rPr>
      </w:pPr>
    </w:p>
    <w:p w14:paraId="4510C195" w14:textId="446EDC0C" w:rsidR="00AC22B1" w:rsidRPr="00325C31" w:rsidRDefault="00AC22B1" w:rsidP="001D41F8">
      <w:pPr>
        <w:spacing w:after="0" w:line="360" w:lineRule="auto"/>
        <w:ind w:right="1523"/>
        <w:jc w:val="both"/>
        <w:rPr>
          <w:rFonts w:ascii="Arial" w:eastAsia="MS Gothic" w:hAnsi="Arial" w:cs="Arial"/>
          <w:b/>
          <w:bCs/>
          <w:sz w:val="20"/>
          <w:szCs w:val="20"/>
        </w:rPr>
      </w:pPr>
      <w:r w:rsidRPr="00325C31">
        <w:rPr>
          <w:rFonts w:ascii="Arial" w:eastAsia="MS Gothic" w:hAnsi="Arial" w:hint="eastAsia"/>
          <w:b/>
          <w:bCs/>
          <w:sz w:val="20"/>
          <w:szCs w:val="20"/>
        </w:rPr>
        <w:t>高級</w:t>
      </w:r>
      <w:r w:rsidRPr="00325C31">
        <w:rPr>
          <w:rFonts w:ascii="Arial" w:eastAsia="MS Gothic" w:hAnsi="Arial" w:hint="eastAsia"/>
          <w:b/>
          <w:bCs/>
          <w:sz w:val="20"/>
          <w:szCs w:val="20"/>
        </w:rPr>
        <w:t>TPE</w:t>
      </w:r>
      <w:r w:rsidRPr="00325C31">
        <w:rPr>
          <w:rFonts w:ascii="Arial" w:eastAsia="MS Gothic" w:hAnsi="Arial" w:hint="eastAsia"/>
          <w:b/>
          <w:bCs/>
          <w:sz w:val="20"/>
          <w:szCs w:val="20"/>
        </w:rPr>
        <w:t>コンパウンドのグローバル・リーダーとして知られる</w:t>
      </w:r>
      <w:r w:rsidRPr="00325C31">
        <w:rPr>
          <w:rFonts w:ascii="Arial" w:eastAsia="MS Gothic" w:hAnsi="Arial" w:hint="eastAsia"/>
          <w:b/>
          <w:bCs/>
          <w:sz w:val="20"/>
          <w:szCs w:val="20"/>
        </w:rPr>
        <w:t>KRAIBURG TPE</w:t>
      </w:r>
      <w:r w:rsidRPr="00325C31">
        <w:rPr>
          <w:rFonts w:ascii="Arial" w:eastAsia="MS Gothic" w:hAnsi="Arial" w:hint="eastAsia"/>
          <w:b/>
          <w:bCs/>
          <w:sz w:val="20"/>
          <w:szCs w:val="20"/>
        </w:rPr>
        <w:t>は、様々な業界のメーカーのために、カスタマイズされ、且つ経済的な方法で着色を施した</w:t>
      </w:r>
      <w:r w:rsidRPr="00325C31">
        <w:rPr>
          <w:rFonts w:ascii="Arial" w:eastAsia="MS Gothic" w:hAnsi="Arial" w:hint="eastAsia"/>
          <w:b/>
          <w:bCs/>
          <w:sz w:val="20"/>
          <w:szCs w:val="20"/>
        </w:rPr>
        <w:t>TPE</w:t>
      </w:r>
      <w:r w:rsidRPr="00325C31">
        <w:rPr>
          <w:rFonts w:ascii="Arial" w:eastAsia="MS Gothic" w:hAnsi="Arial" w:hint="eastAsia"/>
          <w:b/>
          <w:bCs/>
          <w:sz w:val="20"/>
          <w:szCs w:val="20"/>
        </w:rPr>
        <w:t>ソリューションを提供しています。</w:t>
      </w:r>
    </w:p>
    <w:p w14:paraId="5E00F2FF" w14:textId="77777777" w:rsidR="004562AC" w:rsidRPr="00325C31" w:rsidRDefault="004562AC" w:rsidP="001D41F8">
      <w:pPr>
        <w:spacing w:after="0" w:line="360" w:lineRule="auto"/>
        <w:ind w:right="1523"/>
        <w:jc w:val="both"/>
        <w:rPr>
          <w:rFonts w:ascii="Arial" w:eastAsia="MS Gothic" w:hAnsi="Arial" w:cs="Arial"/>
          <w:b/>
          <w:sz w:val="20"/>
          <w:szCs w:val="20"/>
        </w:rPr>
      </w:pPr>
    </w:p>
    <w:bookmarkEnd w:id="0"/>
    <w:p w14:paraId="025A3320" w14:textId="3C7010A0" w:rsidR="00D2377C" w:rsidRPr="00325C31" w:rsidRDefault="00AC22B1"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t>色彩のない世界を想像するのは難しいことでしょう。色彩は感情や振る舞い、またムードに影響を与え、さらには反応を呼び起こすきっかけにもなります。</w:t>
      </w:r>
    </w:p>
    <w:p w14:paraId="2F736179" w14:textId="7B76D560" w:rsidR="00AC22B1" w:rsidRPr="00325C31" w:rsidRDefault="00AC22B1"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t>製品設計に色彩の要素を加えることは、消費者への魅力を高め、ブランドに競争力を与える差別化要因として有用なものです。</w:t>
      </w:r>
    </w:p>
    <w:p w14:paraId="18E4C760" w14:textId="49778879" w:rsidR="00AC22B1" w:rsidRPr="00325C31" w:rsidRDefault="00AC22B1"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t>色彩の持つ力を確実に伝えるため、様々な業界のために多様な熱可塑性エラストマー製品およびカスタム・ソリューションを提供するグローバル・</w:t>
      </w:r>
      <w:r w:rsidRPr="00325C31">
        <w:rPr>
          <w:rFonts w:ascii="Arial" w:eastAsia="MS Gothic" w:hAnsi="Arial" w:hint="eastAsia"/>
          <w:sz w:val="20"/>
          <w:szCs w:val="20"/>
        </w:rPr>
        <w:t>TPE</w:t>
      </w:r>
      <w:r w:rsidRPr="00325C31">
        <w:rPr>
          <w:rFonts w:ascii="Arial" w:eastAsia="MS Gothic" w:hAnsi="Arial" w:hint="eastAsia"/>
          <w:sz w:val="20"/>
          <w:szCs w:val="20"/>
        </w:rPr>
        <w:t>メーカーである</w:t>
      </w:r>
      <w:r w:rsidRPr="00325C31">
        <w:rPr>
          <w:rFonts w:ascii="Arial" w:eastAsia="MS Gothic" w:hAnsi="Arial" w:hint="eastAsia"/>
          <w:sz w:val="20"/>
          <w:szCs w:val="20"/>
        </w:rPr>
        <w:t>KRAIBURG TPE</w:t>
      </w:r>
      <w:r w:rsidRPr="00325C31">
        <w:rPr>
          <w:rFonts w:ascii="Arial" w:eastAsia="MS Gothic" w:hAnsi="Arial" w:hint="eastAsia"/>
          <w:sz w:val="20"/>
          <w:szCs w:val="20"/>
        </w:rPr>
        <w:t>（クライブルグ</w:t>
      </w:r>
      <w:r w:rsidRPr="00325C31">
        <w:rPr>
          <w:rFonts w:ascii="Arial" w:eastAsia="MS Gothic" w:hAnsi="Arial" w:hint="eastAsia"/>
          <w:sz w:val="20"/>
          <w:szCs w:val="20"/>
        </w:rPr>
        <w:t>TPE</w:t>
      </w:r>
      <w:r w:rsidRPr="00325C31">
        <w:rPr>
          <w:rFonts w:ascii="Arial" w:eastAsia="MS Gothic" w:hAnsi="Arial" w:hint="eastAsia"/>
          <w:sz w:val="20"/>
          <w:szCs w:val="20"/>
        </w:rPr>
        <w:t>）は、カスタマイズされ、且つ経済的な方法で着色を施した</w:t>
      </w:r>
      <w:r w:rsidRPr="00325C31">
        <w:rPr>
          <w:rFonts w:ascii="Arial" w:eastAsia="MS Gothic" w:hAnsi="Arial" w:hint="eastAsia"/>
          <w:sz w:val="20"/>
          <w:szCs w:val="20"/>
        </w:rPr>
        <w:t>TPE</w:t>
      </w:r>
      <w:r w:rsidRPr="00325C31">
        <w:rPr>
          <w:rFonts w:ascii="Arial" w:eastAsia="MS Gothic" w:hAnsi="Arial" w:hint="eastAsia"/>
          <w:sz w:val="20"/>
          <w:szCs w:val="20"/>
        </w:rPr>
        <w:t>ソリューションを提供しています。</w:t>
      </w:r>
    </w:p>
    <w:p w14:paraId="4B6DAA81" w14:textId="61DA8A46" w:rsidR="00AC22B1" w:rsidRPr="00325C31" w:rsidRDefault="00AC22B1"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t>容易な着色</w:t>
      </w:r>
      <w:r w:rsidR="00325C31">
        <w:rPr>
          <w:rFonts w:ascii="Arial" w:eastAsia="MS Gothic" w:hAnsi="Arial" w:hint="eastAsia"/>
          <w:sz w:val="20"/>
          <w:szCs w:val="20"/>
        </w:rPr>
        <w:t>性は</w:t>
      </w:r>
      <w:r w:rsidRPr="00325C31">
        <w:rPr>
          <w:rFonts w:ascii="Arial" w:eastAsia="MS Gothic" w:hAnsi="Arial" w:hint="eastAsia"/>
          <w:sz w:val="20"/>
          <w:szCs w:val="20"/>
        </w:rPr>
        <w:t>その特徴のひとつ</w:t>
      </w:r>
      <w:r w:rsidR="00325C31">
        <w:rPr>
          <w:rFonts w:ascii="Arial" w:eastAsia="MS Gothic" w:hAnsi="Arial" w:hint="eastAsia"/>
          <w:sz w:val="20"/>
          <w:szCs w:val="20"/>
        </w:rPr>
        <w:t>であり</w:t>
      </w:r>
      <w:r w:rsidRPr="00325C31">
        <w:rPr>
          <w:rFonts w:ascii="Arial" w:eastAsia="MS Gothic" w:hAnsi="Arial" w:hint="eastAsia"/>
          <w:sz w:val="20"/>
          <w:szCs w:val="20"/>
        </w:rPr>
        <w:t>、着色された</w:t>
      </w:r>
      <w:r w:rsidRPr="00325C31">
        <w:rPr>
          <w:rFonts w:ascii="Arial" w:eastAsia="MS Gothic" w:hAnsi="Arial" w:hint="eastAsia"/>
          <w:sz w:val="20"/>
          <w:szCs w:val="20"/>
        </w:rPr>
        <w:t>TPE</w:t>
      </w:r>
      <w:r w:rsidRPr="00325C31">
        <w:rPr>
          <w:rFonts w:ascii="Arial" w:eastAsia="MS Gothic" w:hAnsi="Arial" w:hint="eastAsia"/>
          <w:sz w:val="20"/>
          <w:szCs w:val="20"/>
        </w:rPr>
        <w:t>コンパウンドは様々な市場でのアプリケーションに優れた色彩の安定性を提供します。</w:t>
      </w:r>
    </w:p>
    <w:p w14:paraId="0BC5860F" w14:textId="1E13F9EC" w:rsidR="00AC22B1" w:rsidRPr="00325C31" w:rsidRDefault="00AC22B1" w:rsidP="001D41F8">
      <w:pPr>
        <w:spacing w:line="360" w:lineRule="auto"/>
        <w:ind w:right="1523"/>
        <w:jc w:val="both"/>
        <w:rPr>
          <w:rFonts w:ascii="Arial" w:eastAsia="MS Gothic" w:hAnsi="Arial" w:cs="Arial"/>
          <w:sz w:val="20"/>
          <w:szCs w:val="20"/>
        </w:rPr>
      </w:pPr>
    </w:p>
    <w:p w14:paraId="7F679F88" w14:textId="43E9A1C5" w:rsidR="00AC22B1" w:rsidRPr="00325C31" w:rsidRDefault="00AC22B1" w:rsidP="001D41F8">
      <w:pPr>
        <w:spacing w:line="360" w:lineRule="auto"/>
        <w:ind w:right="1523"/>
        <w:jc w:val="both"/>
        <w:rPr>
          <w:rFonts w:ascii="Arial" w:eastAsia="MS Gothic" w:hAnsi="Arial" w:cs="Arial"/>
          <w:b/>
          <w:bCs/>
          <w:sz w:val="20"/>
          <w:szCs w:val="20"/>
        </w:rPr>
      </w:pPr>
      <w:r w:rsidRPr="00325C31">
        <w:rPr>
          <w:rFonts w:ascii="Arial" w:eastAsia="MS Gothic" w:hAnsi="Arial" w:hint="eastAsia"/>
          <w:b/>
          <w:bCs/>
          <w:sz w:val="20"/>
          <w:szCs w:val="20"/>
        </w:rPr>
        <w:t>パーフェクトな色調を投入できます</w:t>
      </w:r>
    </w:p>
    <w:p w14:paraId="74EFD25D" w14:textId="26DF55AB" w:rsidR="00AC22B1" w:rsidRPr="00325C31" w:rsidRDefault="00AC22B1"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t>KRAIBURG TPE</w:t>
      </w:r>
      <w:r w:rsidRPr="00325C31">
        <w:rPr>
          <w:rFonts w:ascii="Arial" w:eastAsia="MS Gothic" w:hAnsi="Arial" w:hint="eastAsia"/>
          <w:sz w:val="20"/>
          <w:szCs w:val="20"/>
        </w:rPr>
        <w:t>は、サンプルおよび一連の生産において、高精度で色彩を再現する専門的能力を提供します。ここでは、当社専用の高品質かつ色堅牢性を持った顔料およびマスターバッチを</w:t>
      </w:r>
      <w:r w:rsidRPr="00325C31">
        <w:rPr>
          <w:rFonts w:ascii="Arial" w:eastAsia="MS Gothic" w:hAnsi="Arial" w:hint="eastAsia"/>
          <w:sz w:val="20"/>
          <w:szCs w:val="20"/>
        </w:rPr>
        <w:t>TPE</w:t>
      </w:r>
      <w:r w:rsidRPr="00325C31">
        <w:rPr>
          <w:rFonts w:ascii="Arial" w:eastAsia="MS Gothic" w:hAnsi="Arial" w:hint="eastAsia"/>
          <w:sz w:val="20"/>
          <w:szCs w:val="20"/>
        </w:rPr>
        <w:t>コンパウンドに使用しています。同時に、グローバル供給のなかで色彩の一貫性を保証するため、色彩の品質を継続的な社内試験の目標に掲げています。</w:t>
      </w:r>
    </w:p>
    <w:p w14:paraId="35263ECA" w14:textId="60E65783" w:rsidR="00AC22B1" w:rsidRPr="00325C31" w:rsidRDefault="00AC22B1"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lastRenderedPageBreak/>
        <w:t>さらに当社は、調色サンプルを迅速に提供し、また着色コンパウンドの提供でも優れた納期をご提案します。原料着色は、自動車分野、消費者製品分野、産業機器用途および医療分野のための各</w:t>
      </w:r>
      <w:r w:rsidRPr="00325C31">
        <w:rPr>
          <w:rFonts w:ascii="Arial" w:eastAsia="MS Gothic" w:hAnsi="Arial" w:hint="eastAsia"/>
          <w:sz w:val="20"/>
          <w:szCs w:val="20"/>
        </w:rPr>
        <w:t>TPE</w:t>
      </w:r>
      <w:r w:rsidRPr="00325C31">
        <w:rPr>
          <w:rFonts w:ascii="Arial" w:eastAsia="MS Gothic" w:hAnsi="Arial" w:hint="eastAsia"/>
          <w:sz w:val="20"/>
          <w:szCs w:val="20"/>
        </w:rPr>
        <w:t>コンパウンドにて利用が可能です。</w:t>
      </w:r>
    </w:p>
    <w:p w14:paraId="76CA730B" w14:textId="1F755A92" w:rsidR="00AC22B1" w:rsidRPr="00325C31" w:rsidRDefault="00AC22B1" w:rsidP="001D41F8">
      <w:pPr>
        <w:spacing w:line="360" w:lineRule="auto"/>
        <w:ind w:right="1523"/>
        <w:jc w:val="both"/>
        <w:rPr>
          <w:rFonts w:ascii="Arial" w:eastAsia="MS Gothic" w:hAnsi="Arial" w:cs="Arial"/>
          <w:sz w:val="20"/>
          <w:szCs w:val="20"/>
        </w:rPr>
      </w:pPr>
    </w:p>
    <w:p w14:paraId="74205BA4" w14:textId="1868A328" w:rsidR="00AC22B1" w:rsidRPr="00325C31" w:rsidRDefault="00AC22B1" w:rsidP="001D41F8">
      <w:pPr>
        <w:spacing w:line="360" w:lineRule="auto"/>
        <w:ind w:right="1523"/>
        <w:jc w:val="both"/>
        <w:rPr>
          <w:rFonts w:ascii="Arial" w:eastAsia="MS Gothic" w:hAnsi="Arial" w:cs="Arial"/>
          <w:sz w:val="20"/>
          <w:szCs w:val="20"/>
        </w:rPr>
      </w:pPr>
    </w:p>
    <w:p w14:paraId="014803B0" w14:textId="5C3C2EBD" w:rsidR="00AC22B1" w:rsidRPr="00325C31" w:rsidRDefault="00AC22B1" w:rsidP="001D41F8">
      <w:pPr>
        <w:spacing w:line="360" w:lineRule="auto"/>
        <w:ind w:right="1523"/>
        <w:jc w:val="both"/>
        <w:rPr>
          <w:rFonts w:ascii="Arial" w:eastAsia="MS Gothic" w:hAnsi="Arial" w:cs="Arial"/>
          <w:b/>
          <w:bCs/>
          <w:color w:val="000000" w:themeColor="text1"/>
          <w:sz w:val="20"/>
          <w:szCs w:val="20"/>
        </w:rPr>
      </w:pPr>
      <w:r w:rsidRPr="00325C31">
        <w:rPr>
          <w:rFonts w:ascii="Arial" w:eastAsia="MS Gothic" w:hAnsi="Arial" w:hint="eastAsia"/>
          <w:b/>
          <w:bCs/>
          <w:sz w:val="20"/>
          <w:szCs w:val="20"/>
        </w:rPr>
        <w:t>優れた感触が消費者製品およびスマート電子機器に付加価値をもたらします</w:t>
      </w:r>
    </w:p>
    <w:p w14:paraId="0BD9E50D" w14:textId="2A59BB89" w:rsidR="00AC22B1" w:rsidRPr="00325C31" w:rsidRDefault="0034713E" w:rsidP="001D41F8">
      <w:pPr>
        <w:spacing w:line="360" w:lineRule="auto"/>
        <w:ind w:right="1523"/>
        <w:jc w:val="both"/>
        <w:rPr>
          <w:rFonts w:ascii="Arial" w:eastAsia="MS Gothic" w:hAnsi="Arial" w:cs="Arial"/>
          <w:color w:val="000000" w:themeColor="text1"/>
          <w:sz w:val="20"/>
          <w:szCs w:val="20"/>
        </w:rPr>
      </w:pPr>
      <w:r w:rsidRPr="00325C31">
        <w:rPr>
          <w:rFonts w:ascii="Arial" w:eastAsia="MS Gothic" w:hAnsi="Arial" w:hint="eastAsia"/>
          <w:color w:val="000000" w:themeColor="text1"/>
          <w:sz w:val="20"/>
          <w:szCs w:val="20"/>
        </w:rPr>
        <w:t>TPE</w:t>
      </w:r>
      <w:r w:rsidRPr="00325C31">
        <w:rPr>
          <w:rFonts w:ascii="Arial" w:eastAsia="MS Gothic" w:hAnsi="Arial" w:hint="eastAsia"/>
          <w:color w:val="000000" w:themeColor="text1"/>
          <w:sz w:val="20"/>
          <w:szCs w:val="20"/>
        </w:rPr>
        <w:t>コンパウンドの容易な着色性は、食品や化粧品のパッケージのような消費者製品に対し、豊富な色彩オプションを提供します。同時に、特定のコンパウンドにおける優れた色彩安定性とソフトタッチの表面品質の組み合わせは、仮想現実（</w:t>
      </w:r>
      <w:r w:rsidRPr="00325C31">
        <w:rPr>
          <w:rFonts w:ascii="Arial" w:eastAsia="MS Gothic" w:hAnsi="Arial" w:hint="eastAsia"/>
          <w:color w:val="000000" w:themeColor="text1"/>
          <w:sz w:val="20"/>
          <w:szCs w:val="20"/>
        </w:rPr>
        <w:t>VR</w:t>
      </w:r>
      <w:r w:rsidRPr="00325C31">
        <w:rPr>
          <w:rFonts w:ascii="Arial" w:eastAsia="MS Gothic" w:hAnsi="Arial" w:hint="eastAsia"/>
          <w:color w:val="000000" w:themeColor="text1"/>
          <w:sz w:val="20"/>
          <w:szCs w:val="20"/>
        </w:rPr>
        <w:t>）機器、スマートウォッチ、あるいはワイヤレス・チャージャーなどの、スマート・デバイスやウェアラブル機器のアプリケーションに最適です。他にも、車室内電話ホルダーおよび充電器、パワーツールのハンドルや操作用</w:t>
      </w:r>
      <w:r w:rsidR="00325C31" w:rsidRPr="00325C31">
        <w:rPr>
          <w:rFonts w:ascii="Arial" w:eastAsia="MS Gothic" w:hAnsi="Arial" w:hint="eastAsia"/>
          <w:color w:val="000000" w:themeColor="text1"/>
          <w:sz w:val="20"/>
          <w:szCs w:val="20"/>
        </w:rPr>
        <w:t>サムホイール</w:t>
      </w:r>
      <w:r w:rsidRPr="00325C31">
        <w:rPr>
          <w:rFonts w:ascii="Arial" w:eastAsia="MS Gothic" w:hAnsi="Arial" w:hint="eastAsia"/>
          <w:color w:val="000000" w:themeColor="text1"/>
          <w:sz w:val="20"/>
          <w:szCs w:val="20"/>
        </w:rPr>
        <w:t>など、様々なアプリケーションに使用可能です。さらには、リモートコントロールやヘッドホンのように、人間の皮膚との接触が必要とされる機器でも、</w:t>
      </w:r>
      <w:r w:rsidRPr="00325C31">
        <w:rPr>
          <w:rFonts w:ascii="Arial" w:eastAsia="MS Gothic" w:hAnsi="Arial" w:hint="eastAsia"/>
          <w:color w:val="000000" w:themeColor="text1"/>
          <w:sz w:val="20"/>
          <w:szCs w:val="20"/>
        </w:rPr>
        <w:t>TPE</w:t>
      </w:r>
      <w:r w:rsidRPr="00325C31">
        <w:rPr>
          <w:rFonts w:ascii="Arial" w:eastAsia="MS Gothic" w:hAnsi="Arial" w:hint="eastAsia"/>
          <w:color w:val="000000" w:themeColor="text1"/>
          <w:sz w:val="20"/>
          <w:szCs w:val="20"/>
        </w:rPr>
        <w:t>コンパウンドの皮脂や油脂類、日焼け止めなどに対する優れた耐薬品性が効果を発揮します。</w:t>
      </w:r>
    </w:p>
    <w:p w14:paraId="47DF6F6B" w14:textId="77777777" w:rsidR="002569AC" w:rsidRDefault="002569AC" w:rsidP="001D41F8">
      <w:pPr>
        <w:spacing w:line="360" w:lineRule="auto"/>
        <w:ind w:right="1523"/>
        <w:jc w:val="both"/>
        <w:rPr>
          <w:rFonts w:ascii="Arial" w:eastAsia="MS Gothic" w:hAnsi="Arial"/>
          <w:b/>
          <w:bCs/>
          <w:color w:val="000000" w:themeColor="text1"/>
          <w:sz w:val="20"/>
          <w:szCs w:val="20"/>
        </w:rPr>
      </w:pPr>
    </w:p>
    <w:p w14:paraId="3202D1C6" w14:textId="29414421" w:rsidR="0034713E" w:rsidRPr="00325C31" w:rsidRDefault="0034713E" w:rsidP="001D41F8">
      <w:pPr>
        <w:spacing w:line="360" w:lineRule="auto"/>
        <w:ind w:right="1523"/>
        <w:jc w:val="both"/>
        <w:rPr>
          <w:rFonts w:ascii="Arial" w:eastAsia="MS Gothic" w:hAnsi="Arial" w:cs="Arial"/>
          <w:b/>
          <w:bCs/>
          <w:color w:val="000000" w:themeColor="text1"/>
          <w:sz w:val="20"/>
          <w:szCs w:val="20"/>
        </w:rPr>
      </w:pPr>
      <w:r w:rsidRPr="00325C31">
        <w:rPr>
          <w:rFonts w:ascii="Arial" w:eastAsia="MS Gothic" w:hAnsi="Arial" w:hint="eastAsia"/>
          <w:b/>
          <w:bCs/>
          <w:color w:val="000000" w:themeColor="text1"/>
          <w:sz w:val="20"/>
          <w:szCs w:val="20"/>
        </w:rPr>
        <w:t>自動車用途へのソリューション</w:t>
      </w:r>
    </w:p>
    <w:p w14:paraId="240B991B" w14:textId="66B93C4F" w:rsidR="00AC22B1" w:rsidRPr="00325C31" w:rsidRDefault="0034713E" w:rsidP="001D41F8">
      <w:pPr>
        <w:spacing w:line="360" w:lineRule="auto"/>
        <w:ind w:right="1523"/>
        <w:jc w:val="both"/>
        <w:rPr>
          <w:rFonts w:ascii="Arial" w:eastAsia="MS Gothic" w:hAnsi="Arial" w:cs="Arial"/>
          <w:color w:val="000000" w:themeColor="text1"/>
          <w:sz w:val="20"/>
          <w:szCs w:val="20"/>
        </w:rPr>
      </w:pPr>
      <w:r w:rsidRPr="00325C31">
        <w:rPr>
          <w:rFonts w:ascii="Arial" w:eastAsia="MS Gothic" w:hAnsi="Arial" w:hint="eastAsia"/>
          <w:color w:val="000000" w:themeColor="text1"/>
          <w:sz w:val="20"/>
          <w:szCs w:val="20"/>
        </w:rPr>
        <w:t>様々な自動車用アプリケーションにおいて、色彩は、安全性と共に、デザインと機能を強化しています。</w:t>
      </w:r>
      <w:r w:rsidRPr="00325C31">
        <w:rPr>
          <w:rFonts w:ascii="Arial" w:eastAsia="MS Gothic" w:hAnsi="Arial" w:hint="eastAsia"/>
          <w:color w:val="000000" w:themeColor="text1"/>
          <w:sz w:val="20"/>
          <w:szCs w:val="20"/>
        </w:rPr>
        <w:t>KRAIBURG TPE</w:t>
      </w:r>
      <w:r w:rsidRPr="00325C31">
        <w:rPr>
          <w:rFonts w:ascii="Arial" w:eastAsia="MS Gothic" w:hAnsi="Arial" w:hint="eastAsia"/>
          <w:color w:val="000000" w:themeColor="text1"/>
          <w:sz w:val="20"/>
          <w:szCs w:val="20"/>
        </w:rPr>
        <w:t>の着色</w:t>
      </w:r>
      <w:r w:rsidRPr="00325C31">
        <w:rPr>
          <w:rFonts w:ascii="Arial" w:eastAsia="MS Gothic" w:hAnsi="Arial" w:hint="eastAsia"/>
          <w:color w:val="000000" w:themeColor="text1"/>
          <w:sz w:val="20"/>
          <w:szCs w:val="20"/>
        </w:rPr>
        <w:t>TPE</w:t>
      </w:r>
      <w:r w:rsidRPr="00325C31">
        <w:rPr>
          <w:rFonts w:ascii="Arial" w:eastAsia="MS Gothic" w:hAnsi="Arial" w:hint="eastAsia"/>
          <w:color w:val="000000" w:themeColor="text1"/>
          <w:sz w:val="20"/>
          <w:szCs w:val="20"/>
        </w:rPr>
        <w:t>は、内装、外装およびパワートレイン・アプリケーションに数多く採用されています。</w:t>
      </w:r>
      <w:r w:rsidRPr="00325C31">
        <w:rPr>
          <w:rFonts w:ascii="Arial" w:eastAsia="MS Gothic" w:hAnsi="Arial" w:hint="eastAsia"/>
          <w:color w:val="000000" w:themeColor="text1"/>
          <w:sz w:val="20"/>
          <w:szCs w:val="20"/>
        </w:rPr>
        <w:t xml:space="preserve"> </w:t>
      </w:r>
    </w:p>
    <w:p w14:paraId="0B0770A0" w14:textId="15575591" w:rsidR="0034713E" w:rsidRPr="00325C31" w:rsidRDefault="0034713E" w:rsidP="001D41F8">
      <w:pPr>
        <w:spacing w:line="360" w:lineRule="auto"/>
        <w:ind w:right="1523"/>
        <w:jc w:val="both"/>
        <w:rPr>
          <w:rFonts w:ascii="Arial" w:eastAsia="MS Gothic" w:hAnsi="Arial" w:cs="Arial"/>
          <w:color w:val="000000" w:themeColor="text1"/>
          <w:sz w:val="20"/>
          <w:szCs w:val="20"/>
        </w:rPr>
      </w:pPr>
      <w:r w:rsidRPr="00325C31">
        <w:rPr>
          <w:rFonts w:ascii="Arial" w:eastAsia="MS Gothic" w:hAnsi="Arial" w:hint="eastAsia"/>
          <w:color w:val="000000" w:themeColor="text1"/>
          <w:sz w:val="20"/>
          <w:szCs w:val="20"/>
        </w:rPr>
        <w:t>内装用アプリケーションでは、着色</w:t>
      </w:r>
      <w:r w:rsidRPr="00325C31">
        <w:rPr>
          <w:rFonts w:ascii="Arial" w:eastAsia="MS Gothic" w:hAnsi="Arial" w:hint="eastAsia"/>
          <w:color w:val="000000" w:themeColor="text1"/>
          <w:sz w:val="20"/>
          <w:szCs w:val="20"/>
        </w:rPr>
        <w:t>TPE</w:t>
      </w:r>
      <w:r w:rsidRPr="00325C31">
        <w:rPr>
          <w:rFonts w:ascii="Arial" w:eastAsia="MS Gothic" w:hAnsi="Arial" w:hint="eastAsia"/>
          <w:color w:val="000000" w:themeColor="text1"/>
          <w:sz w:val="20"/>
          <w:szCs w:val="20"/>
        </w:rPr>
        <w:t>は車室環境の向上に寄与しています。着色はサムホイール、押しボタン、スイッチ、フロアマットおよび変速</w:t>
      </w:r>
      <w:r w:rsidRPr="00325C31">
        <w:rPr>
          <w:rFonts w:ascii="Arial" w:eastAsia="MS Gothic" w:hAnsi="Arial" w:hint="eastAsia"/>
          <w:color w:val="000000" w:themeColor="text1"/>
          <w:sz w:val="20"/>
          <w:szCs w:val="20"/>
        </w:rPr>
        <w:lastRenderedPageBreak/>
        <w:t>レバーなどへの使用に最適です。さらに、当社の自動内装用の</w:t>
      </w:r>
      <w:r w:rsidRPr="00325C31">
        <w:rPr>
          <w:rFonts w:ascii="Arial" w:eastAsia="MS Gothic" w:hAnsi="Arial" w:hint="eastAsia"/>
          <w:color w:val="000000" w:themeColor="text1"/>
          <w:sz w:val="20"/>
          <w:szCs w:val="20"/>
        </w:rPr>
        <w:t>TPE</w:t>
      </w:r>
      <w:r w:rsidRPr="00325C31">
        <w:rPr>
          <w:rFonts w:ascii="Arial" w:eastAsia="MS Gothic" w:hAnsi="Arial" w:hint="eastAsia"/>
          <w:color w:val="000000" w:themeColor="text1"/>
          <w:sz w:val="20"/>
          <w:szCs w:val="20"/>
        </w:rPr>
        <w:t>は低臭気・低揮発性特性をその特徴としており、自動車メーカーの管理基準に適合しています。</w:t>
      </w:r>
    </w:p>
    <w:p w14:paraId="455C4E4D" w14:textId="5F987235" w:rsidR="0034713E" w:rsidRPr="00325C31" w:rsidRDefault="0034713E" w:rsidP="001D41F8">
      <w:pPr>
        <w:spacing w:line="360" w:lineRule="auto"/>
        <w:ind w:right="1523"/>
        <w:jc w:val="both"/>
        <w:rPr>
          <w:rFonts w:ascii="Arial" w:eastAsia="MS Gothic" w:hAnsi="Arial" w:cs="Arial"/>
          <w:color w:val="000000" w:themeColor="text1"/>
          <w:sz w:val="20"/>
          <w:szCs w:val="20"/>
        </w:rPr>
      </w:pPr>
      <w:r w:rsidRPr="00325C31">
        <w:rPr>
          <w:rFonts w:ascii="Arial" w:eastAsia="MS Gothic" w:hAnsi="Arial" w:hint="eastAsia"/>
          <w:color w:val="000000" w:themeColor="text1"/>
          <w:sz w:val="20"/>
          <w:szCs w:val="20"/>
        </w:rPr>
        <w:t>バンパー、ハンドル、ドアおよびウィンドウ・トリムのような外装用アプリケーションについては、着色</w:t>
      </w:r>
      <w:r w:rsidRPr="00325C31">
        <w:rPr>
          <w:rFonts w:ascii="Arial" w:eastAsia="MS Gothic" w:hAnsi="Arial" w:hint="eastAsia"/>
          <w:color w:val="000000" w:themeColor="text1"/>
          <w:sz w:val="20"/>
          <w:szCs w:val="20"/>
        </w:rPr>
        <w:t>TPE</w:t>
      </w:r>
      <w:r w:rsidRPr="00325C31">
        <w:rPr>
          <w:rFonts w:ascii="Arial" w:eastAsia="MS Gothic" w:hAnsi="Arial" w:hint="eastAsia"/>
          <w:color w:val="000000" w:themeColor="text1"/>
          <w:sz w:val="20"/>
          <w:szCs w:val="20"/>
        </w:rPr>
        <w:t>は一貫して良好な耐候性と耐紫外線性を提供します。</w:t>
      </w:r>
    </w:p>
    <w:p w14:paraId="7F3AEB68" w14:textId="527A6B40" w:rsidR="0034713E" w:rsidRPr="00325C31" w:rsidRDefault="0034713E"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t>パワートレインのアプリケーションにおいては、着色</w:t>
      </w:r>
      <w:r w:rsidRPr="00325C31">
        <w:rPr>
          <w:rFonts w:ascii="Arial" w:eastAsia="MS Gothic" w:hAnsi="Arial" w:hint="eastAsia"/>
          <w:sz w:val="20"/>
          <w:szCs w:val="20"/>
        </w:rPr>
        <w:t>TPE</w:t>
      </w:r>
      <w:r w:rsidRPr="00325C31">
        <w:rPr>
          <w:rFonts w:ascii="Arial" w:eastAsia="MS Gothic" w:hAnsi="Arial" w:hint="eastAsia"/>
          <w:sz w:val="20"/>
          <w:szCs w:val="20"/>
        </w:rPr>
        <w:t>は、特に高温およびモーター・オイルやグリースにさらされる、ガスケット、グロメット、エアダクト部品、バッテリー・シールおよびオイル・マネジメント部品のシーリングなどのアプリケーションに対して、高い品質と優れた長期安定性を発揮します。</w:t>
      </w:r>
    </w:p>
    <w:p w14:paraId="10073595" w14:textId="7F9F478D" w:rsidR="0034713E" w:rsidRPr="00325C31" w:rsidRDefault="0034713E" w:rsidP="001D41F8">
      <w:pPr>
        <w:spacing w:line="360" w:lineRule="auto"/>
        <w:ind w:right="1523"/>
        <w:jc w:val="both"/>
        <w:rPr>
          <w:rFonts w:ascii="Arial" w:eastAsia="MS Gothic" w:hAnsi="Arial" w:cs="Arial"/>
          <w:sz w:val="20"/>
          <w:szCs w:val="20"/>
        </w:rPr>
      </w:pPr>
    </w:p>
    <w:p w14:paraId="1C88F5CB" w14:textId="5BD5805E" w:rsidR="0034713E" w:rsidRPr="00325C31" w:rsidRDefault="0000390E" w:rsidP="001D41F8">
      <w:pPr>
        <w:spacing w:line="360" w:lineRule="auto"/>
        <w:ind w:right="1523"/>
        <w:jc w:val="both"/>
        <w:rPr>
          <w:rFonts w:ascii="Arial" w:eastAsia="MS Gothic" w:hAnsi="Arial" w:cs="Arial"/>
          <w:b/>
          <w:bCs/>
          <w:color w:val="000000" w:themeColor="text1"/>
          <w:sz w:val="20"/>
          <w:szCs w:val="20"/>
        </w:rPr>
      </w:pPr>
      <w:r w:rsidRPr="00325C31">
        <w:rPr>
          <w:rFonts w:ascii="Arial" w:eastAsia="MS Gothic" w:hAnsi="Arial" w:hint="eastAsia"/>
          <w:b/>
          <w:bCs/>
          <w:color w:val="000000" w:themeColor="text1"/>
          <w:sz w:val="20"/>
          <w:szCs w:val="20"/>
        </w:rPr>
        <w:t>医療用アプリケーションに色彩を与えます</w:t>
      </w:r>
    </w:p>
    <w:p w14:paraId="28AA6D4B" w14:textId="667BE964" w:rsidR="0000390E" w:rsidRPr="00325C31" w:rsidRDefault="0000390E" w:rsidP="001D41F8">
      <w:pPr>
        <w:spacing w:line="360" w:lineRule="auto"/>
        <w:ind w:right="1523"/>
        <w:jc w:val="both"/>
        <w:rPr>
          <w:rFonts w:ascii="Arial" w:eastAsia="MS Gothic" w:hAnsi="Arial" w:cs="Arial"/>
          <w:color w:val="000000" w:themeColor="text1"/>
          <w:sz w:val="20"/>
          <w:szCs w:val="20"/>
        </w:rPr>
      </w:pPr>
      <w:r w:rsidRPr="00325C31">
        <w:rPr>
          <w:rFonts w:ascii="Arial" w:eastAsia="MS Gothic" w:hAnsi="Arial" w:hint="eastAsia"/>
          <w:color w:val="000000" w:themeColor="text1"/>
          <w:sz w:val="20"/>
          <w:szCs w:val="20"/>
        </w:rPr>
        <w:t>色彩は、単にデザイン性だけでなく、医療機器における重要な情報の</w:t>
      </w:r>
      <w:r w:rsidR="00325C31">
        <w:rPr>
          <w:rFonts w:ascii="Arial" w:eastAsia="MS Gothic" w:hAnsi="Arial" w:hint="eastAsia"/>
          <w:color w:val="000000" w:themeColor="text1"/>
          <w:sz w:val="20"/>
          <w:szCs w:val="20"/>
        </w:rPr>
        <w:t>判別</w:t>
      </w:r>
      <w:r w:rsidRPr="00325C31">
        <w:rPr>
          <w:rFonts w:ascii="Arial" w:eastAsia="MS Gothic" w:hAnsi="Arial" w:hint="eastAsia"/>
          <w:color w:val="000000" w:themeColor="text1"/>
          <w:sz w:val="20"/>
          <w:szCs w:val="20"/>
        </w:rPr>
        <w:t>にも役立っています。同様に、機器の様々な機能に応じ、機器を使用する際の支援のため</w:t>
      </w:r>
      <w:r w:rsidR="00325C31">
        <w:rPr>
          <w:rFonts w:ascii="Arial" w:eastAsia="MS Gothic" w:hAnsi="Arial" w:hint="eastAsia"/>
          <w:color w:val="000000" w:themeColor="text1"/>
          <w:sz w:val="20"/>
          <w:szCs w:val="20"/>
        </w:rPr>
        <w:t>に様々な色彩</w:t>
      </w:r>
      <w:r w:rsidRPr="00325C31">
        <w:rPr>
          <w:rFonts w:ascii="Arial" w:eastAsia="MS Gothic" w:hAnsi="Arial" w:hint="eastAsia"/>
          <w:color w:val="000000" w:themeColor="text1"/>
          <w:sz w:val="20"/>
          <w:szCs w:val="20"/>
        </w:rPr>
        <w:t>が使われています。</w:t>
      </w:r>
      <w:r w:rsidRPr="00325C31">
        <w:rPr>
          <w:rFonts w:ascii="Arial" w:eastAsia="MS Gothic" w:hAnsi="Arial" w:hint="eastAsia"/>
          <w:color w:val="000000" w:themeColor="text1"/>
          <w:sz w:val="20"/>
          <w:szCs w:val="20"/>
        </w:rPr>
        <w:t xml:space="preserve"> </w:t>
      </w:r>
    </w:p>
    <w:p w14:paraId="7607359A" w14:textId="3A4D4FA1" w:rsidR="0000390E" w:rsidRPr="00325C31" w:rsidRDefault="0000390E" w:rsidP="001D41F8">
      <w:pPr>
        <w:spacing w:line="360" w:lineRule="auto"/>
        <w:ind w:right="1523"/>
        <w:jc w:val="both"/>
        <w:rPr>
          <w:rFonts w:ascii="Arial" w:eastAsia="MS Gothic" w:hAnsi="Arial" w:cs="Arial"/>
          <w:sz w:val="20"/>
          <w:szCs w:val="20"/>
        </w:rPr>
      </w:pPr>
      <w:r w:rsidRPr="00325C31">
        <w:rPr>
          <w:rFonts w:ascii="Arial" w:eastAsia="MS Gothic" w:hAnsi="Arial" w:hint="eastAsia"/>
          <w:sz w:val="20"/>
          <w:szCs w:val="20"/>
        </w:rPr>
        <w:t>KRAIBURG TPE</w:t>
      </w:r>
      <w:r w:rsidRPr="00325C31">
        <w:rPr>
          <w:rFonts w:ascii="Arial" w:eastAsia="MS Gothic" w:hAnsi="Arial" w:hint="eastAsia"/>
          <w:sz w:val="20"/>
          <w:szCs w:val="20"/>
        </w:rPr>
        <w:t>は、安全で、医療機器市場の要求規準を満たすために、医療市場コンパウンドに対して原料着色を提供しています。</w:t>
      </w:r>
      <w:r w:rsidRPr="00325C31">
        <w:rPr>
          <w:rFonts w:ascii="Arial" w:eastAsia="MS Gothic" w:hAnsi="Arial" w:hint="eastAsia"/>
          <w:sz w:val="20"/>
          <w:szCs w:val="20"/>
        </w:rPr>
        <w:t xml:space="preserve">  </w:t>
      </w:r>
      <w:r w:rsidRPr="00325C31">
        <w:rPr>
          <w:rFonts w:ascii="Arial" w:eastAsia="MS Gothic" w:hAnsi="Arial" w:hint="eastAsia"/>
          <w:sz w:val="20"/>
          <w:szCs w:val="20"/>
        </w:rPr>
        <w:t>着色</w:t>
      </w:r>
      <w:r w:rsidRPr="00325C31">
        <w:rPr>
          <w:rFonts w:ascii="Arial" w:eastAsia="MS Gothic" w:hAnsi="Arial" w:hint="eastAsia"/>
          <w:sz w:val="20"/>
          <w:szCs w:val="20"/>
        </w:rPr>
        <w:t>TPE</w:t>
      </w:r>
      <w:r w:rsidRPr="00325C31">
        <w:rPr>
          <w:rFonts w:ascii="Arial" w:eastAsia="MS Gothic" w:hAnsi="Arial" w:hint="eastAsia"/>
          <w:sz w:val="20"/>
          <w:szCs w:val="20"/>
        </w:rPr>
        <w:t>は、キャップ、クロージャー、バルブ、シールおよびガスケットやその他の類似した部品など、製薬のパッケージングの用途で広く使用されています。さらにこれらの材料は、噴霧器、糖質計、非接触温度計および血圧計のような医療およびヘルスケアサービス用品、また電気機器のためのコネクター、マウスピース、バルブおよびボタンなどの部品で使用されています。</w:t>
      </w:r>
    </w:p>
    <w:p w14:paraId="426899A4" w14:textId="77777777" w:rsidR="00AC22B1" w:rsidRPr="00325C31" w:rsidRDefault="00AC22B1" w:rsidP="001D41F8">
      <w:pPr>
        <w:spacing w:line="360" w:lineRule="auto"/>
        <w:ind w:right="1523"/>
        <w:jc w:val="both"/>
        <w:rPr>
          <w:rFonts w:ascii="Arial" w:eastAsia="MS Gothic" w:hAnsi="Arial" w:cs="Arial"/>
          <w:sz w:val="20"/>
          <w:szCs w:val="20"/>
        </w:rPr>
      </w:pPr>
    </w:p>
    <w:p w14:paraId="72541C6C" w14:textId="3B18F7F6" w:rsidR="004562AC" w:rsidRPr="002569AC" w:rsidRDefault="002569AC" w:rsidP="002569AC">
      <w:pPr>
        <w:spacing w:after="0" w:line="360" w:lineRule="auto"/>
        <w:ind w:right="1523"/>
        <w:jc w:val="both"/>
        <w:rPr>
          <w:rFonts w:ascii="Arial" w:eastAsia="MS Gothic" w:hAnsi="Arial" w:cs="Arial"/>
          <w:sz w:val="20"/>
          <w:szCs w:val="20"/>
        </w:rPr>
      </w:pPr>
      <w:r>
        <w:rPr>
          <w:rFonts w:ascii="Arial" w:eastAsia="MS Gothic" w:hAnsi="Arial" w:hint="eastAsia"/>
          <w:noProof/>
          <w:sz w:val="20"/>
          <w:szCs w:val="20"/>
        </w:rPr>
        <w:lastRenderedPageBreak/>
        <w:drawing>
          <wp:inline distT="0" distB="0" distL="0" distR="0" wp14:anchorId="01514A67" wp14:editId="5ED8D6D0">
            <wp:extent cx="4834809" cy="2671639"/>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6069" cy="2672335"/>
                    </a:xfrm>
                    <a:prstGeom prst="rect">
                      <a:avLst/>
                    </a:prstGeom>
                    <a:noFill/>
                    <a:ln>
                      <a:noFill/>
                    </a:ln>
                  </pic:spPr>
                </pic:pic>
              </a:graphicData>
            </a:graphic>
          </wp:inline>
        </w:drawing>
      </w:r>
    </w:p>
    <w:p w14:paraId="448950E1" w14:textId="5B5739EA" w:rsidR="005320D5" w:rsidRPr="00325C31" w:rsidRDefault="005320D5" w:rsidP="00EC7126">
      <w:pPr>
        <w:keepNext/>
        <w:keepLines/>
        <w:spacing w:after="0" w:line="360" w:lineRule="auto"/>
        <w:ind w:right="1701"/>
        <w:rPr>
          <w:rFonts w:eastAsia="MS Gothic"/>
          <w:noProof/>
        </w:rPr>
      </w:pPr>
      <w:r w:rsidRPr="00325C31">
        <w:rPr>
          <w:rFonts w:ascii="Arial" w:eastAsia="MS Gothic" w:hAnsi="Arial" w:hint="eastAsia"/>
          <w:b/>
          <w:bCs/>
          <w:sz w:val="20"/>
          <w:szCs w:val="20"/>
        </w:rPr>
        <w:t>（写真：</w:t>
      </w:r>
      <w:r w:rsidRPr="00325C31">
        <w:rPr>
          <w:rFonts w:ascii="Arial" w:eastAsia="MS Gothic" w:hAnsi="Arial" w:hint="eastAsia"/>
          <w:b/>
          <w:bCs/>
          <w:sz w:val="20"/>
          <w:szCs w:val="20"/>
        </w:rPr>
        <w:t>© 2020 KRAIBURG TPE</w:t>
      </w:r>
      <w:r w:rsidRPr="00325C31">
        <w:rPr>
          <w:rFonts w:ascii="Arial" w:eastAsia="MS Gothic" w:hAnsi="Arial" w:hint="eastAsia"/>
          <w:b/>
          <w:bCs/>
          <w:sz w:val="20"/>
          <w:szCs w:val="20"/>
        </w:rPr>
        <w:t>）</w:t>
      </w:r>
    </w:p>
    <w:p w14:paraId="62F08EF9" w14:textId="77777777" w:rsidR="005320D5" w:rsidRPr="00325C31" w:rsidRDefault="005320D5" w:rsidP="00EC7126">
      <w:pPr>
        <w:keepLines/>
        <w:spacing w:after="0" w:line="360" w:lineRule="auto"/>
        <w:ind w:right="1701"/>
        <w:rPr>
          <w:rFonts w:ascii="Arial" w:eastAsia="MS Gothic" w:hAnsi="Arial" w:cs="Arial"/>
          <w:color w:val="000000" w:themeColor="text1"/>
          <w:sz w:val="20"/>
        </w:rPr>
      </w:pPr>
    </w:p>
    <w:p w14:paraId="4F7C30C3" w14:textId="77777777" w:rsidR="00325C31" w:rsidRDefault="005320D5" w:rsidP="00EC7126">
      <w:pPr>
        <w:spacing w:after="0" w:line="360" w:lineRule="auto"/>
        <w:ind w:right="1163"/>
        <w:rPr>
          <w:rFonts w:ascii="Arial" w:eastAsia="MS Gothic" w:hAnsi="Arial"/>
          <w:sz w:val="20"/>
          <w:szCs w:val="20"/>
        </w:rPr>
      </w:pPr>
      <w:r w:rsidRPr="00325C31">
        <w:rPr>
          <w:rFonts w:ascii="Arial" w:eastAsia="MS Gothic" w:hAnsi="Arial" w:hint="eastAsia"/>
          <w:sz w:val="20"/>
          <w:szCs w:val="20"/>
        </w:rPr>
        <w:t>高精細の画像が必要の際は、下記の担当者にお問い合わせください。</w:t>
      </w:r>
    </w:p>
    <w:p w14:paraId="6FC6BFB4" w14:textId="237137D4" w:rsidR="00EC7126" w:rsidRPr="00325C31" w:rsidRDefault="005320D5" w:rsidP="00EC7126">
      <w:pPr>
        <w:spacing w:after="0" w:line="360" w:lineRule="auto"/>
        <w:ind w:right="1163"/>
        <w:rPr>
          <w:rFonts w:ascii="Arial" w:eastAsia="MS Gothic" w:hAnsi="Arial" w:cs="Arial"/>
          <w:sz w:val="20"/>
          <w:szCs w:val="20"/>
        </w:rPr>
      </w:pPr>
      <w:r w:rsidRPr="00325C31">
        <w:rPr>
          <w:rFonts w:ascii="Arial" w:eastAsia="MS Gothic" w:hAnsi="Arial" w:hint="eastAsia"/>
          <w:sz w:val="20"/>
          <w:szCs w:val="20"/>
        </w:rPr>
        <w:t>Bridget Ngang (</w:t>
      </w:r>
      <w:hyperlink r:id="rId9" w:history="1">
        <w:r w:rsidRPr="00325C31">
          <w:rPr>
            <w:rStyle w:val="Hyperlink"/>
            <w:rFonts w:ascii="Arial" w:eastAsia="MS Gothic" w:hAnsi="Arial" w:hint="eastAsia"/>
            <w:sz w:val="20"/>
            <w:szCs w:val="20"/>
          </w:rPr>
          <w:t>bridget.ngang@kraiburg-tpe.com</w:t>
        </w:r>
      </w:hyperlink>
      <w:r w:rsidRPr="00325C31">
        <w:rPr>
          <w:rFonts w:ascii="Arial" w:eastAsia="MS Gothic" w:hAnsi="Arial" w:hint="eastAsia"/>
          <w:sz w:val="20"/>
          <w:szCs w:val="20"/>
        </w:rPr>
        <w:t xml:space="preserve"> , +6 03 9545 6301). </w:t>
      </w:r>
    </w:p>
    <w:p w14:paraId="26915392" w14:textId="77777777" w:rsidR="001C2242" w:rsidRPr="00325C31"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325C31" w:rsidRDefault="001C2242" w:rsidP="001C2242">
      <w:pPr>
        <w:spacing w:after="0" w:line="360" w:lineRule="auto"/>
        <w:ind w:right="1699"/>
        <w:rPr>
          <w:rFonts w:ascii="Arial" w:eastAsia="MS Gothic" w:hAnsi="Arial" w:cs="Arial"/>
          <w:sz w:val="20"/>
          <w:szCs w:val="20"/>
        </w:rPr>
      </w:pPr>
    </w:p>
    <w:p w14:paraId="4837FE41" w14:textId="47ED6DA3" w:rsidR="002569AC" w:rsidRDefault="002569AC">
      <w:pPr>
        <w:rPr>
          <w:rFonts w:ascii="Arial" w:eastAsia="MS Gothic" w:hAnsi="Arial" w:cs="Arial"/>
          <w:color w:val="000000" w:themeColor="text1"/>
          <w:sz w:val="20"/>
        </w:rPr>
      </w:pPr>
      <w:r>
        <w:rPr>
          <w:rFonts w:ascii="Arial" w:eastAsia="MS Gothic" w:hAnsi="Arial" w:cs="Arial"/>
          <w:color w:val="000000" w:themeColor="text1"/>
          <w:sz w:val="20"/>
        </w:rPr>
        <w:br w:type="page"/>
      </w:r>
    </w:p>
    <w:p w14:paraId="26EE8D76" w14:textId="77777777" w:rsidR="002569AC" w:rsidRPr="00F76E0F" w:rsidRDefault="002569AC" w:rsidP="002569AC">
      <w:pPr>
        <w:keepNext/>
        <w:keepLines/>
        <w:spacing w:line="360" w:lineRule="auto"/>
        <w:ind w:right="1523"/>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28B5AAC8" w14:textId="77777777" w:rsidR="002569AC" w:rsidRPr="00F76E0F" w:rsidRDefault="002569AC" w:rsidP="002569AC">
      <w:pPr>
        <w:keepLines/>
        <w:spacing w:line="360" w:lineRule="auto"/>
        <w:ind w:right="152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0"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7A93D4D0" w14:textId="77777777" w:rsidR="00DC32CA" w:rsidRPr="00325C31" w:rsidRDefault="00DC32CA" w:rsidP="00FA450B">
      <w:pPr>
        <w:keepNext/>
        <w:keepLines/>
        <w:spacing w:after="0" w:line="360" w:lineRule="auto"/>
        <w:ind w:right="1701"/>
        <w:rPr>
          <w:rFonts w:ascii="Arial" w:eastAsia="MS Gothic" w:hAnsi="Arial" w:cs="Arial"/>
          <w:color w:val="000000" w:themeColor="text1"/>
          <w:sz w:val="20"/>
        </w:rPr>
      </w:pPr>
    </w:p>
    <w:sectPr w:rsidR="00DC32CA" w:rsidRPr="00325C3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88536" w14:textId="77777777" w:rsidR="00EA775C" w:rsidRDefault="00EA775C" w:rsidP="00784C57">
      <w:pPr>
        <w:spacing w:after="0" w:line="240" w:lineRule="auto"/>
      </w:pPr>
      <w:r>
        <w:separator/>
      </w:r>
    </w:p>
  </w:endnote>
  <w:endnote w:type="continuationSeparator" w:id="0">
    <w:p w14:paraId="2C345A81" w14:textId="77777777" w:rsidR="00EA775C" w:rsidRDefault="00EA775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E7F8E78">
              <wp:simplePos x="0" y="0"/>
              <wp:positionH relativeFrom="column">
                <wp:posOffset>4326752</wp:posOffset>
              </wp:positionH>
              <wp:positionV relativeFrom="paragraph">
                <wp:posOffset>-3259317</wp:posOffset>
              </wp:positionV>
              <wp:extent cx="1885950" cy="2830664"/>
              <wp:effectExtent l="0" t="0" r="0" b="825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8306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569AC" w:rsidRDefault="00073D11" w:rsidP="0044562F">
                          <w:pPr>
                            <w:pStyle w:val="Header"/>
                            <w:rPr>
                              <w:rFonts w:ascii="MS Gothic" w:eastAsia="MS Gothic" w:hAnsi="MS Gothic" w:cs="Arial"/>
                              <w:b/>
                              <w:sz w:val="16"/>
                              <w:szCs w:val="16"/>
                            </w:rPr>
                          </w:pPr>
                          <w:r w:rsidRPr="002569AC">
                            <w:rPr>
                              <w:rFonts w:ascii="MS Gothic" w:eastAsia="MS Gothic" w:hAnsi="MS Gothic"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2569AC" w:rsidRDefault="00EC7126" w:rsidP="00EC7126">
                          <w:pPr>
                            <w:pStyle w:val="BodyTextIndent"/>
                            <w:ind w:left="0"/>
                            <w:rPr>
                              <w:rFonts w:ascii="MS Gothic" w:eastAsia="MS Gothic" w:hAnsi="MS Gothic"/>
                              <w:i w:val="0"/>
                              <w:sz w:val="16"/>
                              <w:szCs w:val="16"/>
                            </w:rPr>
                          </w:pPr>
                          <w:r>
                            <w:rPr>
                              <w:rFonts w:hint="eastAsia"/>
                              <w:i w:val="0"/>
                              <w:sz w:val="16"/>
                            </w:rPr>
                            <w:t>Simone Hammerl</w:t>
                          </w:r>
                          <w:r w:rsidRPr="002569AC">
                            <w:rPr>
                              <w:rFonts w:ascii="MS Gothic" w:eastAsia="MS Gothic" w:hAnsi="MS Gothic" w:hint="eastAsia"/>
                              <w:i w:val="0"/>
                              <w:sz w:val="16"/>
                            </w:rPr>
                            <w:t>（シモーネ・ハンメル）</w:t>
                          </w:r>
                        </w:p>
                        <w:p w14:paraId="06D02C68" w14:textId="77777777" w:rsidR="00EC7126" w:rsidRPr="002569AC" w:rsidRDefault="00EC7126" w:rsidP="00EC7126">
                          <w:pPr>
                            <w:pStyle w:val="BodyTextIndent"/>
                            <w:ind w:left="0"/>
                            <w:rPr>
                              <w:rFonts w:ascii="MS Gothic" w:eastAsia="MS Gothic" w:hAnsi="MS Gothic"/>
                              <w:i w:val="0"/>
                              <w:sz w:val="16"/>
                              <w:szCs w:val="16"/>
                            </w:rPr>
                          </w:pPr>
                          <w:r w:rsidRPr="002569AC">
                            <w:rPr>
                              <w:rFonts w:ascii="MS Gothic" w:eastAsia="MS Gothic" w:hAnsi="MS Gothic"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38144A" w:rsidP="00EC7126">
                          <w:pPr>
                            <w:pStyle w:val="Header"/>
                            <w:spacing w:line="360" w:lineRule="auto"/>
                          </w:pPr>
                          <w:hyperlink r:id="rId1">
                            <w:r w:rsidR="00EA775C">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2569AC" w:rsidRDefault="001E1888" w:rsidP="001E1888">
                          <w:pPr>
                            <w:pStyle w:val="BodyTextIndent"/>
                            <w:ind w:left="0"/>
                            <w:rPr>
                              <w:rFonts w:ascii="MS Gothic" w:eastAsia="MS Gothic" w:hAnsi="MS Gothic"/>
                              <w:bCs/>
                              <w:sz w:val="16"/>
                              <w:szCs w:val="16"/>
                            </w:rPr>
                          </w:pPr>
                          <w:r w:rsidRPr="002569AC">
                            <w:rPr>
                              <w:rFonts w:ascii="MS Gothic" w:eastAsia="MS Gothic" w:hAnsi="MS Gothic" w:hint="eastAsia"/>
                              <w:bCs/>
                              <w:sz w:val="16"/>
                              <w:szCs w:val="16"/>
                            </w:rPr>
                            <w:t>アジア太平洋地域：</w:t>
                          </w:r>
                        </w:p>
                        <w:p w14:paraId="251BCDA1" w14:textId="77777777" w:rsidR="001E1888" w:rsidRPr="002569AC" w:rsidRDefault="001E1888" w:rsidP="001E1888">
                          <w:pPr>
                            <w:pStyle w:val="Header"/>
                            <w:spacing w:line="360" w:lineRule="auto"/>
                            <w:rPr>
                              <w:rFonts w:ascii="MS Gothic" w:eastAsia="MS Gothic" w:hAnsi="MS Gothic" w:cs="Arial"/>
                              <w:bCs/>
                              <w:iCs/>
                              <w:sz w:val="16"/>
                              <w:szCs w:val="16"/>
                            </w:rPr>
                          </w:pPr>
                          <w:r>
                            <w:rPr>
                              <w:rFonts w:ascii="Arial" w:eastAsia="MS Mincho" w:hAnsi="Arial" w:hint="eastAsia"/>
                              <w:bCs/>
                              <w:iCs/>
                              <w:sz w:val="16"/>
                              <w:szCs w:val="16"/>
                            </w:rPr>
                            <w:t>Bridget Ngang</w:t>
                          </w:r>
                          <w:r w:rsidRPr="002569AC">
                            <w:rPr>
                              <w:rFonts w:ascii="MS Gothic" w:eastAsia="MS Gothic" w:hAnsi="MS Gothic" w:hint="eastAsia"/>
                              <w:bCs/>
                              <w:iCs/>
                              <w:sz w:val="16"/>
                              <w:szCs w:val="16"/>
                            </w:rPr>
                            <w:t>（ブリジット・ナン）</w:t>
                          </w:r>
                        </w:p>
                        <w:p w14:paraId="36AC5C66" w14:textId="77777777" w:rsidR="001E1888" w:rsidRPr="002569AC" w:rsidRDefault="001E1888" w:rsidP="001E1888">
                          <w:pPr>
                            <w:pStyle w:val="Header"/>
                            <w:spacing w:line="360" w:lineRule="auto"/>
                            <w:rPr>
                              <w:rFonts w:ascii="MS Gothic" w:eastAsia="MS Gothic" w:hAnsi="MS Gothic" w:cs="Arial"/>
                              <w:bCs/>
                              <w:iCs/>
                              <w:sz w:val="16"/>
                              <w:szCs w:val="16"/>
                            </w:rPr>
                          </w:pPr>
                          <w:r w:rsidRPr="002569AC">
                            <w:rPr>
                              <w:rFonts w:ascii="MS Gothic" w:eastAsia="MS Gothic" w:hAnsi="MS Gothic"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38144A" w:rsidP="001E1888">
                          <w:pPr>
                            <w:pStyle w:val="Header"/>
                            <w:spacing w:line="360" w:lineRule="auto"/>
                            <w:rPr>
                              <w:rFonts w:ascii="Arial" w:eastAsia="MS Mincho" w:hAnsi="Arial" w:cs="Arial"/>
                              <w:bCs/>
                              <w:iCs/>
                              <w:sz w:val="16"/>
                              <w:szCs w:val="16"/>
                            </w:rPr>
                          </w:pPr>
                          <w:hyperlink r:id="rId2" w:history="1">
                            <w:r w:rsidR="00EA775C">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7pt;margin-top:-256.65pt;width:148.5pt;height:22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" stroked="f">
              <v:textbox inset=",0,,0">
                <w:txbxContent>
                  <w:p w14:paraId="563CA45B" w14:textId="77777777" w:rsidR="00C97AAF" w:rsidRPr="002569AC" w:rsidRDefault="00073D11" w:rsidP="0044562F">
                    <w:pPr>
                      <w:pStyle w:val="Header"/>
                      <w:rPr>
                        <w:rFonts w:ascii="MS Gothic" w:eastAsia="MS Gothic" w:hAnsi="MS Gothic" w:cs="Arial"/>
                        <w:b/>
                        <w:sz w:val="16"/>
                        <w:szCs w:val="16"/>
                      </w:rPr>
                    </w:pPr>
                    <w:r w:rsidRPr="002569AC">
                      <w:rPr>
                        <w:rFonts w:ascii="MS Gothic" w:eastAsia="MS Gothic" w:hAnsi="MS Gothic"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2569AC" w:rsidRDefault="00EC7126" w:rsidP="00EC7126">
                    <w:pPr>
                      <w:pStyle w:val="BodyTextIndent"/>
                      <w:ind w:left="0"/>
                      <w:rPr>
                        <w:rFonts w:ascii="MS Gothic" w:eastAsia="MS Gothic" w:hAnsi="MS Gothic"/>
                        <w:i w:val="0"/>
                        <w:sz w:val="16"/>
                        <w:szCs w:val="16"/>
                      </w:rPr>
                    </w:pPr>
                    <w:r>
                      <w:rPr>
                        <w:rFonts w:hint="eastAsia"/>
                        <w:i w:val="0"/>
                        <w:sz w:val="16"/>
                      </w:rPr>
                      <w:t>Simone Hammerl</w:t>
                    </w:r>
                    <w:r w:rsidRPr="002569AC">
                      <w:rPr>
                        <w:rFonts w:ascii="MS Gothic" w:eastAsia="MS Gothic" w:hAnsi="MS Gothic" w:hint="eastAsia"/>
                        <w:i w:val="0"/>
                        <w:sz w:val="16"/>
                      </w:rPr>
                      <w:t>（シモーネ・ハンメル）</w:t>
                    </w:r>
                  </w:p>
                  <w:p w14:paraId="06D02C68" w14:textId="77777777" w:rsidR="00EC7126" w:rsidRPr="002569AC" w:rsidRDefault="00EC7126" w:rsidP="00EC7126">
                    <w:pPr>
                      <w:pStyle w:val="BodyTextIndent"/>
                      <w:ind w:left="0"/>
                      <w:rPr>
                        <w:rFonts w:ascii="MS Gothic" w:eastAsia="MS Gothic" w:hAnsi="MS Gothic"/>
                        <w:i w:val="0"/>
                        <w:sz w:val="16"/>
                        <w:szCs w:val="16"/>
                      </w:rPr>
                    </w:pPr>
                    <w:r w:rsidRPr="002569AC">
                      <w:rPr>
                        <w:rFonts w:ascii="MS Gothic" w:eastAsia="MS Gothic" w:hAnsi="MS Gothic"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38144A" w:rsidP="00EC7126">
                    <w:pPr>
                      <w:pStyle w:val="Header"/>
                      <w:spacing w:line="360" w:lineRule="auto"/>
                    </w:pPr>
                    <w:hyperlink r:id="rId3">
                      <w:r w:rsidR="00EA775C">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2569AC" w:rsidRDefault="001E1888" w:rsidP="001E1888">
                    <w:pPr>
                      <w:pStyle w:val="BodyTextIndent"/>
                      <w:ind w:left="0"/>
                      <w:rPr>
                        <w:rFonts w:ascii="MS Gothic" w:eastAsia="MS Gothic" w:hAnsi="MS Gothic"/>
                        <w:bCs/>
                        <w:sz w:val="16"/>
                        <w:szCs w:val="16"/>
                      </w:rPr>
                    </w:pPr>
                    <w:r w:rsidRPr="002569AC">
                      <w:rPr>
                        <w:rFonts w:ascii="MS Gothic" w:eastAsia="MS Gothic" w:hAnsi="MS Gothic" w:hint="eastAsia"/>
                        <w:bCs/>
                        <w:sz w:val="16"/>
                        <w:szCs w:val="16"/>
                      </w:rPr>
                      <w:t>アジア太平洋地域：</w:t>
                    </w:r>
                  </w:p>
                  <w:p w14:paraId="251BCDA1" w14:textId="77777777" w:rsidR="001E1888" w:rsidRPr="002569AC" w:rsidRDefault="001E1888" w:rsidP="001E1888">
                    <w:pPr>
                      <w:pStyle w:val="Header"/>
                      <w:spacing w:line="360" w:lineRule="auto"/>
                      <w:rPr>
                        <w:rFonts w:ascii="MS Gothic" w:eastAsia="MS Gothic" w:hAnsi="MS Gothic" w:cs="Arial"/>
                        <w:bCs/>
                        <w:iCs/>
                        <w:sz w:val="16"/>
                        <w:szCs w:val="16"/>
                      </w:rPr>
                    </w:pPr>
                    <w:r>
                      <w:rPr>
                        <w:rFonts w:ascii="Arial" w:eastAsia="MS Mincho" w:hAnsi="Arial" w:hint="eastAsia"/>
                        <w:bCs/>
                        <w:iCs/>
                        <w:sz w:val="16"/>
                        <w:szCs w:val="16"/>
                      </w:rPr>
                      <w:t>Bridget Ngang</w:t>
                    </w:r>
                    <w:r w:rsidRPr="002569AC">
                      <w:rPr>
                        <w:rFonts w:ascii="MS Gothic" w:eastAsia="MS Gothic" w:hAnsi="MS Gothic" w:hint="eastAsia"/>
                        <w:bCs/>
                        <w:iCs/>
                        <w:sz w:val="16"/>
                        <w:szCs w:val="16"/>
                      </w:rPr>
                      <w:t>（ブリジット・ナン）</w:t>
                    </w:r>
                  </w:p>
                  <w:p w14:paraId="36AC5C66" w14:textId="77777777" w:rsidR="001E1888" w:rsidRPr="002569AC" w:rsidRDefault="001E1888" w:rsidP="001E1888">
                    <w:pPr>
                      <w:pStyle w:val="Header"/>
                      <w:spacing w:line="360" w:lineRule="auto"/>
                      <w:rPr>
                        <w:rFonts w:ascii="MS Gothic" w:eastAsia="MS Gothic" w:hAnsi="MS Gothic" w:cs="Arial"/>
                        <w:bCs/>
                        <w:iCs/>
                        <w:sz w:val="16"/>
                        <w:szCs w:val="16"/>
                      </w:rPr>
                    </w:pPr>
                    <w:r w:rsidRPr="002569AC">
                      <w:rPr>
                        <w:rFonts w:ascii="MS Gothic" w:eastAsia="MS Gothic" w:hAnsi="MS Gothic"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38144A" w:rsidP="001E1888">
                    <w:pPr>
                      <w:pStyle w:val="Header"/>
                      <w:spacing w:line="360" w:lineRule="auto"/>
                      <w:rPr>
                        <w:rFonts w:ascii="Arial" w:eastAsia="MS Mincho" w:hAnsi="Arial" w:cs="Arial"/>
                        <w:bCs/>
                        <w:iCs/>
                        <w:sz w:val="16"/>
                        <w:szCs w:val="16"/>
                      </w:rPr>
                    </w:pPr>
                    <w:hyperlink r:id="rId4" w:history="1">
                      <w:r w:rsidR="00EA775C">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8D741" w14:textId="77777777" w:rsidR="00EA775C" w:rsidRDefault="00EA775C" w:rsidP="00784C57">
      <w:pPr>
        <w:spacing w:after="0" w:line="240" w:lineRule="auto"/>
      </w:pPr>
      <w:r>
        <w:separator/>
      </w:r>
    </w:p>
  </w:footnote>
  <w:footnote w:type="continuationSeparator" w:id="0">
    <w:p w14:paraId="667069B5" w14:textId="77777777" w:rsidR="00EA775C" w:rsidRDefault="00EA775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325C31" w:rsidRDefault="00502615" w:rsidP="00502615">
    <w:pPr>
      <w:pStyle w:val="Header"/>
      <w:tabs>
        <w:tab w:val="clear" w:pos="4703"/>
        <w:tab w:val="clear" w:pos="9406"/>
      </w:tabs>
      <w:spacing w:before="1440"/>
      <w:rPr>
        <w:rFonts w:ascii="Arial" w:eastAsia="MS Gothic" w:hAnsi="Arial" w:cs="Arial"/>
        <w:sz w:val="20"/>
        <w:szCs w:val="20"/>
      </w:rPr>
    </w:pPr>
    <w:r w:rsidRPr="00325C31">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25C31" w14:paraId="12FEEFFC" w14:textId="77777777" w:rsidTr="00502615">
      <w:tc>
        <w:tcPr>
          <w:tcW w:w="6912" w:type="dxa"/>
        </w:tcPr>
        <w:p w14:paraId="42D5C681" w14:textId="77777777" w:rsidR="00C97AAF" w:rsidRPr="00325C31" w:rsidRDefault="00C97AAF" w:rsidP="00DC6774">
          <w:pPr>
            <w:spacing w:after="0" w:line="360" w:lineRule="auto"/>
            <w:ind w:left="-105"/>
            <w:jc w:val="both"/>
            <w:rPr>
              <w:rFonts w:ascii="Arial" w:eastAsia="MS Gothic" w:hAnsi="Arial" w:cs="Arial"/>
              <w:b/>
              <w:bCs/>
              <w:color w:val="365F91"/>
              <w:sz w:val="40"/>
              <w:szCs w:val="40"/>
            </w:rPr>
          </w:pPr>
          <w:r w:rsidRPr="00325C31">
            <w:rPr>
              <w:rFonts w:ascii="Arial" w:eastAsia="MS Gothic" w:hAnsi="Arial" w:hint="eastAsia"/>
              <w:b/>
              <w:bCs/>
              <w:color w:val="365F91"/>
              <w:sz w:val="40"/>
              <w:szCs w:val="40"/>
            </w:rPr>
            <w:t>プレス・リリース</w:t>
          </w:r>
        </w:p>
        <w:p w14:paraId="19FCC4BB" w14:textId="64980E9D" w:rsidR="001D41F8" w:rsidRPr="00325C31" w:rsidRDefault="00AC22B1" w:rsidP="001D41F8">
          <w:pPr>
            <w:spacing w:after="0" w:line="360" w:lineRule="auto"/>
            <w:ind w:left="-105"/>
            <w:jc w:val="both"/>
            <w:rPr>
              <w:rFonts w:ascii="Arial" w:eastAsia="MS Gothic" w:hAnsi="Arial" w:cs="Arial"/>
              <w:b/>
              <w:bCs/>
              <w:color w:val="365F91"/>
              <w:sz w:val="40"/>
              <w:szCs w:val="40"/>
            </w:rPr>
          </w:pPr>
          <w:r w:rsidRPr="00325C31">
            <w:rPr>
              <w:rFonts w:ascii="Arial" w:eastAsia="MS Gothic" w:hAnsi="Arial" w:hint="eastAsia"/>
              <w:b/>
              <w:bCs/>
              <w:sz w:val="16"/>
              <w:szCs w:val="16"/>
            </w:rPr>
            <w:t>TPE</w:t>
          </w:r>
          <w:r w:rsidRPr="00325C31">
            <w:rPr>
              <w:rFonts w:ascii="Arial" w:eastAsia="MS Gothic" w:hAnsi="Arial" w:hint="eastAsia"/>
              <w:b/>
              <w:bCs/>
              <w:sz w:val="16"/>
              <w:szCs w:val="16"/>
            </w:rPr>
            <w:t>がアプリケーションに彩りを添えます</w:t>
          </w:r>
        </w:p>
        <w:p w14:paraId="2513A90F" w14:textId="069AB6D4" w:rsidR="00065A69" w:rsidRPr="00325C31" w:rsidRDefault="00065A69" w:rsidP="00065A69">
          <w:pPr>
            <w:spacing w:after="0" w:line="360" w:lineRule="auto"/>
            <w:ind w:left="-105"/>
            <w:jc w:val="both"/>
            <w:rPr>
              <w:rFonts w:ascii="Arial" w:eastAsia="MS Gothic" w:hAnsi="Arial" w:cs="Arial"/>
              <w:b/>
              <w:bCs/>
              <w:sz w:val="16"/>
              <w:szCs w:val="16"/>
            </w:rPr>
          </w:pPr>
          <w:r w:rsidRPr="00325C31">
            <w:rPr>
              <w:rFonts w:ascii="Arial" w:eastAsia="MS Gothic" w:hAnsi="Arial" w:hint="eastAsia"/>
              <w:b/>
              <w:sz w:val="16"/>
              <w:szCs w:val="16"/>
            </w:rPr>
            <w:t>クアラルンプール、</w:t>
          </w:r>
          <w:r w:rsidRPr="00325C31">
            <w:rPr>
              <w:rFonts w:ascii="Arial" w:eastAsia="MS Gothic" w:hAnsi="Arial" w:hint="eastAsia"/>
              <w:b/>
              <w:sz w:val="16"/>
              <w:szCs w:val="16"/>
            </w:rPr>
            <w:t>2020</w:t>
          </w:r>
          <w:r w:rsidRPr="00325C31">
            <w:rPr>
              <w:rFonts w:ascii="Arial" w:eastAsia="MS Gothic" w:hAnsi="Arial" w:hint="eastAsia"/>
              <w:b/>
              <w:sz w:val="16"/>
              <w:szCs w:val="16"/>
            </w:rPr>
            <w:t>年</w:t>
          </w:r>
          <w:r w:rsidRPr="00325C31">
            <w:rPr>
              <w:rFonts w:ascii="Arial" w:eastAsia="MS Gothic" w:hAnsi="Arial" w:hint="eastAsia"/>
              <w:b/>
              <w:sz w:val="16"/>
              <w:szCs w:val="16"/>
            </w:rPr>
            <w:t>4</w:t>
          </w:r>
          <w:r w:rsidRPr="00325C31">
            <w:rPr>
              <w:rFonts w:ascii="Arial" w:eastAsia="MS Gothic" w:hAnsi="Arial" w:hint="eastAsia"/>
              <w:b/>
              <w:sz w:val="16"/>
              <w:szCs w:val="16"/>
            </w:rPr>
            <w:t>月</w:t>
          </w:r>
        </w:p>
        <w:p w14:paraId="1A56E795" w14:textId="77777777" w:rsidR="00502615" w:rsidRPr="00325C31" w:rsidRDefault="001E1888" w:rsidP="001E1888">
          <w:pPr>
            <w:spacing w:after="0" w:line="360" w:lineRule="auto"/>
            <w:ind w:left="-105"/>
            <w:jc w:val="both"/>
            <w:rPr>
              <w:rFonts w:ascii="Arial" w:eastAsia="MS Gothic" w:hAnsi="Arial" w:cs="Arial"/>
              <w:b/>
              <w:bCs/>
              <w:sz w:val="16"/>
              <w:szCs w:val="16"/>
            </w:rPr>
          </w:pPr>
          <w:r w:rsidRPr="00325C31">
            <w:rPr>
              <w:rFonts w:ascii="Arial" w:eastAsia="MS Gothic" w:hAnsi="Arial" w:hint="eastAsia"/>
            </w:rPr>
            <w:t>ページ</w:t>
          </w:r>
          <w:r w:rsidRPr="00325C31">
            <w:rPr>
              <w:rFonts w:ascii="Arial" w:eastAsia="MS Gothic" w:hAnsi="Arial" w:hint="eastAsia"/>
            </w:rPr>
            <w:t xml:space="preserve"> </w:t>
          </w:r>
          <w:r w:rsidRPr="00325C31">
            <w:rPr>
              <w:rFonts w:ascii="Arial" w:eastAsia="MS Gothic" w:hAnsi="Arial" w:cs="Arial" w:hint="eastAsia"/>
              <w:b/>
              <w:bCs/>
              <w:sz w:val="16"/>
              <w:szCs w:val="16"/>
            </w:rPr>
            <w:fldChar w:fldCharType="begin"/>
          </w:r>
          <w:r w:rsidRPr="00325C31">
            <w:rPr>
              <w:rFonts w:ascii="Arial" w:eastAsia="MS Gothic" w:hAnsi="Arial" w:cs="Arial" w:hint="eastAsia"/>
              <w:b/>
              <w:bCs/>
              <w:sz w:val="16"/>
              <w:szCs w:val="16"/>
            </w:rPr>
            <w:instrText>PAGE  \* Arabic  \* MERGEFORMAT</w:instrText>
          </w:r>
          <w:r w:rsidRPr="00325C31">
            <w:rPr>
              <w:rFonts w:ascii="Arial" w:eastAsia="MS Gothic" w:hAnsi="Arial" w:cs="Arial" w:hint="eastAsia"/>
              <w:b/>
              <w:bCs/>
              <w:sz w:val="16"/>
              <w:szCs w:val="16"/>
            </w:rPr>
            <w:fldChar w:fldCharType="separate"/>
          </w:r>
          <w:r w:rsidR="00325C31">
            <w:rPr>
              <w:rFonts w:ascii="Arial" w:eastAsia="MS Gothic" w:hAnsi="Arial" w:cs="Arial"/>
              <w:b/>
              <w:bCs/>
              <w:noProof/>
              <w:sz w:val="16"/>
              <w:szCs w:val="16"/>
            </w:rPr>
            <w:t>4</w:t>
          </w:r>
          <w:r w:rsidRPr="00325C31">
            <w:rPr>
              <w:rFonts w:ascii="Arial" w:eastAsia="MS Gothic" w:hAnsi="Arial" w:cs="Arial" w:hint="eastAsia"/>
              <w:b/>
              <w:bCs/>
              <w:sz w:val="16"/>
              <w:szCs w:val="16"/>
            </w:rPr>
            <w:fldChar w:fldCharType="end"/>
          </w:r>
          <w:r w:rsidRPr="00325C31">
            <w:rPr>
              <w:rFonts w:ascii="Arial" w:eastAsia="MS Gothic" w:hAnsi="Arial" w:hint="eastAsia"/>
            </w:rPr>
            <w:t xml:space="preserve"> / </w:t>
          </w:r>
          <w:r w:rsidRPr="00325C31">
            <w:rPr>
              <w:rFonts w:ascii="Arial" w:eastAsia="MS Gothic" w:hAnsi="Arial" w:cs="Arial" w:hint="eastAsia"/>
              <w:b/>
              <w:bCs/>
              <w:sz w:val="16"/>
              <w:szCs w:val="16"/>
            </w:rPr>
            <w:fldChar w:fldCharType="begin"/>
          </w:r>
          <w:r w:rsidRPr="00325C31">
            <w:rPr>
              <w:rFonts w:ascii="Arial" w:eastAsia="MS Gothic" w:hAnsi="Arial" w:cs="Arial" w:hint="eastAsia"/>
              <w:b/>
              <w:bCs/>
              <w:sz w:val="16"/>
              <w:szCs w:val="16"/>
            </w:rPr>
            <w:instrText>NUMPAGES  \* Arabic  \* MERGEFORMAT</w:instrText>
          </w:r>
          <w:r w:rsidRPr="00325C31">
            <w:rPr>
              <w:rFonts w:ascii="Arial" w:eastAsia="MS Gothic" w:hAnsi="Arial" w:cs="Arial" w:hint="eastAsia"/>
              <w:b/>
              <w:bCs/>
              <w:sz w:val="16"/>
              <w:szCs w:val="16"/>
            </w:rPr>
            <w:fldChar w:fldCharType="separate"/>
          </w:r>
          <w:r w:rsidR="00325C31">
            <w:rPr>
              <w:rFonts w:ascii="Arial" w:eastAsia="MS Gothic" w:hAnsi="Arial" w:cs="Arial"/>
              <w:b/>
              <w:bCs/>
              <w:noProof/>
              <w:sz w:val="16"/>
              <w:szCs w:val="16"/>
            </w:rPr>
            <w:t>4</w:t>
          </w:r>
          <w:r w:rsidRPr="00325C31">
            <w:rPr>
              <w:rFonts w:ascii="Arial" w:eastAsia="MS Gothic" w:hAnsi="Arial" w:cs="Arial" w:hint="eastAsia"/>
              <w:b/>
              <w:bCs/>
              <w:sz w:val="16"/>
              <w:szCs w:val="16"/>
            </w:rPr>
            <w:fldChar w:fldCharType="end"/>
          </w:r>
        </w:p>
      </w:tc>
    </w:tr>
  </w:tbl>
  <w:p w14:paraId="59495A81" w14:textId="77777777" w:rsidR="00502615" w:rsidRPr="00325C3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25C3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325C31" w:rsidRDefault="00502615" w:rsidP="00502615">
    <w:pPr>
      <w:pStyle w:val="Header"/>
      <w:tabs>
        <w:tab w:val="clear" w:pos="4703"/>
        <w:tab w:val="clear" w:pos="9406"/>
      </w:tabs>
      <w:spacing w:before="1440"/>
      <w:rPr>
        <w:rFonts w:ascii="Arial" w:eastAsia="MS Gothic" w:hAnsi="Arial" w:cs="Arial"/>
        <w:sz w:val="20"/>
        <w:szCs w:val="20"/>
      </w:rPr>
    </w:pPr>
    <w:r w:rsidRPr="00325C31">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25C31" w14:paraId="5A28A0D8" w14:textId="77777777" w:rsidTr="00AF662E">
      <w:tc>
        <w:tcPr>
          <w:tcW w:w="6912" w:type="dxa"/>
        </w:tcPr>
        <w:p w14:paraId="5DF0E3C5" w14:textId="4BB63689" w:rsidR="001F4135" w:rsidRPr="00325C31" w:rsidRDefault="003C4170" w:rsidP="001F4135">
          <w:pPr>
            <w:spacing w:after="0" w:line="360" w:lineRule="auto"/>
            <w:ind w:left="-105"/>
            <w:jc w:val="both"/>
            <w:rPr>
              <w:rFonts w:ascii="Arial" w:eastAsia="MS Gothic" w:hAnsi="Arial" w:cs="Arial"/>
              <w:b/>
              <w:bCs/>
              <w:color w:val="365F91"/>
              <w:sz w:val="40"/>
              <w:szCs w:val="40"/>
            </w:rPr>
          </w:pPr>
          <w:r w:rsidRPr="00325C31">
            <w:rPr>
              <w:rFonts w:ascii="Arial" w:eastAsia="MS Gothic" w:hAnsi="Arial" w:hint="eastAsia"/>
              <w:b/>
              <w:bCs/>
              <w:color w:val="365F91"/>
              <w:sz w:val="40"/>
              <w:szCs w:val="40"/>
            </w:rPr>
            <w:t>プレス・リリース</w:t>
          </w:r>
          <w:bookmarkStart w:id="2" w:name="_Hlk21089242"/>
        </w:p>
        <w:p w14:paraId="03A30245" w14:textId="035D825C" w:rsidR="001F4135" w:rsidRPr="00325C31" w:rsidRDefault="00AC22B1" w:rsidP="001F4135">
          <w:pPr>
            <w:spacing w:after="0" w:line="360" w:lineRule="auto"/>
            <w:ind w:left="-105"/>
            <w:jc w:val="both"/>
            <w:rPr>
              <w:rFonts w:ascii="Arial" w:eastAsia="MS Gothic" w:hAnsi="Arial" w:cs="Arial"/>
              <w:b/>
              <w:bCs/>
              <w:color w:val="365F91"/>
              <w:sz w:val="40"/>
              <w:szCs w:val="40"/>
            </w:rPr>
          </w:pPr>
          <w:r w:rsidRPr="00325C31">
            <w:rPr>
              <w:rFonts w:ascii="Arial" w:eastAsia="MS Gothic" w:hAnsi="Arial" w:hint="eastAsia"/>
              <w:b/>
              <w:bCs/>
              <w:sz w:val="16"/>
              <w:szCs w:val="16"/>
            </w:rPr>
            <w:t>TPE</w:t>
          </w:r>
          <w:r w:rsidRPr="00325C31">
            <w:rPr>
              <w:rFonts w:ascii="Arial" w:eastAsia="MS Gothic" w:hAnsi="Arial" w:hint="eastAsia"/>
              <w:b/>
              <w:bCs/>
              <w:sz w:val="16"/>
              <w:szCs w:val="16"/>
            </w:rPr>
            <w:t>がアプリケーションに彩りを添えます</w:t>
          </w:r>
        </w:p>
        <w:bookmarkEnd w:id="2"/>
        <w:p w14:paraId="765F9503" w14:textId="7864A1CD" w:rsidR="003C4170" w:rsidRPr="00325C31" w:rsidRDefault="003C4170" w:rsidP="003C4170">
          <w:pPr>
            <w:spacing w:after="0" w:line="360" w:lineRule="auto"/>
            <w:ind w:left="-105"/>
            <w:jc w:val="both"/>
            <w:rPr>
              <w:rFonts w:ascii="Arial" w:eastAsia="MS Gothic" w:hAnsi="Arial" w:cs="Arial"/>
              <w:b/>
              <w:bCs/>
              <w:sz w:val="16"/>
              <w:szCs w:val="16"/>
            </w:rPr>
          </w:pPr>
          <w:r w:rsidRPr="00325C31">
            <w:rPr>
              <w:rFonts w:ascii="Arial" w:eastAsia="MS Gothic" w:hAnsi="Arial" w:hint="eastAsia"/>
              <w:b/>
              <w:sz w:val="16"/>
              <w:szCs w:val="16"/>
            </w:rPr>
            <w:t>クアラルンプール、</w:t>
          </w:r>
          <w:r w:rsidRPr="00325C31">
            <w:rPr>
              <w:rFonts w:ascii="Arial" w:eastAsia="MS Gothic" w:hAnsi="Arial" w:hint="eastAsia"/>
              <w:b/>
              <w:sz w:val="16"/>
              <w:szCs w:val="16"/>
            </w:rPr>
            <w:t>2020</w:t>
          </w:r>
          <w:r w:rsidRPr="00325C31">
            <w:rPr>
              <w:rFonts w:ascii="Arial" w:eastAsia="MS Gothic" w:hAnsi="Arial" w:hint="eastAsia"/>
              <w:b/>
              <w:sz w:val="16"/>
              <w:szCs w:val="16"/>
            </w:rPr>
            <w:t>年</w:t>
          </w:r>
          <w:r w:rsidRPr="00325C31">
            <w:rPr>
              <w:rFonts w:ascii="Arial" w:eastAsia="MS Gothic" w:hAnsi="Arial" w:hint="eastAsia"/>
              <w:b/>
              <w:sz w:val="16"/>
              <w:szCs w:val="16"/>
            </w:rPr>
            <w:t>4</w:t>
          </w:r>
          <w:r w:rsidRPr="00325C31">
            <w:rPr>
              <w:rFonts w:ascii="Arial" w:eastAsia="MS Gothic" w:hAnsi="Arial" w:hint="eastAsia"/>
              <w:b/>
              <w:sz w:val="16"/>
              <w:szCs w:val="16"/>
            </w:rPr>
            <w:t>月</w:t>
          </w:r>
        </w:p>
        <w:p w14:paraId="4BE48C59" w14:textId="77777777" w:rsidR="003C4170" w:rsidRPr="00325C31" w:rsidRDefault="003C4170" w:rsidP="003C4170">
          <w:pPr>
            <w:spacing w:after="0" w:line="360" w:lineRule="auto"/>
            <w:ind w:left="-105"/>
            <w:jc w:val="both"/>
            <w:rPr>
              <w:rFonts w:ascii="Arial" w:eastAsia="MS Gothic" w:hAnsi="Arial" w:cs="Arial"/>
              <w:b/>
              <w:bCs/>
              <w:sz w:val="16"/>
              <w:szCs w:val="16"/>
            </w:rPr>
          </w:pPr>
          <w:r w:rsidRPr="00325C31">
            <w:rPr>
              <w:rFonts w:ascii="Arial" w:eastAsia="MS Gothic" w:hAnsi="Arial" w:hint="eastAsia"/>
            </w:rPr>
            <w:t>ページ</w:t>
          </w:r>
          <w:r w:rsidRPr="00325C31">
            <w:rPr>
              <w:rFonts w:ascii="Arial" w:eastAsia="MS Gothic" w:hAnsi="Arial" w:hint="eastAsia"/>
            </w:rPr>
            <w:t xml:space="preserve"> </w:t>
          </w:r>
          <w:r w:rsidRPr="00325C31">
            <w:rPr>
              <w:rFonts w:ascii="Arial" w:eastAsia="MS Gothic" w:hAnsi="Arial" w:cs="Arial" w:hint="eastAsia"/>
              <w:b/>
              <w:bCs/>
              <w:sz w:val="16"/>
              <w:szCs w:val="16"/>
            </w:rPr>
            <w:fldChar w:fldCharType="begin"/>
          </w:r>
          <w:r w:rsidRPr="00325C31">
            <w:rPr>
              <w:rFonts w:ascii="Arial" w:eastAsia="MS Gothic" w:hAnsi="Arial" w:cs="Arial" w:hint="eastAsia"/>
              <w:b/>
              <w:bCs/>
              <w:sz w:val="16"/>
              <w:szCs w:val="16"/>
            </w:rPr>
            <w:instrText>PAGE  \* Arabic  \* MERGEFORMAT</w:instrText>
          </w:r>
          <w:r w:rsidRPr="00325C31">
            <w:rPr>
              <w:rFonts w:ascii="Arial" w:eastAsia="MS Gothic" w:hAnsi="Arial" w:cs="Arial" w:hint="eastAsia"/>
              <w:b/>
              <w:bCs/>
              <w:sz w:val="16"/>
              <w:szCs w:val="16"/>
            </w:rPr>
            <w:fldChar w:fldCharType="separate"/>
          </w:r>
          <w:r w:rsidR="00325C31">
            <w:rPr>
              <w:rFonts w:ascii="Arial" w:eastAsia="MS Gothic" w:hAnsi="Arial" w:cs="Arial"/>
              <w:b/>
              <w:bCs/>
              <w:noProof/>
              <w:sz w:val="16"/>
              <w:szCs w:val="16"/>
            </w:rPr>
            <w:t>1</w:t>
          </w:r>
          <w:r w:rsidRPr="00325C31">
            <w:rPr>
              <w:rFonts w:ascii="Arial" w:eastAsia="MS Gothic" w:hAnsi="Arial" w:cs="Arial" w:hint="eastAsia"/>
              <w:b/>
              <w:bCs/>
              <w:sz w:val="16"/>
              <w:szCs w:val="16"/>
            </w:rPr>
            <w:fldChar w:fldCharType="end"/>
          </w:r>
          <w:r w:rsidRPr="00325C31">
            <w:rPr>
              <w:rFonts w:ascii="Arial" w:eastAsia="MS Gothic" w:hAnsi="Arial" w:hint="eastAsia"/>
            </w:rPr>
            <w:t xml:space="preserve"> / </w:t>
          </w:r>
          <w:r w:rsidRPr="00325C31">
            <w:rPr>
              <w:rFonts w:ascii="Arial" w:eastAsia="MS Gothic" w:hAnsi="Arial" w:cs="Arial" w:hint="eastAsia"/>
              <w:b/>
              <w:bCs/>
              <w:sz w:val="16"/>
              <w:szCs w:val="16"/>
            </w:rPr>
            <w:fldChar w:fldCharType="begin"/>
          </w:r>
          <w:r w:rsidRPr="00325C31">
            <w:rPr>
              <w:rFonts w:ascii="Arial" w:eastAsia="MS Gothic" w:hAnsi="Arial" w:cs="Arial" w:hint="eastAsia"/>
              <w:b/>
              <w:bCs/>
              <w:sz w:val="16"/>
              <w:szCs w:val="16"/>
            </w:rPr>
            <w:instrText>NUMPAGES  \* Arabic  \* MERGEFORMAT</w:instrText>
          </w:r>
          <w:r w:rsidRPr="00325C31">
            <w:rPr>
              <w:rFonts w:ascii="Arial" w:eastAsia="MS Gothic" w:hAnsi="Arial" w:cs="Arial" w:hint="eastAsia"/>
              <w:b/>
              <w:bCs/>
              <w:sz w:val="16"/>
              <w:szCs w:val="16"/>
            </w:rPr>
            <w:fldChar w:fldCharType="separate"/>
          </w:r>
          <w:r w:rsidR="00325C31">
            <w:rPr>
              <w:rFonts w:ascii="Arial" w:eastAsia="MS Gothic" w:hAnsi="Arial" w:cs="Arial"/>
              <w:b/>
              <w:bCs/>
              <w:noProof/>
              <w:sz w:val="16"/>
              <w:szCs w:val="16"/>
            </w:rPr>
            <w:t>4</w:t>
          </w:r>
          <w:r w:rsidRPr="00325C31">
            <w:rPr>
              <w:rFonts w:ascii="Arial" w:eastAsia="MS Gothic" w:hAnsi="Arial" w:cs="Arial" w:hint="eastAsia"/>
              <w:b/>
              <w:bCs/>
              <w:sz w:val="16"/>
              <w:szCs w:val="16"/>
            </w:rPr>
            <w:fldChar w:fldCharType="end"/>
          </w:r>
        </w:p>
      </w:tc>
      <w:tc>
        <w:tcPr>
          <w:tcW w:w="2977" w:type="dxa"/>
        </w:tcPr>
        <w:p w14:paraId="74C195ED" w14:textId="77777777" w:rsidR="003C4170" w:rsidRPr="00325C31" w:rsidRDefault="003C4170" w:rsidP="003C4170">
          <w:pPr>
            <w:pStyle w:val="Header"/>
            <w:tabs>
              <w:tab w:val="clear" w:pos="4703"/>
            </w:tabs>
            <w:rPr>
              <w:rFonts w:ascii="Arial" w:eastAsia="MS Gothic" w:hAnsi="Arial"/>
              <w:sz w:val="16"/>
            </w:rPr>
          </w:pPr>
          <w:r w:rsidRPr="00325C31">
            <w:rPr>
              <w:rFonts w:ascii="Arial" w:eastAsia="MS Gothic" w:hAnsi="Arial" w:hint="eastAsia"/>
              <w:sz w:val="16"/>
            </w:rPr>
            <w:t>KRAIBURG TPE TECHNOLOGY</w:t>
          </w:r>
        </w:p>
        <w:p w14:paraId="41A1A633" w14:textId="77777777" w:rsidR="003C4170" w:rsidRPr="00325C31" w:rsidRDefault="003C4170" w:rsidP="003C4170">
          <w:pPr>
            <w:pStyle w:val="Header"/>
            <w:tabs>
              <w:tab w:val="clear" w:pos="4703"/>
            </w:tabs>
            <w:rPr>
              <w:rFonts w:ascii="Arial" w:eastAsia="MS Gothic" w:hAnsi="Arial" w:cs="Arial"/>
              <w:sz w:val="16"/>
              <w:szCs w:val="16"/>
            </w:rPr>
          </w:pPr>
          <w:r w:rsidRPr="00325C31">
            <w:rPr>
              <w:rFonts w:ascii="Arial" w:eastAsia="MS Gothic" w:hAnsi="Arial" w:hint="eastAsia"/>
              <w:sz w:val="16"/>
            </w:rPr>
            <w:t>(M) SDN.BHD.</w:t>
          </w:r>
        </w:p>
        <w:p w14:paraId="7171CB2A" w14:textId="77777777" w:rsidR="003C4170" w:rsidRPr="00325C31" w:rsidRDefault="003C4170" w:rsidP="003C4170">
          <w:pPr>
            <w:pStyle w:val="Header"/>
            <w:tabs>
              <w:tab w:val="clear" w:pos="4703"/>
            </w:tabs>
            <w:rPr>
              <w:rFonts w:ascii="Arial" w:eastAsia="MS Gothic" w:hAnsi="Arial" w:cs="Arial"/>
              <w:sz w:val="16"/>
              <w:szCs w:val="16"/>
            </w:rPr>
          </w:pPr>
          <w:r w:rsidRPr="00325C31">
            <w:rPr>
              <w:rFonts w:ascii="Arial" w:eastAsia="MS Gothic" w:hAnsi="Arial" w:hint="eastAsia"/>
              <w:sz w:val="16"/>
              <w:szCs w:val="16"/>
            </w:rPr>
            <w:t>Lot 1839 Jalan KPB 6</w:t>
          </w:r>
        </w:p>
        <w:p w14:paraId="358C05E4" w14:textId="77777777" w:rsidR="003C4170" w:rsidRPr="00325C31" w:rsidRDefault="003C4170" w:rsidP="003C4170">
          <w:pPr>
            <w:pStyle w:val="Header"/>
            <w:tabs>
              <w:tab w:val="clear" w:pos="4703"/>
            </w:tabs>
            <w:rPr>
              <w:rFonts w:ascii="Arial" w:eastAsia="MS Gothic" w:hAnsi="Arial" w:cs="Arial"/>
              <w:sz w:val="16"/>
              <w:szCs w:val="16"/>
            </w:rPr>
          </w:pPr>
          <w:r w:rsidRPr="00325C31">
            <w:rPr>
              <w:rFonts w:ascii="Arial" w:eastAsia="MS Gothic" w:hAnsi="Arial" w:hint="eastAsia"/>
              <w:sz w:val="16"/>
              <w:szCs w:val="16"/>
            </w:rPr>
            <w:t xml:space="preserve">Kawasan Perindustrian </w:t>
          </w:r>
          <w:proofErr w:type="spellStart"/>
          <w:r w:rsidRPr="00325C31">
            <w:rPr>
              <w:rFonts w:ascii="Arial" w:eastAsia="MS Gothic" w:hAnsi="Arial" w:hint="eastAsia"/>
              <w:sz w:val="16"/>
              <w:szCs w:val="16"/>
            </w:rPr>
            <w:t>Balakong</w:t>
          </w:r>
          <w:proofErr w:type="spellEnd"/>
        </w:p>
        <w:p w14:paraId="57CACA94" w14:textId="77777777" w:rsidR="003C4170" w:rsidRPr="00325C31" w:rsidRDefault="003C4170" w:rsidP="003C4170">
          <w:pPr>
            <w:pStyle w:val="Header"/>
            <w:tabs>
              <w:tab w:val="clear" w:pos="4703"/>
            </w:tabs>
            <w:rPr>
              <w:rFonts w:ascii="Arial" w:eastAsia="MS Gothic" w:hAnsi="Arial" w:cs="Arial"/>
              <w:sz w:val="16"/>
              <w:szCs w:val="16"/>
            </w:rPr>
          </w:pPr>
          <w:r w:rsidRPr="00325C31">
            <w:rPr>
              <w:rFonts w:ascii="Arial" w:eastAsia="MS Gothic" w:hAnsi="Arial" w:hint="eastAsia"/>
              <w:sz w:val="16"/>
              <w:szCs w:val="16"/>
            </w:rPr>
            <w:t xml:space="preserve">43300 Seri Kembangan, Selangor, Malaysia </w:t>
          </w:r>
        </w:p>
        <w:p w14:paraId="19CA65F0" w14:textId="77777777" w:rsidR="003C4170" w:rsidRPr="00325C31" w:rsidRDefault="003C4170" w:rsidP="003C4170">
          <w:pPr>
            <w:pStyle w:val="Header"/>
            <w:tabs>
              <w:tab w:val="clear" w:pos="4703"/>
            </w:tabs>
            <w:rPr>
              <w:rFonts w:ascii="Arial" w:eastAsia="MS Gothic" w:hAnsi="Arial" w:cs="Arial"/>
              <w:sz w:val="16"/>
              <w:szCs w:val="16"/>
            </w:rPr>
          </w:pPr>
          <w:r w:rsidRPr="00325C31">
            <w:rPr>
              <w:rFonts w:ascii="Arial" w:eastAsia="MS Gothic" w:hAnsi="Arial" w:hint="eastAsia"/>
              <w:sz w:val="16"/>
              <w:szCs w:val="16"/>
            </w:rPr>
            <w:t>マレーシア</w:t>
          </w:r>
        </w:p>
        <w:p w14:paraId="04B55752" w14:textId="77777777" w:rsidR="003C4170" w:rsidRPr="00325C31" w:rsidRDefault="003C4170" w:rsidP="003C4170">
          <w:pPr>
            <w:pStyle w:val="Header"/>
            <w:tabs>
              <w:tab w:val="clear" w:pos="4703"/>
            </w:tabs>
            <w:rPr>
              <w:rFonts w:ascii="Arial" w:eastAsia="MS Gothic" w:hAnsi="Arial" w:cs="Arial"/>
              <w:sz w:val="16"/>
              <w:szCs w:val="16"/>
            </w:rPr>
          </w:pPr>
        </w:p>
        <w:p w14:paraId="3BE3A1EE" w14:textId="77777777" w:rsidR="003C4170" w:rsidRPr="00325C31" w:rsidRDefault="003C4170" w:rsidP="003C4170">
          <w:pPr>
            <w:pStyle w:val="Header"/>
            <w:tabs>
              <w:tab w:val="clear" w:pos="4703"/>
            </w:tabs>
            <w:rPr>
              <w:rFonts w:ascii="Arial" w:eastAsia="MS Gothic" w:hAnsi="Arial" w:cs="Arial"/>
              <w:sz w:val="16"/>
              <w:szCs w:val="16"/>
            </w:rPr>
          </w:pPr>
          <w:r w:rsidRPr="00325C31">
            <w:rPr>
              <w:rFonts w:ascii="Arial" w:eastAsia="MS Gothic" w:hAnsi="Arial" w:hint="eastAsia"/>
              <w:sz w:val="16"/>
            </w:rPr>
            <w:t xml:space="preserve">電話　</w:t>
          </w:r>
          <w:r w:rsidRPr="00325C31">
            <w:rPr>
              <w:rFonts w:ascii="Arial" w:eastAsia="MS Gothic" w:hAnsi="Arial" w:hint="eastAsia"/>
              <w:sz w:val="16"/>
            </w:rPr>
            <w:t>+60 3 95456393</w:t>
          </w:r>
        </w:p>
        <w:p w14:paraId="6328AA28" w14:textId="77777777" w:rsidR="003C4170" w:rsidRPr="00325C31" w:rsidRDefault="003C4170" w:rsidP="003C4170">
          <w:pPr>
            <w:pStyle w:val="Header"/>
            <w:tabs>
              <w:tab w:val="clear" w:pos="4703"/>
            </w:tabs>
            <w:rPr>
              <w:rFonts w:ascii="Arial" w:eastAsia="MS Gothic" w:hAnsi="Arial" w:cs="Arial"/>
              <w:sz w:val="16"/>
              <w:szCs w:val="16"/>
            </w:rPr>
          </w:pPr>
        </w:p>
        <w:p w14:paraId="2A14BF16" w14:textId="77777777" w:rsidR="003C4170" w:rsidRPr="00325C31" w:rsidRDefault="003C4170" w:rsidP="003C4170">
          <w:pPr>
            <w:pStyle w:val="Header"/>
            <w:tabs>
              <w:tab w:val="clear" w:pos="4703"/>
            </w:tabs>
            <w:rPr>
              <w:rFonts w:ascii="Arial" w:eastAsia="MS Gothic" w:hAnsi="Arial" w:cs="Arial"/>
              <w:sz w:val="16"/>
              <w:szCs w:val="16"/>
            </w:rPr>
          </w:pPr>
          <w:r w:rsidRPr="00325C31">
            <w:rPr>
              <w:rFonts w:ascii="Arial" w:eastAsia="MS Gothic" w:hAnsi="Arial" w:hint="eastAsia"/>
              <w:sz w:val="16"/>
            </w:rPr>
            <w:t>Info-asia@kraiburg-tpe.com</w:t>
          </w:r>
        </w:p>
        <w:p w14:paraId="768EAA4F" w14:textId="78F380D0" w:rsidR="003C4170" w:rsidRPr="00325C31" w:rsidRDefault="003C4170" w:rsidP="003C4170">
          <w:pPr>
            <w:pStyle w:val="Header"/>
            <w:tabs>
              <w:tab w:val="clear" w:pos="4703"/>
              <w:tab w:val="clear" w:pos="9406"/>
            </w:tabs>
            <w:rPr>
              <w:rFonts w:ascii="Arial" w:eastAsia="MS Gothic" w:hAnsi="Arial"/>
              <w:sz w:val="20"/>
            </w:rPr>
          </w:pPr>
          <w:r w:rsidRPr="00325C31">
            <w:rPr>
              <w:rFonts w:ascii="Arial" w:eastAsia="MS Gothic" w:hAnsi="Arial" w:hint="eastAsia"/>
              <w:sz w:val="16"/>
            </w:rPr>
            <w:t>www.kraiburg-tpe.com</w:t>
          </w:r>
        </w:p>
      </w:tc>
    </w:tr>
  </w:tbl>
  <w:p w14:paraId="63AF59F4" w14:textId="6B698085" w:rsidR="00F125F3" w:rsidRPr="00325C31"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390E"/>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3AB"/>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03EB8"/>
    <w:rsid w:val="002129DC"/>
    <w:rsid w:val="00214C89"/>
    <w:rsid w:val="00225FD8"/>
    <w:rsid w:val="002262B1"/>
    <w:rsid w:val="00235BA5"/>
    <w:rsid w:val="002569AC"/>
    <w:rsid w:val="00256C21"/>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2F5D25"/>
    <w:rsid w:val="00304543"/>
    <w:rsid w:val="00324D73"/>
    <w:rsid w:val="00325394"/>
    <w:rsid w:val="00325C31"/>
    <w:rsid w:val="00325EA7"/>
    <w:rsid w:val="00326FA2"/>
    <w:rsid w:val="0034713E"/>
    <w:rsid w:val="00364268"/>
    <w:rsid w:val="0036557B"/>
    <w:rsid w:val="0038144A"/>
    <w:rsid w:val="0038768D"/>
    <w:rsid w:val="003955E2"/>
    <w:rsid w:val="00396F67"/>
    <w:rsid w:val="003A389E"/>
    <w:rsid w:val="003A50BB"/>
    <w:rsid w:val="003B042D"/>
    <w:rsid w:val="003C34B2"/>
    <w:rsid w:val="003C4170"/>
    <w:rsid w:val="003C6DEF"/>
    <w:rsid w:val="003C78DA"/>
    <w:rsid w:val="003D762F"/>
    <w:rsid w:val="003E334E"/>
    <w:rsid w:val="003E3D8B"/>
    <w:rsid w:val="004002A2"/>
    <w:rsid w:val="00406C85"/>
    <w:rsid w:val="00410B91"/>
    <w:rsid w:val="00415F3F"/>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6033"/>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0EAE"/>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2D6A"/>
    <w:rsid w:val="007144EB"/>
    <w:rsid w:val="0071575E"/>
    <w:rsid w:val="00721D5E"/>
    <w:rsid w:val="007228C7"/>
    <w:rsid w:val="00722F2A"/>
    <w:rsid w:val="00723A37"/>
    <w:rsid w:val="00726D03"/>
    <w:rsid w:val="00744F3B"/>
    <w:rsid w:val="00762555"/>
    <w:rsid w:val="0078239C"/>
    <w:rsid w:val="007831E2"/>
    <w:rsid w:val="00784C57"/>
    <w:rsid w:val="00786798"/>
    <w:rsid w:val="0079224C"/>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C6521"/>
    <w:rsid w:val="009D61E9"/>
    <w:rsid w:val="009D70E1"/>
    <w:rsid w:val="009E74A0"/>
    <w:rsid w:val="009F499B"/>
    <w:rsid w:val="009F619F"/>
    <w:rsid w:val="009F61CE"/>
    <w:rsid w:val="00A034FB"/>
    <w:rsid w:val="00A27D3B"/>
    <w:rsid w:val="00A30CF5"/>
    <w:rsid w:val="00A36C89"/>
    <w:rsid w:val="00A57CD6"/>
    <w:rsid w:val="00A600BB"/>
    <w:rsid w:val="00A6129E"/>
    <w:rsid w:val="00A62DDC"/>
    <w:rsid w:val="00A65BEC"/>
    <w:rsid w:val="00A67811"/>
    <w:rsid w:val="00A709B8"/>
    <w:rsid w:val="00A745FD"/>
    <w:rsid w:val="00A767E3"/>
    <w:rsid w:val="00A805C3"/>
    <w:rsid w:val="00A805F6"/>
    <w:rsid w:val="00A832FB"/>
    <w:rsid w:val="00AA66C4"/>
    <w:rsid w:val="00AB48F2"/>
    <w:rsid w:val="00AB4BC4"/>
    <w:rsid w:val="00AB5371"/>
    <w:rsid w:val="00AC22B1"/>
    <w:rsid w:val="00AD13B3"/>
    <w:rsid w:val="00AD29B8"/>
    <w:rsid w:val="00AD5919"/>
    <w:rsid w:val="00AD6D80"/>
    <w:rsid w:val="00AE1711"/>
    <w:rsid w:val="00AE2D28"/>
    <w:rsid w:val="00AF706E"/>
    <w:rsid w:val="00AF73F9"/>
    <w:rsid w:val="00B11451"/>
    <w:rsid w:val="00B140E7"/>
    <w:rsid w:val="00B20D0E"/>
    <w:rsid w:val="00B21133"/>
    <w:rsid w:val="00B248F0"/>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333"/>
    <w:rsid w:val="00C95294"/>
    <w:rsid w:val="00C97AAF"/>
    <w:rsid w:val="00CA04C3"/>
    <w:rsid w:val="00CA265C"/>
    <w:rsid w:val="00CB5C4A"/>
    <w:rsid w:val="00CC1988"/>
    <w:rsid w:val="00CC1D3B"/>
    <w:rsid w:val="00CC42B7"/>
    <w:rsid w:val="00CD0E68"/>
    <w:rsid w:val="00CD2B5E"/>
    <w:rsid w:val="00CD7C16"/>
    <w:rsid w:val="00CE3169"/>
    <w:rsid w:val="00CE3570"/>
    <w:rsid w:val="00CE6C93"/>
    <w:rsid w:val="00CF1F82"/>
    <w:rsid w:val="00D14EDD"/>
    <w:rsid w:val="00D14F71"/>
    <w:rsid w:val="00D17E74"/>
    <w:rsid w:val="00D2192F"/>
    <w:rsid w:val="00D2377C"/>
    <w:rsid w:val="00D238FD"/>
    <w:rsid w:val="00D253ED"/>
    <w:rsid w:val="00D3074B"/>
    <w:rsid w:val="00D34D49"/>
    <w:rsid w:val="00D37E66"/>
    <w:rsid w:val="00D41761"/>
    <w:rsid w:val="00D42EE1"/>
    <w:rsid w:val="00D43C51"/>
    <w:rsid w:val="00D4514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775C"/>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C63"/>
    <w:rsid w:val="00F33088"/>
    <w:rsid w:val="00F44146"/>
    <w:rsid w:val="00F50B59"/>
    <w:rsid w:val="00F540D8"/>
    <w:rsid w:val="00F54D5B"/>
    <w:rsid w:val="00F56344"/>
    <w:rsid w:val="00F60F35"/>
    <w:rsid w:val="00F72F85"/>
    <w:rsid w:val="00F757F5"/>
    <w:rsid w:val="00F81054"/>
    <w:rsid w:val="00F83895"/>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F52FF-61D7-4550-A059-B6C0BF3C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424</Words>
  <Characters>2421</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2020-03-19T10:29:00Z</dcterms:created>
  <dcterms:modified xsi:type="dcterms:W3CDTF">2020-04-07T06:21:00Z</dcterms:modified>
</cp:coreProperties>
</file>