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B731C" w14:textId="71F7C294" w:rsidR="00475B65" w:rsidRPr="0042018E" w:rsidRDefault="00E97066" w:rsidP="00E97066">
      <w:pPr>
        <w:pStyle w:val="ListParagraph"/>
        <w:spacing w:line="360" w:lineRule="auto"/>
        <w:ind w:left="0" w:right="159"/>
        <w:jc w:val="both"/>
        <w:rPr>
          <w:rFonts w:ascii="SimHei" w:eastAsia="SimHei" w:hAnsi="SimHei" w:cs="Arial"/>
          <w:b/>
        </w:rPr>
      </w:pPr>
      <w:r w:rsidRPr="0042018E">
        <w:rPr>
          <w:rFonts w:ascii="SimHei" w:eastAsia="SimHei" w:hAnsi="SimHei" w:hint="eastAsia"/>
          <w:b/>
        </w:rPr>
        <w:t>凯柏胶宝</w:t>
      </w:r>
      <w:r w:rsidR="0042018E" w:rsidRPr="0042018E">
        <w:rPr>
          <w:rFonts w:ascii="Calibri" w:eastAsia="SimHei" w:hAnsi="Calibri" w:cs="Calibri"/>
          <w:b/>
          <w:vertAlign w:val="superscript"/>
        </w:rPr>
        <w:t>®</w:t>
      </w:r>
      <w:r w:rsidRPr="0042018E">
        <w:rPr>
          <w:rFonts w:ascii="SimHei" w:eastAsia="SimHei" w:hAnsi="SimHei" w:hint="eastAsia"/>
          <w:b/>
        </w:rPr>
        <w:t>满足家具行业的灵活需求</w:t>
      </w:r>
    </w:p>
    <w:p w14:paraId="110375EE" w14:textId="77777777" w:rsidR="00E97066" w:rsidRPr="0042018E" w:rsidRDefault="00E97066" w:rsidP="00E97066">
      <w:pPr>
        <w:pStyle w:val="ListParagraph"/>
        <w:spacing w:line="360" w:lineRule="auto"/>
        <w:ind w:left="0" w:right="159"/>
        <w:jc w:val="both"/>
        <w:rPr>
          <w:rFonts w:ascii="SimHei" w:eastAsia="SimHei" w:hAnsi="SimHei" w:cs="Arial"/>
          <w:b/>
          <w:bCs/>
          <w:sz w:val="20"/>
          <w:szCs w:val="20"/>
        </w:rPr>
      </w:pPr>
    </w:p>
    <w:p w14:paraId="69C718B6" w14:textId="77BF354E" w:rsidR="00E02A77" w:rsidRPr="0042018E" w:rsidRDefault="00E97066" w:rsidP="00E97066">
      <w:pPr>
        <w:spacing w:after="0" w:line="360" w:lineRule="auto"/>
        <w:ind w:right="159"/>
        <w:jc w:val="both"/>
        <w:rPr>
          <w:rFonts w:ascii="SimHei" w:eastAsia="SimHei" w:hAnsi="SimHei" w:cs="Arial"/>
          <w:b/>
          <w:color w:val="4472C4" w:themeColor="accent1"/>
          <w:sz w:val="20"/>
          <w:szCs w:val="20"/>
        </w:rPr>
      </w:pPr>
      <w:r w:rsidRPr="0042018E">
        <w:rPr>
          <w:rFonts w:ascii="SimHei" w:eastAsia="SimHei" w:hAnsi="SimHei" w:hint="eastAsia"/>
          <w:b/>
          <w:sz w:val="20"/>
          <w:szCs w:val="20"/>
        </w:rPr>
        <w:t>随着热塑性弹性体 (TPE) 行业的不断进步，该材料正在逐渐取代家具行业各种应用中的传统弹性体和</w:t>
      </w:r>
      <w:r w:rsidRPr="0042018E">
        <w:rPr>
          <w:rFonts w:ascii="SimHei" w:eastAsia="SimHei" w:hAnsi="SimHei" w:hint="eastAsia"/>
          <w:b/>
          <w:color w:val="000000" w:themeColor="text1"/>
          <w:sz w:val="20"/>
          <w:szCs w:val="20"/>
        </w:rPr>
        <w:t>热塑性塑料。凯柏胶宝</w:t>
      </w:r>
      <w:r w:rsidR="0042018E" w:rsidRPr="0042018E">
        <w:rPr>
          <w:rFonts w:ascii="Calibri" w:eastAsia="SimHei" w:hAnsi="Calibri" w:cs="Calibri"/>
          <w:b/>
          <w:color w:val="000000" w:themeColor="text1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b/>
          <w:color w:val="000000" w:themeColor="text1"/>
          <w:sz w:val="20"/>
          <w:szCs w:val="20"/>
        </w:rPr>
        <w:t>针对家装行业应用提供的 TPE 化合材料，可满足对款式、舒适性、安全、性能和功能的多重需求。</w:t>
      </w:r>
    </w:p>
    <w:p w14:paraId="123993EF" w14:textId="77777777" w:rsidR="00E97066" w:rsidRPr="00346061" w:rsidRDefault="00E97066" w:rsidP="00E97066">
      <w:pPr>
        <w:spacing w:after="0" w:line="360" w:lineRule="auto"/>
        <w:ind w:right="159"/>
        <w:jc w:val="both"/>
        <w:rPr>
          <w:rFonts w:ascii="Arial" w:hAnsi="Arial" w:cs="Arial"/>
          <w:sz w:val="20"/>
          <w:szCs w:val="20"/>
        </w:rPr>
      </w:pPr>
    </w:p>
    <w:p w14:paraId="528BA024" w14:textId="2869DB10" w:rsidR="00E02A77" w:rsidRPr="0042018E" w:rsidRDefault="00E97066" w:rsidP="00E97066">
      <w:pPr>
        <w:spacing w:after="0" w:line="360" w:lineRule="auto"/>
        <w:ind w:right="159"/>
        <w:jc w:val="both"/>
        <w:rPr>
          <w:rFonts w:ascii="SimHei" w:eastAsia="SimHei" w:hAnsi="SimHei" w:cs="Arial"/>
          <w:sz w:val="20"/>
          <w:szCs w:val="20"/>
        </w:rPr>
      </w:pPr>
      <w:r w:rsidRPr="0042018E">
        <w:rPr>
          <w:rFonts w:ascii="SimHei" w:eastAsia="SimHei" w:hAnsi="SimHei" w:hint="eastAsia"/>
          <w:sz w:val="20"/>
          <w:szCs w:val="20"/>
        </w:rPr>
        <w:t>在不断发展的家具行业中，市场正在积极创新，致力于呈现符合人体工程学设计的家具，以吸引形形色色的客户，满足他们的生活方式。</w:t>
      </w:r>
    </w:p>
    <w:p w14:paraId="01EB4160" w14:textId="77777777" w:rsidR="00E97066" w:rsidRPr="00346061" w:rsidRDefault="00E97066" w:rsidP="00E97066">
      <w:pPr>
        <w:spacing w:after="0" w:line="360" w:lineRule="auto"/>
        <w:ind w:right="159"/>
        <w:jc w:val="both"/>
        <w:rPr>
          <w:rFonts w:ascii="Arial" w:hAnsi="Arial" w:cs="Arial"/>
          <w:sz w:val="20"/>
          <w:szCs w:val="20"/>
        </w:rPr>
      </w:pPr>
    </w:p>
    <w:p w14:paraId="4BFC34AE" w14:textId="77777777" w:rsidR="00E97066" w:rsidRPr="0042018E" w:rsidRDefault="00E97066" w:rsidP="00E97066">
      <w:pPr>
        <w:spacing w:after="0" w:line="360" w:lineRule="auto"/>
        <w:ind w:right="159"/>
        <w:jc w:val="both"/>
        <w:rPr>
          <w:rFonts w:ascii="SimHei" w:eastAsia="SimHei" w:hAnsi="SimHei" w:cs="Arial"/>
          <w:b/>
          <w:sz w:val="20"/>
          <w:szCs w:val="20"/>
        </w:rPr>
      </w:pPr>
      <w:r w:rsidRPr="0042018E">
        <w:rPr>
          <w:rFonts w:ascii="SimHei" w:eastAsia="SimHei" w:hAnsi="SimHei" w:hint="eastAsia"/>
          <w:b/>
          <w:sz w:val="20"/>
          <w:szCs w:val="20"/>
        </w:rPr>
        <w:t>TPE 走红家装行业</w:t>
      </w:r>
    </w:p>
    <w:p w14:paraId="0A183E7A" w14:textId="715D1F82" w:rsidR="00E97066" w:rsidRPr="0042018E" w:rsidRDefault="00E97066" w:rsidP="00E97066">
      <w:pPr>
        <w:spacing w:after="0" w:line="360" w:lineRule="auto"/>
        <w:ind w:right="159"/>
        <w:jc w:val="both"/>
        <w:rPr>
          <w:rFonts w:ascii="SimHei" w:eastAsia="SimHei" w:hAnsi="SimHei" w:cs="Arial"/>
          <w:color w:val="4472C4" w:themeColor="accent1"/>
          <w:sz w:val="20"/>
          <w:szCs w:val="20"/>
        </w:rPr>
      </w:pPr>
      <w:r w:rsidRPr="0042018E">
        <w:rPr>
          <w:rFonts w:ascii="SimHei" w:eastAsia="SimHei" w:hAnsi="SimHei" w:hint="eastAsia"/>
          <w:sz w:val="20"/>
          <w:szCs w:val="20"/>
        </w:rPr>
        <w:t>凯柏胶宝</w:t>
      </w:r>
      <w:r w:rsidR="0042018E" w:rsidRPr="0042018E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sz w:val="20"/>
          <w:szCs w:val="20"/>
        </w:rPr>
        <w:t>是全球领先的 TPE 制造商，提供品类丰富的热塑性弹性体产品和定制解决方案，专门生产具有多种特性的 TPE，符合设计师和制造商的需求，</w:t>
      </w:r>
      <w:r w:rsidRPr="0042018E">
        <w:rPr>
          <w:rFonts w:ascii="SimHei" w:eastAsia="SimHei" w:hAnsi="SimHei" w:hint="eastAsia"/>
          <w:color w:val="000000" w:themeColor="text1"/>
          <w:sz w:val="20"/>
          <w:szCs w:val="20"/>
        </w:rPr>
        <w:t>满足家装行业在产品规格和材料选择之间的最佳匹配</w:t>
      </w:r>
      <w:r w:rsidRPr="0042018E">
        <w:rPr>
          <w:rFonts w:ascii="SimHei" w:eastAsia="SimHei" w:hAnsi="SimHei" w:hint="eastAsia"/>
          <w:color w:val="4472C4" w:themeColor="accent1"/>
          <w:sz w:val="20"/>
          <w:szCs w:val="20"/>
        </w:rPr>
        <w:t>。</w:t>
      </w:r>
    </w:p>
    <w:p w14:paraId="5F21871D" w14:textId="77777777" w:rsidR="00E97066" w:rsidRPr="00E97066" w:rsidRDefault="00E97066" w:rsidP="00E97066">
      <w:pPr>
        <w:spacing w:after="0" w:line="360" w:lineRule="auto"/>
        <w:ind w:right="159"/>
        <w:jc w:val="both"/>
        <w:rPr>
          <w:rFonts w:ascii="Arial" w:hAnsi="Arial" w:cs="Arial"/>
          <w:sz w:val="20"/>
          <w:szCs w:val="20"/>
        </w:rPr>
      </w:pPr>
    </w:p>
    <w:p w14:paraId="51498960" w14:textId="451E74E1" w:rsidR="00E97066" w:rsidRDefault="00E97066" w:rsidP="0042018E">
      <w:pPr>
        <w:spacing w:after="0" w:line="360" w:lineRule="auto"/>
        <w:ind w:right="159"/>
        <w:jc w:val="both"/>
        <w:rPr>
          <w:rFonts w:ascii="SimHei" w:eastAsia="SimHei" w:hAnsi="SimHei"/>
          <w:sz w:val="20"/>
          <w:szCs w:val="20"/>
        </w:rPr>
      </w:pPr>
      <w:r w:rsidRPr="0042018E">
        <w:rPr>
          <w:rFonts w:ascii="SimHei" w:eastAsia="SimHei" w:hAnsi="SimHei" w:hint="eastAsia"/>
          <w:sz w:val="20"/>
          <w:szCs w:val="20"/>
        </w:rPr>
        <w:t>凯柏胶宝</w:t>
      </w:r>
      <w:r w:rsidR="0042018E" w:rsidRPr="0042018E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sz w:val="20"/>
          <w:szCs w:val="20"/>
        </w:rPr>
        <w:t>提供的化合物可用于</w:t>
      </w:r>
      <w:r w:rsidRPr="0042018E">
        <w:rPr>
          <w:rFonts w:ascii="SimHei" w:eastAsia="SimHei" w:hAnsi="SimHei" w:hint="eastAsia"/>
          <w:color w:val="000000" w:themeColor="text1"/>
          <w:sz w:val="20"/>
          <w:szCs w:val="20"/>
        </w:rPr>
        <w:t>橱柜和抽屉闭合器的门阻尼器，实现稳妥可控的关门效果。</w:t>
      </w:r>
      <w:r w:rsidRPr="0042018E">
        <w:rPr>
          <w:rFonts w:ascii="SimHei" w:eastAsia="SimHei" w:hAnsi="SimHei" w:hint="eastAsia"/>
          <w:sz w:val="20"/>
          <w:szCs w:val="20"/>
        </w:rPr>
        <w:t>TPE 还可用于厨房推车、活动架和橱柜的脚轮，或者轮椅的轮子。凯柏胶宝</w:t>
      </w:r>
      <w:r w:rsidR="00392E0A">
        <w:rPr>
          <w:rFonts w:ascii="Calibri" w:eastAsia="SimHei" w:hAnsi="Calibri" w:cs="Calibri"/>
          <w:sz w:val="20"/>
          <w:szCs w:val="20"/>
        </w:rPr>
        <w:t>®</w:t>
      </w:r>
      <w:r w:rsidRPr="0042018E">
        <w:rPr>
          <w:rFonts w:ascii="SimHei" w:eastAsia="SimHei" w:hAnsi="SimHei" w:hint="eastAsia"/>
          <w:sz w:val="20"/>
          <w:szCs w:val="20"/>
        </w:rPr>
        <w:t>的化合物具有出色的耐磨性</w:t>
      </w:r>
      <w:r w:rsidR="00FD57F7" w:rsidRPr="00D54B85">
        <w:rPr>
          <w:rFonts w:ascii="SimHei" w:eastAsia="SimHei" w:hAnsi="SimHei" w:hint="eastAsia"/>
          <w:sz w:val="20"/>
          <w:szCs w:val="20"/>
        </w:rPr>
        <w:t>能</w:t>
      </w:r>
      <w:r w:rsidRPr="00D54B85">
        <w:rPr>
          <w:rFonts w:ascii="SimHei" w:eastAsia="SimHei" w:hAnsi="SimHei" w:hint="eastAsia"/>
          <w:sz w:val="20"/>
          <w:szCs w:val="20"/>
        </w:rPr>
        <w:t>和高耐刮擦性</w:t>
      </w:r>
      <w:r w:rsidR="00FD57F7" w:rsidRPr="00D54B85">
        <w:rPr>
          <w:rFonts w:ascii="SimHei" w:eastAsia="SimHei" w:hAnsi="SimHei" w:hint="eastAsia"/>
          <w:sz w:val="20"/>
          <w:szCs w:val="20"/>
        </w:rPr>
        <w:t>能</w:t>
      </w:r>
      <w:r w:rsidRPr="0042018E">
        <w:rPr>
          <w:rFonts w:ascii="SimHei" w:eastAsia="SimHei" w:hAnsi="SimHei" w:hint="eastAsia"/>
          <w:sz w:val="20"/>
          <w:szCs w:val="20"/>
        </w:rPr>
        <w:t>，可满足这些应用的需求。</w:t>
      </w:r>
    </w:p>
    <w:p w14:paraId="4743E311" w14:textId="77777777" w:rsidR="0042018E" w:rsidRDefault="0042018E" w:rsidP="0042018E">
      <w:pPr>
        <w:spacing w:after="0" w:line="360" w:lineRule="auto"/>
        <w:ind w:right="159"/>
        <w:jc w:val="both"/>
        <w:rPr>
          <w:rFonts w:ascii="SimHei" w:eastAsia="SimHei" w:hAnsi="SimHei"/>
          <w:sz w:val="20"/>
          <w:szCs w:val="20"/>
        </w:rPr>
      </w:pPr>
    </w:p>
    <w:p w14:paraId="126AF0A6" w14:textId="5C2015E8" w:rsidR="0042018E" w:rsidRPr="00D54B85" w:rsidRDefault="00FD57F7" w:rsidP="0042018E">
      <w:pPr>
        <w:spacing w:after="0" w:line="360" w:lineRule="auto"/>
        <w:ind w:right="159"/>
        <w:jc w:val="both"/>
        <w:rPr>
          <w:rFonts w:ascii="SimHei" w:eastAsia="SimHei" w:hAnsi="SimHei" w:cs="Arial"/>
          <w:b/>
          <w:bCs/>
          <w:sz w:val="18"/>
          <w:szCs w:val="18"/>
        </w:rPr>
      </w:pPr>
      <w:r w:rsidRPr="00D54B85">
        <w:rPr>
          <w:rStyle w:val="high-light-bg4"/>
          <w:rFonts w:ascii="SimHei" w:eastAsia="SimHei" w:hAnsi="SimHei" w:cs="Arial"/>
          <w:b/>
          <w:bCs/>
          <w:sz w:val="20"/>
          <w:szCs w:val="20"/>
        </w:rPr>
        <w:t>创作风格与美学</w:t>
      </w:r>
    </w:p>
    <w:p w14:paraId="2F488244" w14:textId="3C2E4207" w:rsidR="00FD57F7" w:rsidRPr="00D54B85" w:rsidRDefault="00FD57F7" w:rsidP="0042018E">
      <w:pPr>
        <w:spacing w:after="0" w:line="360" w:lineRule="auto"/>
        <w:ind w:right="159"/>
        <w:jc w:val="both"/>
        <w:rPr>
          <w:rFonts w:ascii="SimHei" w:eastAsia="SimHei" w:hAnsi="SimHei"/>
          <w:sz w:val="20"/>
          <w:szCs w:val="20"/>
        </w:rPr>
      </w:pPr>
      <w:r w:rsidRPr="00D54B85">
        <w:rPr>
          <w:rFonts w:ascii="SimHei" w:eastAsia="SimHei" w:hAnsi="SimHei" w:hint="eastAsia"/>
          <w:sz w:val="20"/>
          <w:szCs w:val="20"/>
        </w:rPr>
        <w:t>由于创意在家具行业中扮演着重要的角色之一，凯柏胶宝</w:t>
      </w:r>
      <w:r w:rsidRPr="00D54B85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D54B85">
        <w:rPr>
          <w:rFonts w:ascii="SimHei" w:eastAsia="SimHei" w:hAnsi="SimHei" w:hint="eastAsia"/>
          <w:sz w:val="20"/>
          <w:szCs w:val="20"/>
        </w:rPr>
        <w:t>的</w:t>
      </w:r>
      <w:r w:rsidR="00D54B85" w:rsidRPr="00D54B85">
        <w:rPr>
          <w:rFonts w:ascii="SimHei" w:eastAsia="SimHei" w:hAnsi="SimHei" w:hint="eastAsia"/>
          <w:sz w:val="20"/>
          <w:szCs w:val="20"/>
        </w:rPr>
        <w:t>TPE</w:t>
      </w:r>
      <w:r w:rsidRPr="00D54B85">
        <w:rPr>
          <w:rFonts w:ascii="SimHei" w:eastAsia="SimHei" w:hAnsi="SimHei" w:hint="eastAsia"/>
          <w:sz w:val="20"/>
          <w:szCs w:val="20"/>
        </w:rPr>
        <w:t>材料有助于设计师和制造商改进家具设计，从而提高成品的美观、风格、性能和功能</w:t>
      </w:r>
      <w:bookmarkStart w:id="0" w:name="_GoBack"/>
      <w:bookmarkEnd w:id="0"/>
      <w:r w:rsidRPr="00D54B85">
        <w:rPr>
          <w:rFonts w:ascii="SimHei" w:eastAsia="SimHei" w:hAnsi="SimHei" w:hint="eastAsia"/>
          <w:sz w:val="20"/>
          <w:szCs w:val="20"/>
        </w:rPr>
        <w:t>。</w:t>
      </w:r>
    </w:p>
    <w:p w14:paraId="651BC9C2" w14:textId="77910E0A" w:rsidR="0042018E" w:rsidRPr="0042018E" w:rsidRDefault="0042018E" w:rsidP="0042018E">
      <w:pPr>
        <w:spacing w:after="0" w:line="360" w:lineRule="auto"/>
        <w:ind w:right="159"/>
        <w:jc w:val="both"/>
        <w:rPr>
          <w:rFonts w:ascii="SimHei" w:eastAsia="SimHei" w:hAnsi="SimHei" w:cs="Arial"/>
          <w:sz w:val="20"/>
          <w:szCs w:val="20"/>
        </w:rPr>
        <w:sectPr w:rsidR="0042018E" w:rsidRPr="0042018E" w:rsidSect="008C064F">
          <w:headerReference w:type="default" r:id="rId8"/>
          <w:footerReference w:type="default" r:id="rId9"/>
          <w:pgSz w:w="12240" w:h="15840"/>
          <w:pgMar w:top="2275" w:right="3542" w:bottom="1282" w:left="1699" w:header="720" w:footer="720" w:gutter="0"/>
          <w:cols w:space="720"/>
          <w:docGrid w:linePitch="360"/>
        </w:sectPr>
      </w:pPr>
    </w:p>
    <w:p w14:paraId="396E8893" w14:textId="7FC42419" w:rsidR="00C84BFF" w:rsidRPr="0042018E" w:rsidRDefault="00E97066" w:rsidP="00110592">
      <w:pPr>
        <w:spacing w:after="0" w:line="360" w:lineRule="auto"/>
        <w:ind w:right="159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42018E">
        <w:rPr>
          <w:rFonts w:ascii="SimHei" w:eastAsia="SimHei" w:hAnsi="SimHei" w:hint="eastAsia"/>
          <w:color w:val="000000" w:themeColor="text1"/>
          <w:sz w:val="20"/>
          <w:szCs w:val="20"/>
        </w:rPr>
        <w:lastRenderedPageBreak/>
        <w:t>凯柏胶宝</w:t>
      </w:r>
      <w:r w:rsidR="0042018E" w:rsidRPr="0042018E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color w:val="000000" w:themeColor="text1"/>
          <w:sz w:val="20"/>
          <w:szCs w:val="20"/>
        </w:rPr>
        <w:t>所提供的材料具有光滑的表面，并对皮脂和防晒霜具有非常好</w:t>
      </w:r>
      <w:r w:rsidR="00FD57F7" w:rsidRPr="00D54B85">
        <w:rPr>
          <w:rFonts w:ascii="SimHei" w:eastAsia="SimHei" w:hAnsi="SimHei" w:hint="eastAsia"/>
          <w:sz w:val="20"/>
          <w:szCs w:val="20"/>
        </w:rPr>
        <w:t>抵抗性能</w:t>
      </w:r>
      <w:r w:rsidRPr="0042018E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，特别适用于与人体皮肤高度接触的家具。对于椅子扶手和腿托等家具部件，家具材料的良好抗皮脂性非常重要。  </w:t>
      </w:r>
    </w:p>
    <w:p w14:paraId="4FF3AEB3" w14:textId="77777777" w:rsidR="00C84BFF" w:rsidRPr="0042018E" w:rsidRDefault="00C84BFF" w:rsidP="00110592">
      <w:pPr>
        <w:spacing w:after="0" w:line="360" w:lineRule="auto"/>
        <w:ind w:right="159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</w:p>
    <w:p w14:paraId="6ED2A861" w14:textId="0CB37303" w:rsidR="005672BD" w:rsidRPr="0042018E" w:rsidRDefault="00E97066" w:rsidP="00110592">
      <w:pPr>
        <w:spacing w:after="0" w:line="360" w:lineRule="auto"/>
        <w:ind w:right="159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42018E">
        <w:rPr>
          <w:rFonts w:ascii="SimHei" w:eastAsia="SimHei" w:hAnsi="SimHei" w:hint="eastAsia"/>
          <w:color w:val="000000" w:themeColor="text1"/>
          <w:sz w:val="20"/>
          <w:szCs w:val="20"/>
        </w:rPr>
        <w:t>它的另外一大优点是良好的抗紫外线和耐候性。凭借这些特性，我们的 TPE 可应用于暴露在高紫外线和极端天气环境中的半户外和户外家装。</w:t>
      </w:r>
    </w:p>
    <w:p w14:paraId="50B4CC1E" w14:textId="77777777" w:rsidR="00206976" w:rsidRPr="00FE2118" w:rsidRDefault="00206976" w:rsidP="00E97066">
      <w:pPr>
        <w:spacing w:after="0" w:line="360" w:lineRule="auto"/>
        <w:ind w:right="1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41AB459" w14:textId="60EF43D8" w:rsidR="00E97066" w:rsidRPr="0042018E" w:rsidRDefault="00E97066" w:rsidP="00E97066">
      <w:pPr>
        <w:spacing w:after="0" w:line="360" w:lineRule="auto"/>
        <w:ind w:right="159"/>
        <w:jc w:val="both"/>
        <w:rPr>
          <w:rFonts w:ascii="SimHei" w:eastAsia="SimHei" w:hAnsi="SimHei" w:cs="Arial"/>
          <w:b/>
          <w:bCs/>
          <w:color w:val="000000" w:themeColor="text1"/>
          <w:sz w:val="20"/>
          <w:szCs w:val="20"/>
        </w:rPr>
      </w:pPr>
      <w:r w:rsidRPr="0042018E">
        <w:rPr>
          <w:rFonts w:ascii="SimHei" w:eastAsia="SimHei" w:hAnsi="SimHei" w:hint="eastAsia"/>
          <w:b/>
          <w:bCs/>
          <w:color w:val="000000" w:themeColor="text1"/>
          <w:sz w:val="20"/>
          <w:szCs w:val="20"/>
        </w:rPr>
        <w:t xml:space="preserve">热塑宝 K 成为家装产品的基础材料 </w:t>
      </w:r>
    </w:p>
    <w:p w14:paraId="45AB6A06" w14:textId="665676BB" w:rsidR="00C84BFF" w:rsidRPr="0042018E" w:rsidRDefault="00C84BFF" w:rsidP="00E97066">
      <w:pPr>
        <w:spacing w:after="0" w:line="360" w:lineRule="auto"/>
        <w:ind w:right="159"/>
        <w:jc w:val="both"/>
        <w:rPr>
          <w:rFonts w:ascii="SimHei" w:eastAsia="SimHei" w:hAnsi="SimHei" w:cs="Arial"/>
          <w:bCs/>
          <w:color w:val="000000" w:themeColor="text1"/>
          <w:sz w:val="20"/>
          <w:szCs w:val="20"/>
        </w:rPr>
      </w:pPr>
      <w:r w:rsidRPr="0042018E">
        <w:rPr>
          <w:rFonts w:ascii="SimHei" w:eastAsia="SimHei" w:hAnsi="SimHei" w:hint="eastAsia"/>
          <w:bCs/>
          <w:color w:val="000000" w:themeColor="text1"/>
          <w:sz w:val="20"/>
          <w:szCs w:val="20"/>
        </w:rPr>
        <w:t>凯柏胶宝</w:t>
      </w:r>
      <w:r w:rsidR="0042018E" w:rsidRPr="0042018E">
        <w:rPr>
          <w:rFonts w:ascii="Calibri" w:eastAsia="SimHei" w:hAnsi="Calibri" w:cs="Calibri"/>
          <w:bCs/>
          <w:color w:val="000000" w:themeColor="text1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bCs/>
          <w:color w:val="000000" w:themeColor="text1"/>
          <w:sz w:val="20"/>
          <w:szCs w:val="20"/>
        </w:rPr>
        <w:t xml:space="preserve">的热塑宝 K EX/UV 系列可应用于防撞护边、家具型材以及户外应用的门窗密封。该系列是要求具有耐强紫外线和耐候性的应用的理想材料解决方案。 </w:t>
      </w:r>
    </w:p>
    <w:p w14:paraId="51A0BD43" w14:textId="77777777" w:rsidR="00C84BFF" w:rsidRPr="00FE2118" w:rsidRDefault="00C84BFF" w:rsidP="00E97066">
      <w:pPr>
        <w:spacing w:after="0" w:line="360" w:lineRule="auto"/>
        <w:ind w:right="159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4CD343E" w14:textId="440613C2" w:rsidR="00346061" w:rsidRPr="0042018E" w:rsidRDefault="00E97066" w:rsidP="00E97066">
      <w:pPr>
        <w:spacing w:after="0" w:line="360" w:lineRule="auto"/>
        <w:ind w:right="159"/>
        <w:jc w:val="both"/>
        <w:rPr>
          <w:rFonts w:ascii="SimHei" w:eastAsia="SimHei" w:hAnsi="SimHei" w:cs="Arial"/>
          <w:bCs/>
          <w:color w:val="4472C4" w:themeColor="accent1"/>
          <w:sz w:val="20"/>
          <w:szCs w:val="20"/>
        </w:rPr>
      </w:pPr>
      <w:r w:rsidRPr="0042018E">
        <w:rPr>
          <w:rFonts w:ascii="SimHei" w:eastAsia="SimHei" w:hAnsi="SimHei" w:hint="eastAsia"/>
          <w:bCs/>
          <w:color w:val="000000" w:themeColor="text1"/>
          <w:sz w:val="20"/>
          <w:szCs w:val="20"/>
        </w:rPr>
        <w:t xml:space="preserve">此外，EX/UV 系列中的精选产品还获得了 RAL GZ 716 认证，符合塑料门窗型材系统的质量和测试要求，以及 CSTB QB36 认证。这些化合物也具有可回收性，并且耐丙烯酸涂料。该系列还具有出色的聚丙烯 (PP) 粘合力，可用作 EPDM 和 PVC-P 聚合物的替代品。 </w:t>
      </w:r>
      <w:r w:rsidRPr="0042018E">
        <w:rPr>
          <w:rFonts w:ascii="SimHei" w:eastAsia="SimHei" w:hAnsi="SimHei" w:hint="eastAsia"/>
          <w:bCs/>
          <w:color w:val="4472C4" w:themeColor="accent1"/>
          <w:sz w:val="20"/>
          <w:szCs w:val="20"/>
        </w:rPr>
        <w:t xml:space="preserve"> </w:t>
      </w:r>
    </w:p>
    <w:p w14:paraId="2A23A593" w14:textId="3493BB9D" w:rsidR="00E97066" w:rsidRPr="0042018E" w:rsidRDefault="00E97066" w:rsidP="00E97066">
      <w:pPr>
        <w:spacing w:after="0" w:line="360" w:lineRule="auto"/>
        <w:ind w:right="159"/>
        <w:jc w:val="both"/>
        <w:rPr>
          <w:rFonts w:ascii="SimHei" w:eastAsia="SimHei" w:hAnsi="SimHei" w:cs="Arial"/>
          <w:bCs/>
          <w:sz w:val="20"/>
          <w:szCs w:val="20"/>
        </w:rPr>
      </w:pPr>
    </w:p>
    <w:p w14:paraId="22914D41" w14:textId="6DA808EA" w:rsidR="00E97066" w:rsidRPr="001E50AE" w:rsidRDefault="001E50AE" w:rsidP="00E97066">
      <w:pPr>
        <w:spacing w:after="0" w:line="360" w:lineRule="auto"/>
        <w:ind w:right="159"/>
        <w:jc w:val="both"/>
        <w:rPr>
          <w:rFonts w:ascii="Arial" w:eastAsia="SimSun" w:hAnsi="Arial" w:cs="Arial"/>
          <w:sz w:val="20"/>
          <w:szCs w:val="20"/>
        </w:rPr>
      </w:pPr>
      <w:r w:rsidRPr="0042018E">
        <w:rPr>
          <w:rFonts w:ascii="SimHei" w:eastAsia="SimHei" w:hAnsi="SimHei" w:hint="eastAsia"/>
          <w:sz w:val="20"/>
          <w:szCs w:val="20"/>
        </w:rPr>
        <w:t>由于其对聚酰胺的优异</w:t>
      </w:r>
      <w:r w:rsidR="0042018E" w:rsidRPr="0042018E">
        <w:rPr>
          <w:rFonts w:ascii="SimHei" w:eastAsia="SimHei" w:hAnsi="SimHei" w:hint="eastAsia"/>
          <w:sz w:val="20"/>
          <w:szCs w:val="20"/>
        </w:rPr>
        <w:t>包胶性能</w:t>
      </w:r>
      <w:r w:rsidRPr="0042018E">
        <w:rPr>
          <w:rFonts w:ascii="SimHei" w:eastAsia="SimHei" w:hAnsi="SimHei" w:hint="eastAsia"/>
          <w:sz w:val="20"/>
          <w:szCs w:val="20"/>
        </w:rPr>
        <w:t>，凯柏胶宝</w:t>
      </w:r>
      <w:r w:rsidR="0042018E" w:rsidRPr="0042018E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sz w:val="20"/>
          <w:szCs w:val="20"/>
        </w:rPr>
        <w:t>的热塑宝 K AD/PA 系列能助力家具更加优化风格和功能，实现设计元素。由于其柔软的触感，这一系列的 TPE 还可应用于室内或户外家具（如躺椅）的扶手。该系列具有卓越的</w:t>
      </w:r>
      <w:r w:rsidR="0042018E" w:rsidRPr="0042018E">
        <w:rPr>
          <w:rFonts w:ascii="SimHei" w:eastAsia="SimHei" w:hAnsi="SimHei" w:hint="eastAsia"/>
          <w:sz w:val="20"/>
          <w:szCs w:val="20"/>
        </w:rPr>
        <w:t>包胶</w:t>
      </w:r>
      <w:r w:rsidRPr="0042018E">
        <w:rPr>
          <w:rFonts w:ascii="SimHei" w:eastAsia="SimHei" w:hAnsi="SimHei" w:hint="eastAsia"/>
          <w:sz w:val="20"/>
          <w:szCs w:val="20"/>
        </w:rPr>
        <w:t>力，也可</w:t>
      </w:r>
      <w:r w:rsidR="0042018E" w:rsidRPr="0042018E">
        <w:rPr>
          <w:rFonts w:ascii="SimHei" w:eastAsia="SimHei" w:hAnsi="SimHei" w:hint="eastAsia"/>
          <w:sz w:val="20"/>
          <w:szCs w:val="20"/>
        </w:rPr>
        <w:t>包胶</w:t>
      </w:r>
      <w:r w:rsidRPr="0042018E">
        <w:rPr>
          <w:rFonts w:ascii="SimHei" w:eastAsia="SimHei" w:hAnsi="SimHei" w:hint="eastAsia"/>
          <w:sz w:val="20"/>
          <w:szCs w:val="20"/>
        </w:rPr>
        <w:t xml:space="preserve">于 PA6 和 PA6.6，玻璃纤维含量高达 50%。此外，该系列具有高抗紫外线性能，并经过了 UL94 HB 可燃性认证。 </w:t>
      </w:r>
    </w:p>
    <w:p w14:paraId="55C4BE4F" w14:textId="76F89DCD" w:rsidR="00E97066" w:rsidRPr="001E50AE" w:rsidRDefault="00E97066" w:rsidP="00E97066">
      <w:pPr>
        <w:spacing w:after="0" w:line="360" w:lineRule="auto"/>
        <w:ind w:right="159"/>
        <w:jc w:val="both"/>
        <w:rPr>
          <w:rFonts w:ascii="Arial" w:hAnsi="Arial" w:cs="Arial"/>
          <w:sz w:val="20"/>
          <w:szCs w:val="20"/>
        </w:rPr>
      </w:pPr>
    </w:p>
    <w:p w14:paraId="3ACAC160" w14:textId="4FBFEAD9" w:rsidR="00E97066" w:rsidRPr="0042018E" w:rsidRDefault="00E97066" w:rsidP="00E97066">
      <w:pPr>
        <w:spacing w:after="0" w:line="360" w:lineRule="auto"/>
        <w:ind w:right="159"/>
        <w:jc w:val="both"/>
        <w:rPr>
          <w:rFonts w:ascii="SimHei" w:eastAsia="SimHei" w:hAnsi="SimHei" w:cs="Arial"/>
          <w:sz w:val="20"/>
          <w:szCs w:val="20"/>
        </w:rPr>
      </w:pPr>
      <w:r w:rsidRPr="0042018E">
        <w:rPr>
          <w:rFonts w:ascii="SimHei" w:eastAsia="SimHei" w:hAnsi="SimHei" w:hint="eastAsia"/>
          <w:sz w:val="20"/>
          <w:szCs w:val="20"/>
        </w:rPr>
        <w:lastRenderedPageBreak/>
        <w:t>由于颜色在家具行业中扮演着一个非常重要的角色，凯柏胶宝</w:t>
      </w:r>
      <w:r w:rsidR="0042018E" w:rsidRPr="0042018E">
        <w:rPr>
          <w:rFonts w:ascii="Calibri" w:eastAsia="SimHei" w:hAnsi="Calibri" w:cs="Calibri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sz w:val="20"/>
          <w:szCs w:val="20"/>
        </w:rPr>
        <w:t>还可根据客户需要对化合物进行定制化着色，以最经济优化的方式满足客户的颜色需求，同时确保全球一致的</w:t>
      </w:r>
      <w:r w:rsidR="004E6390" w:rsidRPr="00D54B85">
        <w:rPr>
          <w:rFonts w:ascii="SimHei" w:eastAsia="SimHei" w:hAnsi="SimHei" w:hint="eastAsia"/>
          <w:sz w:val="20"/>
          <w:szCs w:val="20"/>
        </w:rPr>
        <w:t>颜色品质</w:t>
      </w:r>
      <w:r w:rsidRPr="0042018E">
        <w:rPr>
          <w:rFonts w:ascii="SimHei" w:eastAsia="SimHei" w:hAnsi="SimHei" w:hint="eastAsia"/>
          <w:sz w:val="20"/>
          <w:szCs w:val="20"/>
        </w:rPr>
        <w:t>。</w:t>
      </w:r>
    </w:p>
    <w:p w14:paraId="2E4AF2F5" w14:textId="77777777" w:rsidR="00E97066" w:rsidRPr="0042018E" w:rsidRDefault="00E97066" w:rsidP="00E42204">
      <w:pPr>
        <w:spacing w:after="0" w:line="360" w:lineRule="auto"/>
        <w:ind w:right="336"/>
        <w:jc w:val="both"/>
        <w:rPr>
          <w:rFonts w:ascii="SimHei" w:eastAsia="SimHei" w:hAnsi="SimHei" w:cs="Arial"/>
          <w:sz w:val="20"/>
          <w:szCs w:val="20"/>
        </w:rPr>
      </w:pPr>
    </w:p>
    <w:p w14:paraId="6042CA97" w14:textId="265ACAE2" w:rsidR="00E97066" w:rsidRPr="0042018E" w:rsidRDefault="0042018E" w:rsidP="00E42204">
      <w:pPr>
        <w:spacing w:after="0" w:line="360" w:lineRule="auto"/>
        <w:ind w:right="336"/>
        <w:jc w:val="both"/>
        <w:rPr>
          <w:rFonts w:ascii="SimHei" w:eastAsia="SimHei" w:hAnsi="SimHei" w:cs="Arial"/>
          <w:sz w:val="20"/>
          <w:szCs w:val="20"/>
        </w:rPr>
      </w:pPr>
      <w:r w:rsidRPr="0042018E">
        <w:rPr>
          <w:rFonts w:ascii="SimHei" w:eastAsia="SimHei" w:hAnsi="SimHei" w:cs="Arial"/>
          <w:noProof/>
          <w:sz w:val="20"/>
          <w:szCs w:val="20"/>
        </w:rPr>
        <w:drawing>
          <wp:inline distT="0" distB="0" distL="0" distR="0" wp14:anchorId="0425F4A1" wp14:editId="2B8ECDC9">
            <wp:extent cx="4444365" cy="2458720"/>
            <wp:effectExtent l="0" t="0" r="0" b="0"/>
            <wp:docPr id="9" name="Picture 9" descr="A room filled with furniture and a large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PE-Furniture-Application_FINA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4365" cy="245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3F29B" w14:textId="43F95D24" w:rsidR="00B215A6" w:rsidRPr="0042018E" w:rsidRDefault="00B215A6" w:rsidP="00E42204">
      <w:pPr>
        <w:spacing w:after="0" w:line="360" w:lineRule="auto"/>
        <w:ind w:right="336"/>
        <w:jc w:val="both"/>
        <w:rPr>
          <w:rFonts w:ascii="SimHei" w:eastAsia="SimHei" w:hAnsi="SimHei" w:cs="Arial"/>
          <w:sz w:val="20"/>
          <w:szCs w:val="20"/>
        </w:rPr>
      </w:pPr>
    </w:p>
    <w:p w14:paraId="0007BB57" w14:textId="275C3E95" w:rsidR="00335A3E" w:rsidRPr="0042018E" w:rsidRDefault="00335A3E" w:rsidP="00E42204">
      <w:pPr>
        <w:ind w:right="336"/>
        <w:rPr>
          <w:rFonts w:ascii="SimHei" w:eastAsia="SimHei" w:hAnsi="SimHei" w:cs="Arial"/>
          <w:b/>
          <w:bCs/>
          <w:sz w:val="20"/>
          <w:szCs w:val="20"/>
        </w:rPr>
      </w:pPr>
      <w:r w:rsidRPr="0042018E">
        <w:rPr>
          <w:rFonts w:ascii="SimHei" w:eastAsia="SimHei" w:hAnsi="SimHei" w:hint="eastAsia"/>
          <w:b/>
          <w:bCs/>
          <w:color w:val="000000" w:themeColor="text1"/>
          <w:sz w:val="20"/>
        </w:rPr>
        <w:t>图片：</w:t>
      </w:r>
      <w:r w:rsidRPr="0042018E">
        <w:rPr>
          <w:rFonts w:ascii="Calibri" w:eastAsia="SimHei" w:hAnsi="Calibri" w:cs="Calibri"/>
          <w:b/>
          <w:bCs/>
          <w:color w:val="000000" w:themeColor="text1"/>
          <w:sz w:val="20"/>
        </w:rPr>
        <w:t>©</w:t>
      </w:r>
      <w:r w:rsidRPr="0042018E">
        <w:rPr>
          <w:rFonts w:ascii="SimHei" w:eastAsia="SimHei" w:hAnsi="SimHei" w:hint="eastAsia"/>
          <w:b/>
          <w:bCs/>
          <w:color w:val="000000" w:themeColor="text1"/>
          <w:sz w:val="20"/>
        </w:rPr>
        <w:t xml:space="preserve"> 2019 </w:t>
      </w:r>
      <w:r w:rsidR="0042018E" w:rsidRPr="0042018E">
        <w:rPr>
          <w:rFonts w:ascii="SimHei" w:eastAsia="SimHei" w:hAnsi="SimHei" w:hint="eastAsia"/>
          <w:b/>
          <w:bCs/>
          <w:color w:val="000000" w:themeColor="text1"/>
          <w:sz w:val="20"/>
        </w:rPr>
        <w:t>凯柏胶宝</w:t>
      </w:r>
      <w:r w:rsidR="0042018E" w:rsidRPr="0042018E">
        <w:rPr>
          <w:rFonts w:ascii="Calibri" w:eastAsia="SimHei" w:hAnsi="Calibri" w:cs="Calibri"/>
          <w:b/>
          <w:bCs/>
          <w:color w:val="000000" w:themeColor="text1"/>
          <w:sz w:val="20"/>
          <w:vertAlign w:val="superscript"/>
        </w:rPr>
        <w:t>®</w:t>
      </w:r>
    </w:p>
    <w:p w14:paraId="052B3838" w14:textId="77777777" w:rsidR="00335A3E" w:rsidRDefault="00335A3E" w:rsidP="00E42204">
      <w:pPr>
        <w:ind w:right="336"/>
        <w:rPr>
          <w:rFonts w:ascii="Arial" w:hAnsi="Arial" w:cs="Arial"/>
          <w:b/>
          <w:bCs/>
          <w:sz w:val="20"/>
          <w:szCs w:val="20"/>
        </w:rPr>
      </w:pPr>
    </w:p>
    <w:p w14:paraId="4E35A055" w14:textId="0D6F858F" w:rsidR="00335A3E" w:rsidRDefault="00335A3E" w:rsidP="00E42204">
      <w:pPr>
        <w:ind w:right="336"/>
        <w:rPr>
          <w:rFonts w:ascii="Arial" w:hAnsi="Arial" w:cs="Arial"/>
          <w:b/>
          <w:bCs/>
          <w:sz w:val="20"/>
          <w:szCs w:val="20"/>
        </w:rPr>
      </w:pPr>
    </w:p>
    <w:p w14:paraId="708CBD46" w14:textId="55B23B3B" w:rsidR="0042018E" w:rsidRDefault="0042018E" w:rsidP="00E42204">
      <w:pPr>
        <w:ind w:right="336"/>
        <w:rPr>
          <w:rFonts w:ascii="Arial" w:eastAsia="SimSun" w:hAnsi="Arial"/>
          <w:b/>
          <w:bCs/>
          <w:sz w:val="20"/>
          <w:szCs w:val="20"/>
        </w:rPr>
      </w:pPr>
    </w:p>
    <w:p w14:paraId="385345E1" w14:textId="48E29D30" w:rsidR="0042018E" w:rsidRDefault="0042018E" w:rsidP="00E42204">
      <w:pPr>
        <w:ind w:right="336"/>
        <w:rPr>
          <w:rFonts w:ascii="Arial" w:eastAsia="SimSun" w:hAnsi="Arial"/>
          <w:b/>
          <w:bCs/>
          <w:sz w:val="20"/>
          <w:szCs w:val="20"/>
        </w:rPr>
      </w:pPr>
    </w:p>
    <w:p w14:paraId="0FBE1DC8" w14:textId="5C3176FF" w:rsidR="0042018E" w:rsidRDefault="0042018E" w:rsidP="00E42204">
      <w:pPr>
        <w:ind w:right="336"/>
        <w:rPr>
          <w:rFonts w:ascii="Arial" w:eastAsia="SimSun" w:hAnsi="Arial"/>
          <w:b/>
          <w:bCs/>
          <w:sz w:val="20"/>
          <w:szCs w:val="20"/>
        </w:rPr>
      </w:pPr>
    </w:p>
    <w:p w14:paraId="2ACADF63" w14:textId="49A27898" w:rsidR="0042018E" w:rsidRDefault="0042018E" w:rsidP="00E42204">
      <w:pPr>
        <w:ind w:right="336"/>
        <w:rPr>
          <w:rFonts w:ascii="Arial" w:eastAsia="SimSun" w:hAnsi="Arial"/>
          <w:b/>
          <w:bCs/>
          <w:sz w:val="20"/>
          <w:szCs w:val="20"/>
        </w:rPr>
      </w:pPr>
    </w:p>
    <w:p w14:paraId="4C97DFAE" w14:textId="77777777" w:rsidR="00BD42C3" w:rsidRDefault="00BD42C3">
      <w:pPr>
        <w:rPr>
          <w:rFonts w:ascii="SimHei" w:eastAsia="SimHei" w:hAnsi="SimHei"/>
          <w:b/>
          <w:bCs/>
          <w:sz w:val="20"/>
          <w:szCs w:val="20"/>
        </w:rPr>
      </w:pPr>
      <w:r>
        <w:rPr>
          <w:rFonts w:ascii="SimHei" w:eastAsia="SimHei" w:hAnsi="SimHei"/>
          <w:b/>
          <w:bCs/>
          <w:sz w:val="20"/>
          <w:szCs w:val="20"/>
        </w:rPr>
        <w:br w:type="page"/>
      </w:r>
    </w:p>
    <w:p w14:paraId="4CD71C69" w14:textId="61426E8C" w:rsidR="00B215A6" w:rsidRPr="0042018E" w:rsidRDefault="00B215A6" w:rsidP="0042018E">
      <w:pPr>
        <w:ind w:right="336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42018E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7369C14E" w14:textId="77777777" w:rsidR="00B215A6" w:rsidRPr="0042018E" w:rsidRDefault="00B215A6" w:rsidP="0042018E">
      <w:pPr>
        <w:spacing w:after="0"/>
        <w:ind w:right="336"/>
        <w:jc w:val="both"/>
        <w:rPr>
          <w:rFonts w:ascii="SimHei" w:eastAsia="SimHei" w:hAnsi="SimHei" w:cs="Arial"/>
          <w:sz w:val="20"/>
          <w:szCs w:val="20"/>
        </w:rPr>
      </w:pPr>
      <w:r w:rsidRPr="0042018E">
        <w:rPr>
          <w:rFonts w:ascii="SimHei" w:eastAsia="SimHei" w:hAnsi="SimHei" w:hint="eastAsia"/>
          <w:noProof/>
          <w:sz w:val="20"/>
          <w:szCs w:val="20"/>
        </w:rPr>
        <w:drawing>
          <wp:inline distT="0" distB="0" distL="0" distR="0" wp14:anchorId="76D6E900" wp14:editId="2DB59159">
            <wp:extent cx="829310" cy="103632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9D362" w14:textId="77777777" w:rsidR="00B215A6" w:rsidRPr="0042018E" w:rsidRDefault="00B215A6" w:rsidP="0042018E">
      <w:pPr>
        <w:keepLines/>
        <w:spacing w:after="0" w:line="240" w:lineRule="auto"/>
        <w:ind w:right="336"/>
        <w:jc w:val="both"/>
        <w:rPr>
          <w:rFonts w:ascii="SimHei" w:eastAsia="SimHei" w:hAnsi="SimHei" w:cs="Arial"/>
          <w:b/>
          <w:color w:val="000000"/>
          <w:sz w:val="20"/>
          <w:szCs w:val="20"/>
        </w:rPr>
      </w:pPr>
    </w:p>
    <w:p w14:paraId="4E9F2ECB" w14:textId="3F5A6678" w:rsidR="00B215A6" w:rsidRPr="0042018E" w:rsidRDefault="00B215A6" w:rsidP="0042018E">
      <w:pPr>
        <w:ind w:right="159"/>
        <w:jc w:val="both"/>
        <w:rPr>
          <w:rFonts w:ascii="SimHei" w:eastAsia="SimHei" w:hAnsi="SimHei" w:cs="Arial"/>
          <w:b/>
          <w:color w:val="000000"/>
          <w:sz w:val="20"/>
          <w:szCs w:val="20"/>
        </w:rPr>
      </w:pPr>
      <w:r w:rsidRPr="0042018E">
        <w:rPr>
          <w:rFonts w:ascii="SimHei" w:eastAsia="SimHei" w:hAnsi="SimHei" w:hint="eastAsia"/>
          <w:b/>
          <w:color w:val="000000"/>
          <w:sz w:val="20"/>
          <w:szCs w:val="20"/>
        </w:rPr>
        <w:t>关于凯柏胶宝</w:t>
      </w:r>
      <w:r w:rsidR="0042018E" w:rsidRPr="0042018E">
        <w:rPr>
          <w:rFonts w:ascii="Calibri" w:eastAsia="SimHei" w:hAnsi="Calibri" w:cs="Calibri"/>
          <w:b/>
          <w:color w:val="000000"/>
          <w:sz w:val="20"/>
          <w:szCs w:val="20"/>
          <w:vertAlign w:val="superscript"/>
        </w:rPr>
        <w:t>®</w:t>
      </w:r>
    </w:p>
    <w:p w14:paraId="56BDDD14" w14:textId="6DB681EE" w:rsidR="00B215A6" w:rsidRPr="0042018E" w:rsidRDefault="00E97066" w:rsidP="0042018E">
      <w:pPr>
        <w:spacing w:after="0" w:line="360" w:lineRule="auto"/>
        <w:ind w:right="159"/>
        <w:jc w:val="both"/>
        <w:rPr>
          <w:rFonts w:ascii="SimHei" w:eastAsia="SimHei" w:hAnsi="SimHei" w:cs="Arial"/>
          <w:sz w:val="20"/>
          <w:szCs w:val="20"/>
        </w:rPr>
      </w:pPr>
      <w:r w:rsidRPr="0042018E">
        <w:rPr>
          <w:rFonts w:ascii="SimHei" w:eastAsia="SimHei" w:hAnsi="SimHei" w:hint="eastAsia"/>
          <w:color w:val="000000"/>
          <w:sz w:val="20"/>
          <w:szCs w:val="20"/>
        </w:rPr>
        <w:t>凯柏胶宝</w:t>
      </w:r>
      <w:r w:rsidR="0042018E" w:rsidRPr="0042018E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color w:val="000000"/>
          <w:sz w:val="20"/>
          <w:szCs w:val="20"/>
        </w:rPr>
        <w:t>（www.kraiburg-tpe.com）是一家业务范围覆盖全球的热塑性弹性体制造商。公司成立于 2001 年，母公司是拥有悠久历史的 KRAIBURG Group（成立于 1947 年）。如今，凯柏胶宝</w:t>
      </w:r>
      <w:r w:rsidR="0042018E" w:rsidRPr="0042018E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color w:val="000000"/>
          <w:sz w:val="20"/>
          <w:szCs w:val="20"/>
        </w:rPr>
        <w:t>已发展为 TPE 化合物领域的先驱，稳居行业领军者地位。公司在德国、美国和马来西亚设有生产基地，为汽车、工业、消费品和监管严格的医疗应用领域提供类型多样的化合物。公司旗下的几大成熟产品线——热塑宝 (THERMOLAST</w:t>
      </w:r>
      <w:r w:rsidRPr="0042018E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color w:val="000000"/>
          <w:sz w:val="20"/>
          <w:szCs w:val="20"/>
        </w:rPr>
        <w:t>)、科柔宝</w:t>
      </w:r>
      <w:r w:rsidRPr="0042018E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color w:val="000000"/>
          <w:sz w:val="20"/>
          <w:szCs w:val="20"/>
        </w:rPr>
        <w:t xml:space="preserve"> (COPEC</w:t>
      </w:r>
      <w:r w:rsidRPr="0042018E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color w:val="000000"/>
          <w:sz w:val="20"/>
          <w:szCs w:val="20"/>
        </w:rPr>
        <w:t>)、高温宝 (HIPEX</w:t>
      </w:r>
      <w:r w:rsidRPr="0042018E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color w:val="000000"/>
          <w:sz w:val="20"/>
          <w:szCs w:val="20"/>
        </w:rPr>
        <w:t>) 和尼塑宝</w:t>
      </w:r>
      <w:r w:rsidRPr="0042018E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color w:val="000000"/>
          <w:sz w:val="20"/>
          <w:szCs w:val="20"/>
        </w:rPr>
        <w:t xml:space="preserve"> (For Tec E</w:t>
      </w:r>
      <w:r w:rsidRPr="0042018E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color w:val="000000"/>
          <w:sz w:val="20"/>
          <w:szCs w:val="20"/>
        </w:rPr>
        <w:t>) 采用注塑或挤出工艺，为各行各业的制造商带来出众的加工和产品设计优势。凯柏胶宝</w:t>
      </w:r>
      <w:r w:rsidR="0042018E" w:rsidRPr="0042018E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color w:val="000000"/>
          <w:sz w:val="20"/>
          <w:szCs w:val="20"/>
        </w:rPr>
        <w:t>具有非凡的创新能力和全球客户导向，致力于提供定制产品解决方案和可靠服务。公司德国总部已获得 ISO 50001 认证，全球所有工厂均已获得 ISO 9001 和 ISO 14001 认证。2018 年，在全球 641 多位员工的共同努力下，凯柏胶宝</w:t>
      </w:r>
      <w:r w:rsidR="0042018E" w:rsidRPr="0042018E">
        <w:rPr>
          <w:rFonts w:ascii="Calibri" w:eastAsia="SimHei" w:hAnsi="Calibri" w:cs="Calibri"/>
          <w:color w:val="000000"/>
          <w:sz w:val="20"/>
          <w:szCs w:val="20"/>
          <w:vertAlign w:val="superscript"/>
        </w:rPr>
        <w:t>®</w:t>
      </w:r>
      <w:r w:rsidRPr="0042018E">
        <w:rPr>
          <w:rFonts w:ascii="SimHei" w:eastAsia="SimHei" w:hAnsi="SimHei" w:hint="eastAsia"/>
          <w:color w:val="000000"/>
          <w:sz w:val="20"/>
          <w:szCs w:val="20"/>
        </w:rPr>
        <w:t>取得了 1.89 亿欧元的销售额。</w:t>
      </w:r>
    </w:p>
    <w:p w14:paraId="313336BD" w14:textId="77777777" w:rsidR="00E52F5C" w:rsidRDefault="00E52F5C" w:rsidP="00E42204">
      <w:pPr>
        <w:spacing w:after="0" w:line="360" w:lineRule="auto"/>
        <w:ind w:right="336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E52F5C" w:rsidSect="008C064F">
      <w:headerReference w:type="default" r:id="rId12"/>
      <w:footerReference w:type="default" r:id="rId13"/>
      <w:pgSz w:w="12240" w:h="15840"/>
      <w:pgMar w:top="2275" w:right="3542" w:bottom="1282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FD68F" w14:textId="77777777" w:rsidR="00D83DAD" w:rsidRDefault="00D83DAD" w:rsidP="00A13FD4">
      <w:pPr>
        <w:spacing w:after="0" w:line="240" w:lineRule="auto"/>
      </w:pPr>
      <w:r>
        <w:separator/>
      </w:r>
    </w:p>
  </w:endnote>
  <w:endnote w:type="continuationSeparator" w:id="0">
    <w:p w14:paraId="27EA4D9E" w14:textId="77777777" w:rsidR="00D83DAD" w:rsidRDefault="00D83DAD" w:rsidP="00A1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D166E" w14:textId="75F275AB" w:rsidR="00267F00" w:rsidRDefault="00267F00">
    <w:pPr>
      <w:pStyle w:val="Footer"/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8BE304B" wp14:editId="384241F3">
              <wp:simplePos x="0" y="0"/>
              <wp:positionH relativeFrom="rightMargin">
                <wp:posOffset>87465</wp:posOffset>
              </wp:positionH>
              <wp:positionV relativeFrom="paragraph">
                <wp:posOffset>-3002059</wp:posOffset>
              </wp:positionV>
              <wp:extent cx="1885950" cy="3522285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522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3E8CE1" w14:textId="77777777" w:rsidR="00267F00" w:rsidRPr="00073D11" w:rsidRDefault="00267F00" w:rsidP="00E97066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50AF6EB3" w14:textId="77777777" w:rsidR="00267F00" w:rsidRPr="00073D11" w:rsidRDefault="00267F00" w:rsidP="00E97066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536B67F" w14:textId="77777777" w:rsidR="00267F00" w:rsidRDefault="00267F00" w:rsidP="00E9706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F040E70" w14:textId="77777777" w:rsidR="00267F00" w:rsidRPr="00073D11" w:rsidRDefault="00267F00" w:rsidP="00E9706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69AAB288" w14:textId="77777777" w:rsidR="00267F00" w:rsidRPr="00607EE4" w:rsidRDefault="00267F00" w:rsidP="00E9706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548FEF0F" w14:textId="77777777" w:rsidR="00267F00" w:rsidRPr="00607EE4" w:rsidRDefault="00267F00" w:rsidP="00E9706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30D3029E" w14:textId="77777777" w:rsidR="00267F00" w:rsidRPr="00607EE4" w:rsidRDefault="00267F00" w:rsidP="00E9706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2A183E04" w14:textId="77777777" w:rsidR="00267F00" w:rsidRPr="00607EE4" w:rsidRDefault="00D54B85" w:rsidP="00E9706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C056D0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7F0FF864" w14:textId="77777777" w:rsidR="00267F00" w:rsidRPr="001E1888" w:rsidRDefault="00267F00" w:rsidP="00E9706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2B90579" w14:textId="77777777" w:rsidR="00267F00" w:rsidRPr="00073D11" w:rsidRDefault="00267F00" w:rsidP="00E970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欧洲、中东与非洲</w:t>
                          </w:r>
                        </w:p>
                        <w:p w14:paraId="2F13B139" w14:textId="77777777" w:rsidR="00267F00" w:rsidRPr="000A52EE" w:rsidRDefault="00267F00" w:rsidP="00E970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2182AF60" w14:textId="77777777" w:rsidR="00267F00" w:rsidRPr="00F54D5B" w:rsidRDefault="00267F00" w:rsidP="00E970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欧洲、中东与非洲公关部</w:t>
                          </w:r>
                        </w:p>
                        <w:p w14:paraId="2D8EBD48" w14:textId="77777777" w:rsidR="00267F00" w:rsidRPr="00F54D5B" w:rsidRDefault="00267F00" w:rsidP="00E970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580050F7" w14:textId="77777777" w:rsidR="00267F00" w:rsidRPr="00073D11" w:rsidRDefault="00D54B85" w:rsidP="00E97066">
                          <w:pPr>
                            <w:pStyle w:val="Header"/>
                            <w:spacing w:line="360" w:lineRule="auto"/>
                          </w:pPr>
                          <w:hyperlink r:id="rId2">
                            <w:r w:rsidR="00C056D0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BE304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9pt;margin-top:-236.4pt;width:148.5pt;height:277.3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" stroked="f">
              <v:textbox inset=",0,,0">
                <w:txbxContent>
                  <w:p w14:paraId="4E3E8CE1" w14:textId="77777777" w:rsidR="00267F00" w:rsidRPr="00073D11" w:rsidRDefault="00267F00" w:rsidP="00E97066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50AF6EB3" w14:textId="77777777" w:rsidR="00267F00" w:rsidRPr="00073D11" w:rsidRDefault="00267F00" w:rsidP="00E97066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536B67F" w14:textId="77777777" w:rsidR="00267F00" w:rsidRDefault="00267F00" w:rsidP="00E9706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F040E70" w14:textId="77777777" w:rsidR="00267F00" w:rsidRPr="00073D11" w:rsidRDefault="00267F00" w:rsidP="00E9706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69AAB288" w14:textId="77777777" w:rsidR="00267F00" w:rsidRPr="00607EE4" w:rsidRDefault="00267F00" w:rsidP="00E9706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548FEF0F" w14:textId="77777777" w:rsidR="00267F00" w:rsidRPr="00607EE4" w:rsidRDefault="00267F00" w:rsidP="00E9706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30D3029E" w14:textId="77777777" w:rsidR="00267F00" w:rsidRPr="00607EE4" w:rsidRDefault="00267F00" w:rsidP="00E9706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2A183E04" w14:textId="77777777" w:rsidR="00267F00" w:rsidRPr="00607EE4" w:rsidRDefault="00D54B85" w:rsidP="00E9706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3" w:history="1">
                      <w:r w:rsidR="00C056D0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7F0FF864" w14:textId="77777777" w:rsidR="00267F00" w:rsidRPr="001E1888" w:rsidRDefault="00267F00" w:rsidP="00E9706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2B90579" w14:textId="77777777" w:rsidR="00267F00" w:rsidRPr="00073D11" w:rsidRDefault="00267F00" w:rsidP="00E9706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欧洲、中东与非洲</w:t>
                    </w:r>
                  </w:p>
                  <w:p w14:paraId="2F13B139" w14:textId="77777777" w:rsidR="00267F00" w:rsidRPr="000A52EE" w:rsidRDefault="00267F00" w:rsidP="00E9706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2182AF60" w14:textId="77777777" w:rsidR="00267F00" w:rsidRPr="00F54D5B" w:rsidRDefault="00267F00" w:rsidP="00E9706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欧洲、中东与非洲公关部</w:t>
                    </w:r>
                  </w:p>
                  <w:p w14:paraId="2D8EBD48" w14:textId="77777777" w:rsidR="00267F00" w:rsidRPr="00F54D5B" w:rsidRDefault="00267F00" w:rsidP="00E9706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580050F7" w14:textId="77777777" w:rsidR="00267F00" w:rsidRPr="00073D11" w:rsidRDefault="00D54B85" w:rsidP="00E97066">
                    <w:pPr>
                      <w:pStyle w:val="Header"/>
                      <w:spacing w:line="360" w:lineRule="auto"/>
                    </w:pPr>
                    <w:hyperlink r:id="rId4">
                      <w:r w:rsidR="00C056D0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64A3F" w14:textId="76DB462E" w:rsidR="00267F00" w:rsidRDefault="00267F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D88A0" w14:textId="77777777" w:rsidR="00D83DAD" w:rsidRDefault="00D83DAD" w:rsidP="00A13FD4">
      <w:pPr>
        <w:spacing w:after="0" w:line="240" w:lineRule="auto"/>
      </w:pPr>
      <w:r>
        <w:separator/>
      </w:r>
    </w:p>
  </w:footnote>
  <w:footnote w:type="continuationSeparator" w:id="0">
    <w:p w14:paraId="09170B72" w14:textId="77777777" w:rsidR="00D83DAD" w:rsidRDefault="00D83DAD" w:rsidP="00A1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3EBC7" w14:textId="0B187136" w:rsidR="00267F00" w:rsidRPr="00502615" w:rsidRDefault="00267F00" w:rsidP="00A13FD4">
    <w:pPr>
      <w:pStyle w:val="Header"/>
      <w:tabs>
        <w:tab w:val="clear" w:pos="4680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hint="eastAsia"/>
        <w:noProof/>
      </w:rPr>
      <w:drawing>
        <wp:anchor distT="0" distB="0" distL="114300" distR="114300" simplePos="0" relativeHeight="251656192" behindDoc="0" locked="0" layoutInCell="1" allowOverlap="1" wp14:anchorId="1D0E5AB1" wp14:editId="371BDCF2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1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267F00" w:rsidRPr="00502615" w14:paraId="32DFDC99" w14:textId="77777777" w:rsidTr="00A02947">
      <w:tc>
        <w:tcPr>
          <w:tcW w:w="6912" w:type="dxa"/>
        </w:tcPr>
        <w:p w14:paraId="13890BA9" w14:textId="59BB9763" w:rsidR="00267F00" w:rsidRPr="0042018E" w:rsidRDefault="00267F00" w:rsidP="00A13FD4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42018E">
            <w:rPr>
              <w:rFonts w:ascii="SimHei" w:eastAsia="SimHei" w:hAnsi="SimHei" w:hint="eastAsia"/>
              <w:b/>
              <w:color w:val="365F91"/>
              <w:sz w:val="40"/>
            </w:rPr>
            <w:t>新闻通讯</w:t>
          </w:r>
        </w:p>
        <w:p w14:paraId="521BA4E7" w14:textId="6A8B05F0" w:rsidR="00267F00" w:rsidRPr="0042018E" w:rsidRDefault="00267F00" w:rsidP="00A13FD4">
          <w:pPr>
            <w:spacing w:after="0" w:line="360" w:lineRule="auto"/>
            <w:jc w:val="both"/>
            <w:rPr>
              <w:rFonts w:ascii="SimHei" w:eastAsia="SimHei" w:hAnsi="SimHei" w:cs="Arial"/>
              <w:b/>
              <w:sz w:val="16"/>
              <w:szCs w:val="16"/>
            </w:rPr>
          </w:pPr>
          <w:r w:rsidRPr="0042018E">
            <w:rPr>
              <w:rFonts w:ascii="SimHei" w:eastAsia="SimHei" w:hAnsi="SimHei" w:hint="eastAsia"/>
              <w:b/>
              <w:sz w:val="16"/>
              <w:szCs w:val="16"/>
            </w:rPr>
            <w:t>凯柏胶宝</w:t>
          </w:r>
          <w:r w:rsidR="0042018E" w:rsidRPr="0042018E">
            <w:rPr>
              <w:rFonts w:ascii="Calibri" w:eastAsia="SimHei" w:hAnsi="Calibri" w:cs="Calibri"/>
              <w:b/>
              <w:sz w:val="16"/>
              <w:szCs w:val="16"/>
              <w:vertAlign w:val="superscript"/>
            </w:rPr>
            <w:t>®</w:t>
          </w:r>
          <w:r w:rsidRPr="0042018E">
            <w:rPr>
              <w:rFonts w:ascii="SimHei" w:eastAsia="SimHei" w:hAnsi="SimHei" w:hint="eastAsia"/>
              <w:b/>
              <w:sz w:val="16"/>
              <w:szCs w:val="16"/>
            </w:rPr>
            <w:t>满足家具行业的灵活需求</w:t>
          </w:r>
        </w:p>
        <w:p w14:paraId="55F149CE" w14:textId="29C3D952" w:rsidR="00267F00" w:rsidRPr="0042018E" w:rsidRDefault="00267F00" w:rsidP="00A13FD4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42018E">
            <w:rPr>
              <w:rFonts w:ascii="SimHei" w:eastAsia="SimHei" w:hAnsi="SimHei" w:hint="eastAsia"/>
              <w:b/>
              <w:sz w:val="16"/>
            </w:rPr>
            <w:t>吉隆坡，2019 年 10 月</w:t>
          </w:r>
        </w:p>
        <w:p w14:paraId="24A934B0" w14:textId="6775AD75" w:rsidR="00267F00" w:rsidRPr="00502615" w:rsidRDefault="00267F00" w:rsidP="00A13FD4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42018E">
            <w:rPr>
              <w:rFonts w:ascii="SimHei" w:eastAsia="SimHei" w:hAnsi="SimHei" w:hint="eastAsia"/>
              <w:b/>
              <w:sz w:val="16"/>
            </w:rPr>
            <w:t xml:space="preserve">第 </w:t>
          </w:r>
          <w:r w:rsidRPr="0042018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begin"/>
          </w:r>
          <w:r w:rsidRPr="0042018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42018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separate"/>
          </w:r>
          <w:r w:rsidR="001E50AE" w:rsidRPr="0042018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t>1</w:t>
          </w:r>
          <w:r w:rsidRPr="0042018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end"/>
          </w:r>
          <w:r w:rsidRPr="0042018E">
            <w:rPr>
              <w:rFonts w:ascii="SimHei" w:eastAsia="SimHei" w:hAnsi="SimHei" w:hint="eastAsia"/>
            </w:rPr>
            <w:t xml:space="preserve"> 页，</w:t>
          </w:r>
          <w:r w:rsidRPr="0042018E">
            <w:rPr>
              <w:rFonts w:ascii="SimHei" w:eastAsia="SimHei" w:hAnsi="SimHei" w:hint="eastAsia"/>
              <w:b/>
              <w:sz w:val="16"/>
            </w:rPr>
            <w:t>共 4 页</w:t>
          </w:r>
        </w:p>
      </w:tc>
      <w:tc>
        <w:tcPr>
          <w:tcW w:w="2977" w:type="dxa"/>
        </w:tcPr>
        <w:p w14:paraId="003BC89B" w14:textId="77777777" w:rsidR="00267F00" w:rsidRPr="00592C03" w:rsidRDefault="00267F00" w:rsidP="00E97066">
          <w:pPr>
            <w:pStyle w:val="Header"/>
            <w:tabs>
              <w:tab w:val="clear" w:pos="4680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108BA2C0" w14:textId="77777777" w:rsidR="00267F00" w:rsidRPr="00592C03" w:rsidRDefault="00267F00" w:rsidP="00E97066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57EF5B51" w14:textId="77777777" w:rsidR="00267F00" w:rsidRDefault="00267F00" w:rsidP="00E97066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148F2A25" w14:textId="77777777" w:rsidR="00267F00" w:rsidRDefault="00267F00" w:rsidP="00E97066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35092D3" w14:textId="77777777" w:rsidR="00267F00" w:rsidRDefault="00267F00" w:rsidP="00E97066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551D8A22" w14:textId="77777777" w:rsidR="00267F00" w:rsidRPr="002D69AE" w:rsidRDefault="00267F00" w:rsidP="00E97066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69492040" w14:textId="77777777" w:rsidR="00267F00" w:rsidRPr="00502615" w:rsidRDefault="00267F00" w:rsidP="00E97066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</w:p>
        <w:p w14:paraId="356738A7" w14:textId="77777777" w:rsidR="00267F00" w:rsidRPr="00502615" w:rsidRDefault="00267F00" w:rsidP="00E97066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53F52CBE" w14:textId="77777777" w:rsidR="00267F00" w:rsidRPr="00502615" w:rsidRDefault="00267F00" w:rsidP="00E97066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7FC25933" w14:textId="22D7D076" w:rsidR="00267F00" w:rsidRPr="00502615" w:rsidRDefault="00267F00" w:rsidP="00E97066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</w:p>
        <w:p w14:paraId="5DE4F41C" w14:textId="77777777" w:rsidR="00267F00" w:rsidRPr="00502615" w:rsidRDefault="00267F00" w:rsidP="00E97066">
          <w:pPr>
            <w:pStyle w:val="Header"/>
            <w:tabs>
              <w:tab w:val="clear" w:pos="4680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48A66790" w14:textId="3375B64E" w:rsidR="00267F00" w:rsidRPr="00502615" w:rsidRDefault="00267F00" w:rsidP="00E97066">
          <w:pPr>
            <w:pStyle w:val="Header"/>
            <w:tabs>
              <w:tab w:val="clear" w:pos="4680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511EB8E4" w14:textId="108B131F" w:rsidR="00267F00" w:rsidRPr="00502615" w:rsidRDefault="00267F00" w:rsidP="00A13FD4">
    <w:pPr>
      <w:pStyle w:val="Header"/>
      <w:tabs>
        <w:tab w:val="clear" w:pos="4680"/>
      </w:tabs>
      <w:rPr>
        <w:rFonts w:ascii="Arial" w:hAnsi="Arial" w:cs="Arial"/>
        <w:sz w:val="20"/>
        <w:szCs w:val="20"/>
      </w:rPr>
    </w:pPr>
  </w:p>
  <w:p w14:paraId="22A7DE78" w14:textId="6FCF1200" w:rsidR="00267F00" w:rsidRDefault="00267F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3B822" w14:textId="77777777" w:rsidR="00267F00" w:rsidRPr="00502615" w:rsidRDefault="00267F00" w:rsidP="00A13FD4">
    <w:pPr>
      <w:pStyle w:val="Header"/>
      <w:tabs>
        <w:tab w:val="clear" w:pos="4680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hint="eastAsia"/>
        <w:noProof/>
      </w:rPr>
      <w:drawing>
        <wp:anchor distT="0" distB="0" distL="114300" distR="114300" simplePos="0" relativeHeight="251662336" behindDoc="0" locked="0" layoutInCell="1" allowOverlap="1" wp14:anchorId="536BE181" wp14:editId="6CB700E8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7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267F00" w:rsidRPr="00502615" w14:paraId="16F53686" w14:textId="77777777" w:rsidTr="00A02947">
      <w:tc>
        <w:tcPr>
          <w:tcW w:w="6912" w:type="dxa"/>
        </w:tcPr>
        <w:p w14:paraId="59DBAB52" w14:textId="77777777" w:rsidR="00267F00" w:rsidRPr="00502615" w:rsidRDefault="00267F00" w:rsidP="00A13FD4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59B60993" w14:textId="57273ADB" w:rsidR="00267F00" w:rsidRPr="0042018E" w:rsidRDefault="00267F00" w:rsidP="00A13FD4">
          <w:pPr>
            <w:spacing w:after="0" w:line="360" w:lineRule="auto"/>
            <w:jc w:val="both"/>
            <w:rPr>
              <w:rFonts w:ascii="SimHei" w:eastAsia="SimHei" w:hAnsi="SimHei" w:cs="Arial"/>
              <w:b/>
              <w:sz w:val="16"/>
              <w:szCs w:val="16"/>
            </w:rPr>
          </w:pPr>
          <w:r w:rsidRPr="0042018E">
            <w:rPr>
              <w:rFonts w:ascii="SimHei" w:eastAsia="SimHei" w:hAnsi="SimHei" w:hint="eastAsia"/>
              <w:b/>
              <w:sz w:val="16"/>
              <w:szCs w:val="16"/>
            </w:rPr>
            <w:t>凯柏胶宝</w:t>
          </w:r>
          <w:r w:rsidR="0042018E" w:rsidRPr="0042018E">
            <w:rPr>
              <w:rFonts w:ascii="Calibri" w:eastAsia="SimHei" w:hAnsi="Calibri" w:cs="Calibri"/>
              <w:b/>
              <w:sz w:val="16"/>
              <w:szCs w:val="16"/>
              <w:vertAlign w:val="superscript"/>
            </w:rPr>
            <w:t>®</w:t>
          </w:r>
          <w:r w:rsidRPr="0042018E">
            <w:rPr>
              <w:rFonts w:ascii="SimHei" w:eastAsia="SimHei" w:hAnsi="SimHei" w:hint="eastAsia"/>
              <w:b/>
              <w:sz w:val="16"/>
              <w:szCs w:val="16"/>
            </w:rPr>
            <w:t>满足家具行业的灵活需求</w:t>
          </w:r>
        </w:p>
        <w:p w14:paraId="7DE90F64" w14:textId="09C2D3DB" w:rsidR="00267F00" w:rsidRPr="0042018E" w:rsidRDefault="00267F00" w:rsidP="00A13FD4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42018E">
            <w:rPr>
              <w:rFonts w:ascii="SimHei" w:eastAsia="SimHei" w:hAnsi="SimHei" w:hint="eastAsia"/>
              <w:b/>
              <w:sz w:val="16"/>
            </w:rPr>
            <w:t>吉隆坡，2019 年 10 月</w:t>
          </w:r>
        </w:p>
        <w:p w14:paraId="71006304" w14:textId="77777777" w:rsidR="00267F00" w:rsidRPr="00502615" w:rsidRDefault="00267F00" w:rsidP="00A13FD4">
          <w:pPr>
            <w:spacing w:after="0" w:line="360" w:lineRule="auto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42018E">
            <w:rPr>
              <w:rFonts w:ascii="SimHei" w:eastAsia="SimHei" w:hAnsi="SimHei" w:hint="eastAsia"/>
              <w:b/>
              <w:sz w:val="16"/>
            </w:rPr>
            <w:t xml:space="preserve">第 </w:t>
          </w:r>
          <w:r w:rsidRPr="0042018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begin"/>
          </w:r>
          <w:r w:rsidRPr="0042018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42018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separate"/>
          </w:r>
          <w:r w:rsidR="001E50AE" w:rsidRPr="0042018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t>4</w:t>
          </w:r>
          <w:r w:rsidRPr="0042018E">
            <w:rPr>
              <w:rFonts w:ascii="SimHei" w:eastAsia="SimHei" w:hAnsi="SimHei" w:cs="Arial" w:hint="eastAsia"/>
              <w:b/>
              <w:bCs/>
              <w:sz w:val="16"/>
              <w:szCs w:val="16"/>
            </w:rPr>
            <w:fldChar w:fldCharType="end"/>
          </w:r>
          <w:r w:rsidRPr="0042018E">
            <w:rPr>
              <w:rFonts w:ascii="SimHei" w:eastAsia="SimHei" w:hAnsi="SimHei" w:hint="eastAsia"/>
            </w:rPr>
            <w:t xml:space="preserve"> 页，</w:t>
          </w:r>
          <w:r w:rsidRPr="0042018E">
            <w:rPr>
              <w:rFonts w:ascii="SimHei" w:eastAsia="SimHei" w:hAnsi="SimHei" w:hint="eastAsia"/>
              <w:b/>
              <w:sz w:val="16"/>
            </w:rPr>
            <w:t>共 4 页</w:t>
          </w:r>
        </w:p>
      </w:tc>
      <w:tc>
        <w:tcPr>
          <w:tcW w:w="2977" w:type="dxa"/>
        </w:tcPr>
        <w:p w14:paraId="7B235EB5" w14:textId="43AAA577" w:rsidR="00267F00" w:rsidRPr="00502615" w:rsidRDefault="00267F00" w:rsidP="00E97066">
          <w:pPr>
            <w:pStyle w:val="Header"/>
            <w:tabs>
              <w:tab w:val="clear" w:pos="4680"/>
            </w:tabs>
            <w:rPr>
              <w:sz w:val="20"/>
            </w:rPr>
          </w:pPr>
        </w:p>
      </w:tc>
    </w:tr>
  </w:tbl>
  <w:p w14:paraId="58397464" w14:textId="77777777" w:rsidR="00267F00" w:rsidRPr="00502615" w:rsidRDefault="00267F00" w:rsidP="00A13FD4">
    <w:pPr>
      <w:pStyle w:val="Header"/>
      <w:tabs>
        <w:tab w:val="clear" w:pos="4680"/>
      </w:tabs>
      <w:rPr>
        <w:rFonts w:ascii="Arial" w:hAnsi="Arial" w:cs="Arial"/>
        <w:sz w:val="20"/>
        <w:szCs w:val="20"/>
      </w:rPr>
    </w:pPr>
  </w:p>
  <w:p w14:paraId="2F3305A2" w14:textId="77777777" w:rsidR="00267F00" w:rsidRDefault="00267F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56D49"/>
    <w:multiLevelType w:val="hybridMultilevel"/>
    <w:tmpl w:val="65723B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33385"/>
    <w:multiLevelType w:val="multilevel"/>
    <w:tmpl w:val="69E27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FBA"/>
    <w:rsid w:val="0003019B"/>
    <w:rsid w:val="00051AFC"/>
    <w:rsid w:val="000766D7"/>
    <w:rsid w:val="00097A8B"/>
    <w:rsid w:val="000A092F"/>
    <w:rsid w:val="00101860"/>
    <w:rsid w:val="0010604D"/>
    <w:rsid w:val="00110592"/>
    <w:rsid w:val="00111294"/>
    <w:rsid w:val="001217A7"/>
    <w:rsid w:val="00125356"/>
    <w:rsid w:val="00132045"/>
    <w:rsid w:val="00133D51"/>
    <w:rsid w:val="00152C4C"/>
    <w:rsid w:val="00163EB1"/>
    <w:rsid w:val="00177EAF"/>
    <w:rsid w:val="00185231"/>
    <w:rsid w:val="00195948"/>
    <w:rsid w:val="001C0EBF"/>
    <w:rsid w:val="001E50AE"/>
    <w:rsid w:val="001E7E90"/>
    <w:rsid w:val="001F4D4E"/>
    <w:rsid w:val="001F7DD8"/>
    <w:rsid w:val="00206976"/>
    <w:rsid w:val="00216CEA"/>
    <w:rsid w:val="0024576F"/>
    <w:rsid w:val="00253181"/>
    <w:rsid w:val="002540A8"/>
    <w:rsid w:val="00262BE7"/>
    <w:rsid w:val="00267F00"/>
    <w:rsid w:val="00277B38"/>
    <w:rsid w:val="002D0AD1"/>
    <w:rsid w:val="002F0610"/>
    <w:rsid w:val="00303475"/>
    <w:rsid w:val="00313D3B"/>
    <w:rsid w:val="00322427"/>
    <w:rsid w:val="00335A3E"/>
    <w:rsid w:val="00346061"/>
    <w:rsid w:val="0035399D"/>
    <w:rsid w:val="0036272D"/>
    <w:rsid w:val="00371D2D"/>
    <w:rsid w:val="00392E0A"/>
    <w:rsid w:val="00394670"/>
    <w:rsid w:val="003C028A"/>
    <w:rsid w:val="00410828"/>
    <w:rsid w:val="0042018E"/>
    <w:rsid w:val="0042445D"/>
    <w:rsid w:val="00457C59"/>
    <w:rsid w:val="00474112"/>
    <w:rsid w:val="00475B65"/>
    <w:rsid w:val="004A6A27"/>
    <w:rsid w:val="004C46BD"/>
    <w:rsid w:val="004D0B51"/>
    <w:rsid w:val="004E54E5"/>
    <w:rsid w:val="004E6390"/>
    <w:rsid w:val="005136B8"/>
    <w:rsid w:val="005672BD"/>
    <w:rsid w:val="005741FF"/>
    <w:rsid w:val="00590D3E"/>
    <w:rsid w:val="005A0072"/>
    <w:rsid w:val="005B5E95"/>
    <w:rsid w:val="00602745"/>
    <w:rsid w:val="006052D1"/>
    <w:rsid w:val="006126E6"/>
    <w:rsid w:val="00622D78"/>
    <w:rsid w:val="0066037A"/>
    <w:rsid w:val="006953C1"/>
    <w:rsid w:val="0069793F"/>
    <w:rsid w:val="006B29B6"/>
    <w:rsid w:val="006B53DC"/>
    <w:rsid w:val="00747579"/>
    <w:rsid w:val="00757769"/>
    <w:rsid w:val="007B6767"/>
    <w:rsid w:val="00807913"/>
    <w:rsid w:val="00847DEA"/>
    <w:rsid w:val="0085064D"/>
    <w:rsid w:val="0085564D"/>
    <w:rsid w:val="008811A4"/>
    <w:rsid w:val="008C064F"/>
    <w:rsid w:val="008F77DA"/>
    <w:rsid w:val="00956E65"/>
    <w:rsid w:val="00984CC5"/>
    <w:rsid w:val="00986856"/>
    <w:rsid w:val="009D063E"/>
    <w:rsid w:val="009F7DB2"/>
    <w:rsid w:val="00A02947"/>
    <w:rsid w:val="00A13AC4"/>
    <w:rsid w:val="00A13FD4"/>
    <w:rsid w:val="00A17255"/>
    <w:rsid w:val="00A22FF8"/>
    <w:rsid w:val="00A234ED"/>
    <w:rsid w:val="00A239CC"/>
    <w:rsid w:val="00A272D7"/>
    <w:rsid w:val="00A41625"/>
    <w:rsid w:val="00AE6CA3"/>
    <w:rsid w:val="00B05A7A"/>
    <w:rsid w:val="00B13FBA"/>
    <w:rsid w:val="00B15265"/>
    <w:rsid w:val="00B215A6"/>
    <w:rsid w:val="00B63B0A"/>
    <w:rsid w:val="00B664E7"/>
    <w:rsid w:val="00B717BC"/>
    <w:rsid w:val="00BD42C3"/>
    <w:rsid w:val="00C056D0"/>
    <w:rsid w:val="00C17ADA"/>
    <w:rsid w:val="00C414FD"/>
    <w:rsid w:val="00C84BFF"/>
    <w:rsid w:val="00C91E06"/>
    <w:rsid w:val="00C93AF3"/>
    <w:rsid w:val="00CC146F"/>
    <w:rsid w:val="00CC280A"/>
    <w:rsid w:val="00CE5871"/>
    <w:rsid w:val="00CE73B8"/>
    <w:rsid w:val="00D14705"/>
    <w:rsid w:val="00D54B85"/>
    <w:rsid w:val="00D55720"/>
    <w:rsid w:val="00D77C4E"/>
    <w:rsid w:val="00D83DAD"/>
    <w:rsid w:val="00D86ECD"/>
    <w:rsid w:val="00DA3229"/>
    <w:rsid w:val="00DA411B"/>
    <w:rsid w:val="00DA607B"/>
    <w:rsid w:val="00DA6C4B"/>
    <w:rsid w:val="00DC5914"/>
    <w:rsid w:val="00DC67D0"/>
    <w:rsid w:val="00DF229D"/>
    <w:rsid w:val="00E00BF3"/>
    <w:rsid w:val="00E02A77"/>
    <w:rsid w:val="00E203B8"/>
    <w:rsid w:val="00E24A03"/>
    <w:rsid w:val="00E405B1"/>
    <w:rsid w:val="00E42204"/>
    <w:rsid w:val="00E52F5C"/>
    <w:rsid w:val="00E911AD"/>
    <w:rsid w:val="00E95B9D"/>
    <w:rsid w:val="00E97066"/>
    <w:rsid w:val="00EA29E8"/>
    <w:rsid w:val="00EA6417"/>
    <w:rsid w:val="00EA687E"/>
    <w:rsid w:val="00EC6776"/>
    <w:rsid w:val="00ED29E5"/>
    <w:rsid w:val="00F202C2"/>
    <w:rsid w:val="00F20F81"/>
    <w:rsid w:val="00F27701"/>
    <w:rsid w:val="00F458E3"/>
    <w:rsid w:val="00F63199"/>
    <w:rsid w:val="00F817A1"/>
    <w:rsid w:val="00F8660C"/>
    <w:rsid w:val="00F962DC"/>
    <w:rsid w:val="00FB6829"/>
    <w:rsid w:val="00FD1AE1"/>
    <w:rsid w:val="00FD2693"/>
    <w:rsid w:val="00FD57F7"/>
    <w:rsid w:val="00FD6E33"/>
    <w:rsid w:val="00FE036A"/>
    <w:rsid w:val="00FE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6867753"/>
  <w15:docId w15:val="{4C95D7FF-441B-48FD-A79A-EB893A8C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3FD4"/>
    <w:rPr>
      <w:rFonts w:cs="Times New Roman"/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FD4"/>
  </w:style>
  <w:style w:type="paragraph" w:styleId="Footer">
    <w:name w:val="footer"/>
    <w:basedOn w:val="Normal"/>
    <w:link w:val="FooterChar"/>
    <w:uiPriority w:val="99"/>
    <w:unhideWhenUsed/>
    <w:rsid w:val="00A1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FD4"/>
  </w:style>
  <w:style w:type="paragraph" w:styleId="BodyTextIndent">
    <w:name w:val="Body Text Indent"/>
    <w:basedOn w:val="Normal"/>
    <w:link w:val="BodyTextIndentChar"/>
    <w:uiPriority w:val="99"/>
    <w:rsid w:val="00A13FD4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13FD4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FD2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6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6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693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693"/>
    <w:rPr>
      <w:rFonts w:ascii="Segoe UI" w:eastAsia="SimSun" w:hAnsi="Segoe UI" w:cs="Segoe UI"/>
      <w:sz w:val="18"/>
      <w:szCs w:val="18"/>
    </w:rPr>
  </w:style>
  <w:style w:type="paragraph" w:customStyle="1" w:styleId="m8753781440455352261msolistparagraph">
    <w:name w:val="m_8753781440455352261msolistparagraph"/>
    <w:basedOn w:val="Normal"/>
    <w:rsid w:val="006126E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5A7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77B3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bidi="en-GB"/>
    </w:rPr>
  </w:style>
  <w:style w:type="character" w:styleId="Emphasis">
    <w:name w:val="Emphasis"/>
    <w:basedOn w:val="DefaultParagraphFont"/>
    <w:uiPriority w:val="20"/>
    <w:qFormat/>
    <w:rsid w:val="00277B38"/>
    <w:rPr>
      <w:i/>
      <w:iCs/>
    </w:rPr>
  </w:style>
  <w:style w:type="character" w:customStyle="1" w:styleId="high-light-bg4">
    <w:name w:val="high-light-bg4"/>
    <w:basedOn w:val="DefaultParagraphFont"/>
    <w:rsid w:val="00FD5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5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simone.hammerl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simone.hammerl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460D6-6899-42AF-9272-915A9D1CC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245</Words>
  <Characters>1398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 Chun Nam, Alex</dc:creator>
  <cp:lastModifiedBy>Yeow XiaoWei</cp:lastModifiedBy>
  <cp:revision>2</cp:revision>
  <cp:lastPrinted>2019-08-20T11:20:00Z</cp:lastPrinted>
  <dcterms:created xsi:type="dcterms:W3CDTF">2019-09-24T09:35:00Z</dcterms:created>
  <dcterms:modified xsi:type="dcterms:W3CDTF">2019-09-24T09:35:00Z</dcterms:modified>
</cp:coreProperties>
</file>