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FB562F" w14:textId="05E093CE" w:rsidR="00993AD5" w:rsidRDefault="00C02D27" w:rsidP="004847A0">
      <w:pPr>
        <w:spacing w:after="0" w:line="360" w:lineRule="auto"/>
        <w:ind w:right="1703"/>
        <w:jc w:val="both"/>
        <w:rPr>
          <w:rFonts w:ascii="Arial" w:hAnsi="Arial" w:cs="Arial"/>
          <w:b/>
          <w:sz w:val="24"/>
          <w:szCs w:val="24"/>
        </w:rPr>
      </w:pPr>
      <w:bookmarkStart w:id="0" w:name="_Hlk20227311"/>
      <w:bookmarkStart w:id="1" w:name="_GoBack"/>
      <w:bookmarkEnd w:id="1"/>
      <w:r w:rsidRPr="00C02D27">
        <w:rPr>
          <w:rFonts w:ascii="Arial" w:hAnsi="Arial" w:cs="Arial"/>
          <w:b/>
          <w:sz w:val="24"/>
          <w:szCs w:val="24"/>
        </w:rPr>
        <w:t xml:space="preserve">KRAIBURG TPE augments the </w:t>
      </w:r>
      <w:r w:rsidR="00591CC5">
        <w:rPr>
          <w:rFonts w:ascii="Arial" w:hAnsi="Arial" w:cs="Arial"/>
          <w:b/>
          <w:sz w:val="24"/>
          <w:szCs w:val="24"/>
        </w:rPr>
        <w:t>smart wearable</w:t>
      </w:r>
      <w:r w:rsidR="00230BC5">
        <w:rPr>
          <w:rFonts w:ascii="Arial" w:hAnsi="Arial" w:cs="Arial"/>
          <w:b/>
          <w:sz w:val="24"/>
          <w:szCs w:val="24"/>
        </w:rPr>
        <w:t xml:space="preserve"> devices and consumer electronic</w:t>
      </w:r>
      <w:r w:rsidR="00591CC5">
        <w:rPr>
          <w:rFonts w:ascii="Arial" w:hAnsi="Arial" w:cs="Arial"/>
          <w:b/>
          <w:sz w:val="24"/>
          <w:szCs w:val="24"/>
        </w:rPr>
        <w:t xml:space="preserve"> </w:t>
      </w:r>
      <w:r w:rsidRPr="00C02D27">
        <w:rPr>
          <w:rFonts w:ascii="Arial" w:hAnsi="Arial" w:cs="Arial"/>
          <w:b/>
          <w:sz w:val="24"/>
          <w:szCs w:val="24"/>
        </w:rPr>
        <w:t>sector</w:t>
      </w:r>
    </w:p>
    <w:p w14:paraId="6DF2C5AA" w14:textId="77777777" w:rsidR="00C02D27" w:rsidRDefault="00C02D27" w:rsidP="004847A0">
      <w:pPr>
        <w:spacing w:after="0" w:line="360" w:lineRule="auto"/>
        <w:ind w:right="1703"/>
        <w:jc w:val="both"/>
        <w:rPr>
          <w:rFonts w:ascii="Arial" w:hAnsi="Arial" w:cs="Arial"/>
          <w:b/>
          <w:sz w:val="24"/>
          <w:szCs w:val="24"/>
        </w:rPr>
      </w:pPr>
    </w:p>
    <w:p w14:paraId="03357B1D" w14:textId="659BF2A1" w:rsidR="00993AD5" w:rsidRDefault="00C02D27" w:rsidP="007935B6">
      <w:pPr>
        <w:spacing w:after="0" w:line="360" w:lineRule="auto"/>
        <w:ind w:right="1523"/>
        <w:jc w:val="both"/>
        <w:rPr>
          <w:rFonts w:ascii="Arial" w:hAnsi="Arial" w:cs="Arial"/>
          <w:b/>
          <w:sz w:val="20"/>
          <w:szCs w:val="20"/>
        </w:rPr>
      </w:pPr>
      <w:r w:rsidRPr="00C02D27">
        <w:rPr>
          <w:rFonts w:ascii="Arial" w:hAnsi="Arial" w:cs="Arial"/>
          <w:b/>
          <w:sz w:val="20"/>
          <w:szCs w:val="20"/>
        </w:rPr>
        <w:t xml:space="preserve">The global market for </w:t>
      </w:r>
      <w:r w:rsidR="00591CC5">
        <w:rPr>
          <w:rFonts w:ascii="Arial" w:hAnsi="Arial" w:cs="Arial"/>
          <w:b/>
          <w:sz w:val="20"/>
          <w:szCs w:val="20"/>
        </w:rPr>
        <w:t xml:space="preserve">smart wearable </w:t>
      </w:r>
      <w:r w:rsidRPr="00C02D27">
        <w:rPr>
          <w:rFonts w:ascii="Arial" w:hAnsi="Arial" w:cs="Arial"/>
          <w:b/>
          <w:sz w:val="20"/>
          <w:szCs w:val="20"/>
        </w:rPr>
        <w:t>devices is in a growth mode, with smartwatches and fitness trackers cornering a large segment of the market. KRAIBURG TPE’s material solutions are augmenting the market, with properties targeted to suit wearables devices.</w:t>
      </w:r>
    </w:p>
    <w:p w14:paraId="622D9DC6" w14:textId="0B766ACE" w:rsidR="00C02D27" w:rsidRDefault="00C02D27" w:rsidP="007935B6">
      <w:pPr>
        <w:spacing w:after="0" w:line="360" w:lineRule="auto"/>
        <w:ind w:right="1523"/>
        <w:jc w:val="both"/>
        <w:rPr>
          <w:rFonts w:ascii="Arial" w:hAnsi="Arial" w:cs="Arial"/>
          <w:b/>
          <w:sz w:val="20"/>
          <w:szCs w:val="20"/>
        </w:rPr>
      </w:pPr>
    </w:p>
    <w:p w14:paraId="58EC1283" w14:textId="325B5504" w:rsidR="00C02D27" w:rsidRDefault="00C02D27" w:rsidP="007935B6">
      <w:pPr>
        <w:spacing w:after="0" w:line="360" w:lineRule="auto"/>
        <w:ind w:right="1523"/>
        <w:jc w:val="both"/>
        <w:rPr>
          <w:rFonts w:ascii="Arial" w:hAnsi="Arial" w:cs="Arial"/>
          <w:bCs/>
          <w:sz w:val="20"/>
          <w:szCs w:val="20"/>
        </w:rPr>
      </w:pPr>
      <w:r w:rsidRPr="00C02D27">
        <w:rPr>
          <w:rFonts w:ascii="Arial" w:hAnsi="Arial" w:cs="Arial"/>
          <w:bCs/>
          <w:sz w:val="20"/>
          <w:szCs w:val="20"/>
        </w:rPr>
        <w:t xml:space="preserve">The demand for </w:t>
      </w:r>
      <w:r w:rsidR="00591CC5">
        <w:rPr>
          <w:rFonts w:ascii="Arial" w:hAnsi="Arial" w:cs="Arial"/>
          <w:bCs/>
          <w:sz w:val="20"/>
          <w:szCs w:val="20"/>
        </w:rPr>
        <w:t xml:space="preserve">smart </w:t>
      </w:r>
      <w:r w:rsidRPr="00C02D27">
        <w:rPr>
          <w:rFonts w:ascii="Arial" w:hAnsi="Arial" w:cs="Arial"/>
          <w:bCs/>
          <w:sz w:val="20"/>
          <w:szCs w:val="20"/>
        </w:rPr>
        <w:t xml:space="preserve">wearable technologies is supported by rising urbanization, increasing healthcare awareness, and changing consumer preferences that are leaning towards digitalization, mobility, convenience and personalization.  </w:t>
      </w:r>
    </w:p>
    <w:p w14:paraId="6C610CCF" w14:textId="03688C9E" w:rsidR="00C02D27" w:rsidRDefault="00C02D27" w:rsidP="007935B6">
      <w:pPr>
        <w:spacing w:after="0" w:line="360" w:lineRule="auto"/>
        <w:ind w:right="1523"/>
        <w:jc w:val="both"/>
        <w:rPr>
          <w:rFonts w:ascii="Arial" w:hAnsi="Arial" w:cs="Arial"/>
          <w:bCs/>
          <w:sz w:val="20"/>
          <w:szCs w:val="20"/>
        </w:rPr>
      </w:pPr>
    </w:p>
    <w:p w14:paraId="617EB5B9" w14:textId="77777777" w:rsidR="00C02D27" w:rsidRPr="00C02D27" w:rsidRDefault="00C02D27" w:rsidP="00C02D27">
      <w:pPr>
        <w:spacing w:after="0" w:line="360" w:lineRule="auto"/>
        <w:ind w:right="1523"/>
        <w:jc w:val="both"/>
        <w:rPr>
          <w:rFonts w:ascii="Arial" w:hAnsi="Arial" w:cs="Arial"/>
          <w:b/>
          <w:sz w:val="20"/>
          <w:szCs w:val="20"/>
        </w:rPr>
      </w:pPr>
      <w:r w:rsidRPr="00C02D27">
        <w:rPr>
          <w:rFonts w:ascii="Arial" w:hAnsi="Arial" w:cs="Arial"/>
          <w:b/>
          <w:sz w:val="20"/>
          <w:szCs w:val="20"/>
        </w:rPr>
        <w:t>Wearable designs on the go</w:t>
      </w:r>
    </w:p>
    <w:p w14:paraId="550E7264" w14:textId="77777777" w:rsidR="00C02D27" w:rsidRPr="00C02D27" w:rsidRDefault="00C02D27" w:rsidP="00C02D27">
      <w:pPr>
        <w:spacing w:after="0" w:line="360" w:lineRule="auto"/>
        <w:ind w:right="1523"/>
        <w:jc w:val="both"/>
        <w:rPr>
          <w:rFonts w:ascii="Arial" w:hAnsi="Arial" w:cs="Arial"/>
          <w:bCs/>
          <w:sz w:val="20"/>
          <w:szCs w:val="20"/>
        </w:rPr>
      </w:pPr>
      <w:r w:rsidRPr="00C02D27">
        <w:rPr>
          <w:rFonts w:ascii="Arial" w:hAnsi="Arial" w:cs="Arial"/>
          <w:bCs/>
          <w:sz w:val="20"/>
          <w:szCs w:val="20"/>
        </w:rPr>
        <w:t>With today’s current wearable designs that double up as accessories and gadgets, features like soft touch, scratch resistance, resistance to oils and chemicals, and skin-safe contact are becoming standards to achieving consumer satisfaction.</w:t>
      </w:r>
    </w:p>
    <w:p w14:paraId="5F4AAE7C" w14:textId="77777777" w:rsidR="00C02D27" w:rsidRDefault="00C02D27" w:rsidP="00C02D27">
      <w:pPr>
        <w:spacing w:after="0" w:line="360" w:lineRule="auto"/>
        <w:ind w:right="1523"/>
        <w:jc w:val="both"/>
        <w:rPr>
          <w:rFonts w:ascii="Arial" w:hAnsi="Arial" w:cs="Arial"/>
          <w:bCs/>
          <w:sz w:val="20"/>
          <w:szCs w:val="20"/>
        </w:rPr>
      </w:pPr>
    </w:p>
    <w:p w14:paraId="26474DA8" w14:textId="478F4B5B" w:rsidR="00C02D27" w:rsidRPr="00C02D27" w:rsidRDefault="00C02D27" w:rsidP="00C02D27">
      <w:pPr>
        <w:spacing w:after="0" w:line="360" w:lineRule="auto"/>
        <w:ind w:right="1523"/>
        <w:jc w:val="both"/>
        <w:rPr>
          <w:rFonts w:ascii="Arial" w:hAnsi="Arial" w:cs="Arial"/>
          <w:bCs/>
          <w:sz w:val="20"/>
          <w:szCs w:val="20"/>
        </w:rPr>
      </w:pPr>
      <w:r w:rsidRPr="00C02D27">
        <w:rPr>
          <w:rFonts w:ascii="Arial" w:hAnsi="Arial" w:cs="Arial"/>
          <w:bCs/>
          <w:sz w:val="20"/>
          <w:szCs w:val="20"/>
        </w:rPr>
        <w:t>Wearable technology manufacturers are focusing on chemical-free material solutions as opposed to metals or synthetic fabrics that can cause allergic reactions when they come into extended contact with the skin. In addition, the prolonged use of devices can sometimes result in sensitivity to elastomer materials or cause bacterial build-up.</w:t>
      </w:r>
    </w:p>
    <w:p w14:paraId="187AEC04" w14:textId="77777777" w:rsidR="00C02D27" w:rsidRPr="00C02D27" w:rsidRDefault="00C02D27" w:rsidP="00C02D27">
      <w:pPr>
        <w:spacing w:after="0" w:line="360" w:lineRule="auto"/>
        <w:ind w:right="1523"/>
        <w:jc w:val="both"/>
        <w:rPr>
          <w:rFonts w:ascii="Arial" w:hAnsi="Arial" w:cs="Arial"/>
          <w:bCs/>
          <w:sz w:val="20"/>
          <w:szCs w:val="20"/>
        </w:rPr>
      </w:pPr>
    </w:p>
    <w:p w14:paraId="3EBD21F5" w14:textId="77777777" w:rsidR="00C02D27" w:rsidRPr="00C02D27" w:rsidRDefault="00C02D27" w:rsidP="00C02D27">
      <w:pPr>
        <w:spacing w:after="0" w:line="360" w:lineRule="auto"/>
        <w:ind w:right="1523"/>
        <w:jc w:val="both"/>
        <w:rPr>
          <w:rFonts w:ascii="Arial" w:hAnsi="Arial" w:cs="Arial"/>
          <w:bCs/>
          <w:sz w:val="20"/>
          <w:szCs w:val="20"/>
        </w:rPr>
      </w:pPr>
      <w:r w:rsidRPr="00C02D27">
        <w:rPr>
          <w:rFonts w:ascii="Arial" w:hAnsi="Arial" w:cs="Arial"/>
          <w:bCs/>
          <w:sz w:val="20"/>
          <w:szCs w:val="20"/>
        </w:rPr>
        <w:t xml:space="preserve">Furthermore, manufacturers are taking design elements into consideration, such as sharp corners and edges in device housings and straps that may produce cuts, irritate the skin or cause discomfort following extended use. </w:t>
      </w:r>
    </w:p>
    <w:p w14:paraId="78CC78EF" w14:textId="77777777" w:rsidR="00C02D27" w:rsidRPr="00C02D27" w:rsidRDefault="00C02D27" w:rsidP="00C02D27">
      <w:pPr>
        <w:spacing w:after="0" w:line="360" w:lineRule="auto"/>
        <w:ind w:right="1523"/>
        <w:jc w:val="both"/>
        <w:rPr>
          <w:rFonts w:ascii="Arial" w:hAnsi="Arial" w:cs="Arial"/>
          <w:bCs/>
          <w:sz w:val="20"/>
          <w:szCs w:val="20"/>
        </w:rPr>
      </w:pPr>
    </w:p>
    <w:p w14:paraId="55C6A608" w14:textId="77777777" w:rsidR="00591CC5" w:rsidRDefault="00C02D27" w:rsidP="00591CC5">
      <w:pPr>
        <w:spacing w:after="0" w:line="360" w:lineRule="auto"/>
        <w:ind w:right="1523"/>
        <w:jc w:val="both"/>
        <w:rPr>
          <w:rFonts w:ascii="Arial" w:hAnsi="Arial" w:cs="Arial"/>
          <w:bCs/>
          <w:sz w:val="20"/>
          <w:szCs w:val="20"/>
        </w:rPr>
      </w:pPr>
      <w:proofErr w:type="gramStart"/>
      <w:r w:rsidRPr="00C02D27">
        <w:rPr>
          <w:rFonts w:ascii="Arial" w:hAnsi="Arial" w:cs="Arial"/>
          <w:bCs/>
          <w:sz w:val="20"/>
          <w:szCs w:val="20"/>
        </w:rPr>
        <w:lastRenderedPageBreak/>
        <w:t>In today’s society</w:t>
      </w:r>
      <w:proofErr w:type="gramEnd"/>
      <w:r w:rsidRPr="00C02D27">
        <w:rPr>
          <w:rFonts w:ascii="Arial" w:hAnsi="Arial" w:cs="Arial"/>
          <w:bCs/>
          <w:sz w:val="20"/>
          <w:szCs w:val="20"/>
        </w:rPr>
        <w:t>, with awareness on environmentally friendly products growing, wearable technology products that use materials from environmentally sustainable resources and minimize end-of-life environmental waste are important considerations for buying preferences of consumers.</w:t>
      </w:r>
      <w:bookmarkEnd w:id="0"/>
    </w:p>
    <w:p w14:paraId="61C89517" w14:textId="77777777" w:rsidR="00591CC5" w:rsidRDefault="00591CC5" w:rsidP="00591CC5">
      <w:pPr>
        <w:spacing w:after="0" w:line="360" w:lineRule="auto"/>
        <w:ind w:right="1523"/>
        <w:jc w:val="both"/>
        <w:rPr>
          <w:rFonts w:ascii="Arial" w:hAnsi="Arial" w:cs="Arial"/>
          <w:bCs/>
          <w:sz w:val="20"/>
          <w:szCs w:val="20"/>
        </w:rPr>
      </w:pPr>
    </w:p>
    <w:p w14:paraId="1885AD0C" w14:textId="77777777" w:rsidR="00591CC5" w:rsidRDefault="00C02D27" w:rsidP="00591CC5">
      <w:pPr>
        <w:spacing w:after="0" w:line="360" w:lineRule="auto"/>
        <w:ind w:right="1523"/>
        <w:jc w:val="both"/>
        <w:rPr>
          <w:rFonts w:ascii="Arial" w:hAnsi="Arial" w:cs="Arial"/>
          <w:b/>
          <w:bCs/>
          <w:noProof/>
          <w:sz w:val="20"/>
          <w:szCs w:val="20"/>
        </w:rPr>
      </w:pPr>
      <w:r w:rsidRPr="00C02D27">
        <w:rPr>
          <w:rFonts w:ascii="Arial" w:hAnsi="Arial" w:cs="Arial"/>
          <w:b/>
          <w:bCs/>
          <w:noProof/>
          <w:sz w:val="20"/>
          <w:szCs w:val="20"/>
        </w:rPr>
        <w:t>TPE compound solutions from one source</w:t>
      </w:r>
    </w:p>
    <w:p w14:paraId="30C5568D" w14:textId="77777777" w:rsidR="00591CC5" w:rsidRDefault="00591CC5" w:rsidP="00591CC5">
      <w:pPr>
        <w:spacing w:after="0" w:line="360" w:lineRule="auto"/>
        <w:ind w:right="1523"/>
        <w:jc w:val="both"/>
        <w:rPr>
          <w:rFonts w:ascii="Arial" w:hAnsi="Arial" w:cs="Arial"/>
          <w:b/>
          <w:bCs/>
          <w:noProof/>
          <w:sz w:val="20"/>
          <w:szCs w:val="20"/>
        </w:rPr>
      </w:pPr>
      <w:r>
        <w:rPr>
          <w:rFonts w:ascii="Arial" w:hAnsi="Arial" w:cs="Arial"/>
          <w:noProof/>
          <w:sz w:val="20"/>
          <w:szCs w:val="20"/>
        </w:rPr>
        <w:t>KR</w:t>
      </w:r>
      <w:r w:rsidR="00C02D27" w:rsidRPr="00C02D27">
        <w:rPr>
          <w:rFonts w:ascii="Arial" w:hAnsi="Arial" w:cs="Arial"/>
          <w:noProof/>
          <w:sz w:val="20"/>
          <w:szCs w:val="20"/>
        </w:rPr>
        <w:t>AIBURG TPE, a global TPE manufacturer of a wide range of thermoplastic elastomer products and custom-engineered TPE solutions, offers TPE solutions for wearable technologies such as watch and wrist bands, portable wearable electric scarf, and consumer electronics applications, such as wireless automatic sensor, car phone holder and charger, headphones, game consoles, virtual reality (VR) devices and remote controls.</w:t>
      </w:r>
      <w:r w:rsidR="00C02D27" w:rsidRPr="00C02D27">
        <w:rPr>
          <w:rFonts w:ascii="Arial" w:hAnsi="Arial" w:cs="Arial"/>
          <w:noProof/>
          <w:sz w:val="20"/>
          <w:szCs w:val="20"/>
        </w:rPr>
        <w:tab/>
      </w:r>
    </w:p>
    <w:p w14:paraId="272C0B95" w14:textId="77777777" w:rsidR="00591CC5" w:rsidRDefault="00591CC5" w:rsidP="00591CC5">
      <w:pPr>
        <w:spacing w:after="0" w:line="360" w:lineRule="auto"/>
        <w:ind w:right="1523"/>
        <w:jc w:val="both"/>
        <w:rPr>
          <w:rFonts w:ascii="Arial" w:hAnsi="Arial" w:cs="Arial"/>
          <w:b/>
          <w:bCs/>
          <w:noProof/>
          <w:sz w:val="20"/>
          <w:szCs w:val="20"/>
        </w:rPr>
      </w:pPr>
    </w:p>
    <w:p w14:paraId="11543859" w14:textId="77777777" w:rsidR="00591CC5" w:rsidRDefault="00C02D27" w:rsidP="00591CC5">
      <w:pPr>
        <w:spacing w:after="0" w:line="360" w:lineRule="auto"/>
        <w:ind w:right="1523"/>
        <w:jc w:val="both"/>
        <w:rPr>
          <w:rFonts w:ascii="Arial" w:hAnsi="Arial" w:cs="Arial"/>
          <w:b/>
          <w:bCs/>
          <w:noProof/>
          <w:sz w:val="20"/>
          <w:szCs w:val="20"/>
        </w:rPr>
      </w:pPr>
      <w:r w:rsidRPr="00C02D27">
        <w:rPr>
          <w:rFonts w:ascii="Arial" w:hAnsi="Arial" w:cs="Arial"/>
          <w:noProof/>
          <w:sz w:val="20"/>
          <w:szCs w:val="20"/>
        </w:rPr>
        <w:t>KRAIBURG TPE’s COPEC</w:t>
      </w:r>
      <w:r w:rsidRPr="00C02D27">
        <w:rPr>
          <w:rFonts w:ascii="Arial" w:hAnsi="Arial" w:cs="Arial"/>
          <w:noProof/>
          <w:sz w:val="20"/>
          <w:szCs w:val="20"/>
          <w:vertAlign w:val="superscript"/>
        </w:rPr>
        <w:t>®</w:t>
      </w:r>
      <w:r w:rsidRPr="00C02D27">
        <w:rPr>
          <w:rFonts w:ascii="Arial" w:hAnsi="Arial" w:cs="Arial"/>
          <w:noProof/>
          <w:sz w:val="20"/>
          <w:szCs w:val="20"/>
        </w:rPr>
        <w:t xml:space="preserve"> VS/AD1 series is an ideal material solution for applications in the consumer electronics and wearable devices. The compounds feature an exceptionally silky and velvety surface, a high degree of scratch resistance properties and resistance against skin oil, and oil applied on skins, like sunscreens and emollients. This compound series has excellent adhesion properties to polar thermoplastics such as ABS, PC and PC/ABS, as well as color stability, which eases the coloring process when</w:t>
      </w:r>
      <w:r>
        <w:rPr>
          <w:rFonts w:ascii="Arial" w:hAnsi="Arial" w:cs="Arial"/>
          <w:noProof/>
          <w:sz w:val="20"/>
          <w:szCs w:val="20"/>
        </w:rPr>
        <w:t xml:space="preserve"> colored materials are requested for this series. </w:t>
      </w:r>
    </w:p>
    <w:p w14:paraId="60BCDBE3" w14:textId="77777777" w:rsidR="00591CC5" w:rsidRDefault="00591CC5" w:rsidP="00591CC5">
      <w:pPr>
        <w:spacing w:after="0" w:line="360" w:lineRule="auto"/>
        <w:ind w:right="1523"/>
        <w:jc w:val="both"/>
        <w:rPr>
          <w:rFonts w:ascii="Arial" w:hAnsi="Arial" w:cs="Arial"/>
          <w:b/>
          <w:bCs/>
          <w:noProof/>
          <w:sz w:val="20"/>
          <w:szCs w:val="20"/>
        </w:rPr>
      </w:pPr>
    </w:p>
    <w:p w14:paraId="1D0C48D2" w14:textId="77777777" w:rsidR="00591CC5" w:rsidRDefault="00C02D27" w:rsidP="00591CC5">
      <w:pPr>
        <w:spacing w:after="0" w:line="360" w:lineRule="auto"/>
        <w:ind w:right="1523"/>
        <w:jc w:val="both"/>
        <w:rPr>
          <w:rFonts w:ascii="Arial" w:hAnsi="Arial" w:cs="Arial"/>
          <w:b/>
          <w:bCs/>
          <w:noProof/>
          <w:sz w:val="20"/>
          <w:szCs w:val="20"/>
        </w:rPr>
      </w:pPr>
      <w:r w:rsidRPr="00C02D27">
        <w:rPr>
          <w:rFonts w:ascii="Arial" w:hAnsi="Arial" w:cs="Arial"/>
          <w:b/>
          <w:bCs/>
          <w:noProof/>
          <w:sz w:val="20"/>
          <w:szCs w:val="20"/>
        </w:rPr>
        <w:t>Eco-friendly compounds</w:t>
      </w:r>
    </w:p>
    <w:p w14:paraId="6A05333A" w14:textId="77777777" w:rsidR="00591CC5" w:rsidRDefault="00C02D27" w:rsidP="00591CC5">
      <w:pPr>
        <w:spacing w:after="0" w:line="360" w:lineRule="auto"/>
        <w:ind w:right="1523"/>
        <w:jc w:val="both"/>
        <w:rPr>
          <w:rFonts w:ascii="Arial" w:hAnsi="Arial" w:cs="Arial"/>
          <w:b/>
          <w:bCs/>
          <w:noProof/>
          <w:sz w:val="20"/>
          <w:szCs w:val="20"/>
        </w:rPr>
      </w:pPr>
      <w:r w:rsidRPr="00C02D27">
        <w:rPr>
          <w:rFonts w:ascii="Arial" w:hAnsi="Arial" w:cs="Arial"/>
          <w:noProof/>
          <w:sz w:val="20"/>
          <w:szCs w:val="20"/>
        </w:rPr>
        <w:t>KRAIBURG TPE’s COPEC</w:t>
      </w:r>
      <w:r w:rsidRPr="00C02D27">
        <w:rPr>
          <w:rFonts w:ascii="Arial" w:hAnsi="Arial" w:cs="Arial"/>
          <w:noProof/>
          <w:sz w:val="20"/>
          <w:szCs w:val="20"/>
          <w:vertAlign w:val="superscript"/>
        </w:rPr>
        <w:t>®</w:t>
      </w:r>
      <w:r w:rsidRPr="00C02D27">
        <w:rPr>
          <w:rFonts w:ascii="Arial" w:hAnsi="Arial" w:cs="Arial"/>
          <w:noProof/>
          <w:sz w:val="20"/>
          <w:szCs w:val="20"/>
        </w:rPr>
        <w:t xml:space="preserve"> are recyclable as well as certified in accordance to the UL94HB flammability standard, which determines the material’s tendency to either extinguish or spread the flame once it is ignited. </w:t>
      </w:r>
    </w:p>
    <w:p w14:paraId="498AE32A" w14:textId="77777777" w:rsidR="00591CC5" w:rsidRDefault="00591CC5" w:rsidP="00591CC5">
      <w:pPr>
        <w:spacing w:after="0" w:line="360" w:lineRule="auto"/>
        <w:ind w:right="1523"/>
        <w:jc w:val="both"/>
        <w:rPr>
          <w:rFonts w:ascii="Arial" w:hAnsi="Arial" w:cs="Arial"/>
          <w:b/>
          <w:bCs/>
          <w:noProof/>
          <w:sz w:val="20"/>
          <w:szCs w:val="20"/>
        </w:rPr>
      </w:pPr>
    </w:p>
    <w:p w14:paraId="7A14A3D2" w14:textId="648B2803" w:rsidR="00C02D27" w:rsidRPr="00591CC5" w:rsidRDefault="00C02D27" w:rsidP="00591CC5">
      <w:pPr>
        <w:spacing w:after="0" w:line="360" w:lineRule="auto"/>
        <w:ind w:right="1523"/>
        <w:jc w:val="both"/>
        <w:rPr>
          <w:rFonts w:ascii="Arial" w:hAnsi="Arial" w:cs="Arial"/>
          <w:b/>
          <w:bCs/>
          <w:noProof/>
          <w:sz w:val="20"/>
          <w:szCs w:val="20"/>
        </w:rPr>
      </w:pPr>
      <w:r w:rsidRPr="00C02D27">
        <w:rPr>
          <w:rFonts w:ascii="Arial" w:hAnsi="Arial" w:cs="Arial"/>
          <w:noProof/>
          <w:sz w:val="20"/>
          <w:szCs w:val="20"/>
        </w:rPr>
        <w:t>Additionally, these easy-coloring compounds are available in various color options. The series have excellent UV, ozone and weathering resistance; and are free from heavy metals, latex, PVC or phthalates, making them environmentally friendly compounds.</w:t>
      </w:r>
    </w:p>
    <w:p w14:paraId="72541C6C" w14:textId="7F71C968" w:rsidR="004562AC" w:rsidRPr="00C02D27" w:rsidRDefault="0043211E" w:rsidP="00C02D27">
      <w:pPr>
        <w:keepNext/>
        <w:keepLines/>
        <w:spacing w:after="0" w:line="360" w:lineRule="auto"/>
        <w:ind w:right="1701"/>
        <w:jc w:val="both"/>
        <w:rPr>
          <w:rFonts w:ascii="Arial" w:hAnsi="Arial" w:cs="Arial"/>
          <w:noProof/>
          <w:sz w:val="20"/>
          <w:szCs w:val="20"/>
        </w:rPr>
      </w:pPr>
      <w:r>
        <w:rPr>
          <w:noProof/>
        </w:rPr>
        <w:lastRenderedPageBreak/>
        <w:drawing>
          <wp:inline distT="0" distB="0" distL="0" distR="0" wp14:anchorId="1C6C7A1C" wp14:editId="2AD66F1F">
            <wp:extent cx="4321170" cy="2390775"/>
            <wp:effectExtent l="0" t="0" r="3810" b="0"/>
            <wp:docPr id="4" name="Picture 4" descr="A close up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mart wearable-consumer electronic sector-FIN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26958" cy="2393977"/>
                    </a:xfrm>
                    <a:prstGeom prst="rect">
                      <a:avLst/>
                    </a:prstGeom>
                  </pic:spPr>
                </pic:pic>
              </a:graphicData>
            </a:graphic>
          </wp:inline>
        </w:drawing>
      </w:r>
    </w:p>
    <w:p w14:paraId="448950E1" w14:textId="29C12924"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2019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1223A429" w14:textId="36F10561" w:rsidR="005320D5" w:rsidRPr="00EC7126" w:rsidRDefault="005320D5" w:rsidP="00C02D27">
      <w:pPr>
        <w:rPr>
          <w:rFonts w:ascii="Arial" w:hAnsi="Arial" w:cs="Arial"/>
          <w:b/>
          <w:bCs/>
          <w:sz w:val="20"/>
          <w:szCs w:val="20"/>
        </w:rPr>
      </w:pPr>
      <w:r w:rsidRPr="00EC7126">
        <w:rPr>
          <w:rFonts w:ascii="Arial" w:hAnsi="Arial" w:cs="Arial"/>
          <w:b/>
          <w:bCs/>
          <w:sz w:val="20"/>
          <w:szCs w:val="20"/>
        </w:rPr>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0A827037" w:rsidR="001C2242" w:rsidRPr="00325EA7" w:rsidRDefault="001C2242" w:rsidP="007935B6">
      <w:pPr>
        <w:spacing w:after="0" w:line="360" w:lineRule="auto"/>
        <w:ind w:right="1523"/>
        <w:jc w:val="both"/>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0E923A5A"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xml:space="preserve">)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w:t>
      </w:r>
      <w:r w:rsidRPr="00325EA7">
        <w:rPr>
          <w:rFonts w:ascii="Arial" w:hAnsi="Arial" w:cs="Arial"/>
          <w:color w:val="000000" w:themeColor="text1"/>
          <w:sz w:val="20"/>
          <w:szCs w:val="20"/>
        </w:rPr>
        <w:lastRenderedPageBreak/>
        <w:t>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2018, KRAIBURG TPE, with 64</w:t>
      </w:r>
      <w:r w:rsidR="003068DA">
        <w:rPr>
          <w:rFonts w:ascii="Arial" w:hAnsi="Arial" w:cs="Arial"/>
          <w:color w:val="000000" w:themeColor="text1"/>
          <w:sz w:val="20"/>
          <w:szCs w:val="20"/>
        </w:rPr>
        <w:t>1</w:t>
      </w:r>
      <w:r w:rsidRPr="00325EA7">
        <w:rPr>
          <w:rFonts w:ascii="Arial" w:hAnsi="Arial" w:cs="Arial"/>
          <w:color w:val="000000" w:themeColor="text1"/>
          <w:sz w:val="20"/>
          <w:szCs w:val="20"/>
        </w:rPr>
        <w:t xml:space="preserve"> employees worldwide, generated sales of 189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sectPr w:rsidR="001C2242"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8F378" w14:textId="77777777" w:rsidR="004274B9" w:rsidRDefault="004274B9" w:rsidP="00784C57">
      <w:pPr>
        <w:spacing w:after="0" w:line="240" w:lineRule="auto"/>
      </w:pPr>
      <w:r>
        <w:separator/>
      </w:r>
    </w:p>
  </w:endnote>
  <w:endnote w:type="continuationSeparator" w:id="0">
    <w:p w14:paraId="24ECC56F" w14:textId="77777777" w:rsidR="004274B9" w:rsidRDefault="004274B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B32D79" w:rsidP="00EC7126">
                          <w:pPr>
                            <w:pStyle w:val="Header"/>
                            <w:spacing w:line="360" w:lineRule="auto"/>
                          </w:pPr>
                          <w:hyperlink r:id="rId1">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32D79"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43211E" w:rsidP="00EC7126">
                    <w:pPr>
                      <w:pStyle w:val="Header"/>
                      <w:spacing w:line="360" w:lineRule="auto"/>
                    </w:pPr>
                    <w:hyperlink r:id="rId3">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3211E"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AE736" w14:textId="77777777" w:rsidR="004274B9" w:rsidRDefault="004274B9" w:rsidP="00784C57">
      <w:pPr>
        <w:spacing w:after="0" w:line="240" w:lineRule="auto"/>
      </w:pPr>
      <w:r>
        <w:separator/>
      </w:r>
    </w:p>
  </w:footnote>
  <w:footnote w:type="continuationSeparator" w:id="0">
    <w:p w14:paraId="0F6B1994" w14:textId="77777777" w:rsidR="004274B9" w:rsidRDefault="004274B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6E148695" w14:textId="001FC019" w:rsidR="00C02D27" w:rsidRDefault="00C02D27" w:rsidP="00065A69">
          <w:pPr>
            <w:spacing w:after="0" w:line="360" w:lineRule="auto"/>
            <w:ind w:left="-105"/>
            <w:jc w:val="both"/>
            <w:rPr>
              <w:rFonts w:ascii="Arial" w:hAnsi="Arial" w:cs="Arial"/>
              <w:b/>
              <w:bCs/>
              <w:sz w:val="16"/>
              <w:szCs w:val="16"/>
            </w:rPr>
          </w:pPr>
          <w:r w:rsidRPr="00C02D27">
            <w:rPr>
              <w:rFonts w:ascii="Arial" w:hAnsi="Arial" w:cs="Arial"/>
              <w:b/>
              <w:bCs/>
              <w:sz w:val="16"/>
              <w:szCs w:val="16"/>
            </w:rPr>
            <w:t xml:space="preserve">KRAIBURG TPE augments the </w:t>
          </w:r>
          <w:r w:rsidR="00591CC5">
            <w:rPr>
              <w:rFonts w:ascii="Arial" w:hAnsi="Arial" w:cs="Arial"/>
              <w:b/>
              <w:bCs/>
              <w:sz w:val="16"/>
              <w:szCs w:val="16"/>
            </w:rPr>
            <w:t xml:space="preserve">smart </w:t>
          </w:r>
          <w:r w:rsidRPr="00C02D27">
            <w:rPr>
              <w:rFonts w:ascii="Arial" w:hAnsi="Arial" w:cs="Arial"/>
              <w:b/>
              <w:bCs/>
              <w:sz w:val="16"/>
              <w:szCs w:val="16"/>
            </w:rPr>
            <w:t>wearables</w:t>
          </w:r>
          <w:r w:rsidR="00591CC5">
            <w:rPr>
              <w:rFonts w:ascii="Arial" w:hAnsi="Arial" w:cs="Arial"/>
              <w:b/>
              <w:bCs/>
              <w:sz w:val="16"/>
              <w:szCs w:val="16"/>
            </w:rPr>
            <w:t xml:space="preserve"> device</w:t>
          </w:r>
          <w:r w:rsidRPr="00C02D27">
            <w:rPr>
              <w:rFonts w:ascii="Arial" w:hAnsi="Arial" w:cs="Arial"/>
              <w:b/>
              <w:bCs/>
              <w:sz w:val="16"/>
              <w:szCs w:val="16"/>
            </w:rPr>
            <w:t xml:space="preserve"> sector</w:t>
          </w:r>
        </w:p>
        <w:p w14:paraId="2513A90F" w14:textId="13BA5326" w:rsidR="00065A69" w:rsidRPr="001E1888" w:rsidRDefault="00065A69" w:rsidP="00065A69">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 xml:space="preserve">October </w:t>
          </w:r>
          <w:r w:rsidRPr="001E1888">
            <w:rPr>
              <w:rFonts w:ascii="Arial" w:hAnsi="Arial"/>
              <w:b/>
              <w:sz w:val="16"/>
              <w:szCs w:val="16"/>
            </w:rPr>
            <w:t>2019</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7EE1CA6" w14:textId="77777777" w:rsidR="003C4170" w:rsidRPr="00073D11" w:rsidRDefault="003C4170" w:rsidP="003C4170">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A6467D6" w14:textId="057620B9" w:rsidR="00993AD5" w:rsidRDefault="00C02D27" w:rsidP="003C4170">
          <w:pPr>
            <w:spacing w:after="0" w:line="360" w:lineRule="auto"/>
            <w:ind w:left="-105"/>
            <w:jc w:val="both"/>
            <w:rPr>
              <w:rFonts w:ascii="Arial" w:hAnsi="Arial" w:cs="Arial"/>
              <w:b/>
              <w:bCs/>
              <w:sz w:val="16"/>
              <w:szCs w:val="16"/>
            </w:rPr>
          </w:pPr>
          <w:r w:rsidRPr="00C02D27">
            <w:rPr>
              <w:rFonts w:ascii="Arial" w:hAnsi="Arial" w:cs="Arial"/>
              <w:b/>
              <w:bCs/>
              <w:sz w:val="16"/>
              <w:szCs w:val="16"/>
            </w:rPr>
            <w:t xml:space="preserve">KRAIBURG TPE augments the </w:t>
          </w:r>
          <w:r w:rsidR="00591CC5">
            <w:rPr>
              <w:rFonts w:ascii="Arial" w:hAnsi="Arial" w:cs="Arial"/>
              <w:b/>
              <w:bCs/>
              <w:sz w:val="16"/>
              <w:szCs w:val="16"/>
            </w:rPr>
            <w:t xml:space="preserve">smart </w:t>
          </w:r>
          <w:r w:rsidRPr="00C02D27">
            <w:rPr>
              <w:rFonts w:ascii="Arial" w:hAnsi="Arial" w:cs="Arial"/>
              <w:b/>
              <w:bCs/>
              <w:sz w:val="16"/>
              <w:szCs w:val="16"/>
            </w:rPr>
            <w:t>wearables</w:t>
          </w:r>
          <w:r w:rsidR="00591CC5">
            <w:rPr>
              <w:rFonts w:ascii="Arial" w:hAnsi="Arial" w:cs="Arial"/>
              <w:b/>
              <w:bCs/>
              <w:sz w:val="16"/>
              <w:szCs w:val="16"/>
            </w:rPr>
            <w:t xml:space="preserve"> device</w:t>
          </w:r>
          <w:r w:rsidRPr="00C02D27">
            <w:rPr>
              <w:rFonts w:ascii="Arial" w:hAnsi="Arial" w:cs="Arial"/>
              <w:b/>
              <w:bCs/>
              <w:sz w:val="16"/>
              <w:szCs w:val="16"/>
            </w:rPr>
            <w:t xml:space="preserve"> sector</w:t>
          </w:r>
        </w:p>
        <w:p w14:paraId="765F9503" w14:textId="4AE12565"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121D30">
            <w:rPr>
              <w:rFonts w:ascii="Arial" w:hAnsi="Arial"/>
              <w:b/>
              <w:sz w:val="16"/>
              <w:szCs w:val="16"/>
            </w:rPr>
            <w:t xml:space="preserve">October </w:t>
          </w:r>
          <w:r w:rsidRPr="001E1888">
            <w:rPr>
              <w:rFonts w:ascii="Arial" w:hAnsi="Arial"/>
              <w:b/>
              <w:sz w:val="16"/>
              <w:szCs w:val="16"/>
            </w:rPr>
            <w:t>2019</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26C809B2"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Fax +60 3 8961 9884</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A32"/>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5A52"/>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44072"/>
    <w:rsid w:val="00146E7E"/>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F5D"/>
    <w:rsid w:val="00201710"/>
    <w:rsid w:val="002129DC"/>
    <w:rsid w:val="00214C89"/>
    <w:rsid w:val="00225FD8"/>
    <w:rsid w:val="002262B1"/>
    <w:rsid w:val="00230BC5"/>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068DA"/>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274B9"/>
    <w:rsid w:val="0043211E"/>
    <w:rsid w:val="0044562F"/>
    <w:rsid w:val="0045042F"/>
    <w:rsid w:val="004560BB"/>
    <w:rsid w:val="004562AC"/>
    <w:rsid w:val="00456843"/>
    <w:rsid w:val="00456A3B"/>
    <w:rsid w:val="00471A94"/>
    <w:rsid w:val="00481947"/>
    <w:rsid w:val="00482B9C"/>
    <w:rsid w:val="004847A0"/>
    <w:rsid w:val="004919AE"/>
    <w:rsid w:val="00493BFC"/>
    <w:rsid w:val="004A3BE3"/>
    <w:rsid w:val="004A62E0"/>
    <w:rsid w:val="004A6454"/>
    <w:rsid w:val="004B0469"/>
    <w:rsid w:val="004B75FE"/>
    <w:rsid w:val="004C1164"/>
    <w:rsid w:val="004C3CCB"/>
    <w:rsid w:val="004C6E24"/>
    <w:rsid w:val="004D5BAF"/>
    <w:rsid w:val="004F18CE"/>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1CC5"/>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5C50"/>
    <w:rsid w:val="00937972"/>
    <w:rsid w:val="009416C1"/>
    <w:rsid w:val="00945459"/>
    <w:rsid w:val="00947D55"/>
    <w:rsid w:val="00964C40"/>
    <w:rsid w:val="0098002D"/>
    <w:rsid w:val="00980DBB"/>
    <w:rsid w:val="009927D5"/>
    <w:rsid w:val="00993AD5"/>
    <w:rsid w:val="009B1C7C"/>
    <w:rsid w:val="009B5422"/>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4F97"/>
    <w:rsid w:val="00A767E3"/>
    <w:rsid w:val="00A805C3"/>
    <w:rsid w:val="00A805F6"/>
    <w:rsid w:val="00A832FB"/>
    <w:rsid w:val="00AA66C4"/>
    <w:rsid w:val="00AB48F2"/>
    <w:rsid w:val="00AB4BC4"/>
    <w:rsid w:val="00AD13B3"/>
    <w:rsid w:val="00AD29B8"/>
    <w:rsid w:val="00AD5919"/>
    <w:rsid w:val="00AD6D80"/>
    <w:rsid w:val="00AE1711"/>
    <w:rsid w:val="00AF706E"/>
    <w:rsid w:val="00AF73F9"/>
    <w:rsid w:val="00B11451"/>
    <w:rsid w:val="00B13A9A"/>
    <w:rsid w:val="00B140E7"/>
    <w:rsid w:val="00B20D0E"/>
    <w:rsid w:val="00B21133"/>
    <w:rsid w:val="00B32D79"/>
    <w:rsid w:val="00B339CB"/>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02D27"/>
    <w:rsid w:val="00C10035"/>
    <w:rsid w:val="00C153F5"/>
    <w:rsid w:val="00C15806"/>
    <w:rsid w:val="00C232C4"/>
    <w:rsid w:val="00C24DC3"/>
    <w:rsid w:val="00C2668C"/>
    <w:rsid w:val="00C30003"/>
    <w:rsid w:val="00C319BE"/>
    <w:rsid w:val="00C33B05"/>
    <w:rsid w:val="00C44B97"/>
    <w:rsid w:val="00C55745"/>
    <w:rsid w:val="00C566EF"/>
    <w:rsid w:val="00C70EBC"/>
    <w:rsid w:val="00C765FC"/>
    <w:rsid w:val="00C8056E"/>
    <w:rsid w:val="00C82F2B"/>
    <w:rsid w:val="00C9270C"/>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564B"/>
    <w:rsid w:val="00EB2B0B"/>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61493"/>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47A0"/>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B1B01-366B-4F31-B296-E0F255D53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679</Words>
  <Characters>3872</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2019-10-02T08:49:00Z</dcterms:created>
  <dcterms:modified xsi:type="dcterms:W3CDTF">2019-11-11T02:36:00Z</dcterms:modified>
</cp:coreProperties>
</file>