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616F02" w14:textId="21F457F7" w:rsidR="00937A26" w:rsidRPr="00547603" w:rsidRDefault="00937A26" w:rsidP="00D24859">
      <w:pPr>
        <w:spacing w:before="180" w:line="360" w:lineRule="auto"/>
        <w:ind w:right="1703"/>
        <w:jc w:val="both"/>
        <w:rPr>
          <w:rFonts w:ascii="SimHei" w:eastAsia="SimHei" w:hAnsi="SimHei" w:cs="Arial"/>
          <w:b/>
          <w:iCs/>
          <w:sz w:val="24"/>
          <w:szCs w:val="24"/>
        </w:rPr>
      </w:pPr>
      <w:bookmarkStart w:id="0" w:name="_Hlk20227311"/>
      <w:r w:rsidRPr="00547603">
        <w:rPr>
          <w:rFonts w:ascii="SimHei" w:eastAsia="SimHei" w:hAnsi="SimHei" w:hint="eastAsia"/>
          <w:b/>
          <w:iCs/>
          <w:sz w:val="24"/>
          <w:szCs w:val="24"/>
        </w:rPr>
        <w:t xml:space="preserve">专用于医疗领域直接接触血液和体液的 </w:t>
      </w:r>
      <w:r w:rsidRPr="00547603">
        <w:rPr>
          <w:rFonts w:ascii="Arial" w:eastAsia="SimHei" w:hAnsi="Arial" w:cs="Arial"/>
          <w:b/>
          <w:iCs/>
          <w:sz w:val="24"/>
          <w:szCs w:val="24"/>
        </w:rPr>
        <w:t>TPE</w:t>
      </w:r>
    </w:p>
    <w:p w14:paraId="5E00F2FF" w14:textId="0B1AE1BB" w:rsidR="004562AC" w:rsidRPr="00547603" w:rsidRDefault="000D5C0A" w:rsidP="00D24859">
      <w:pPr>
        <w:spacing w:before="180" w:line="360" w:lineRule="auto"/>
        <w:ind w:right="1703"/>
        <w:jc w:val="both"/>
        <w:rPr>
          <w:rFonts w:ascii="SimHei" w:eastAsia="SimHei" w:hAnsi="SimHei" w:cs="Arial"/>
          <w:bCs/>
          <w:iCs/>
          <w:sz w:val="20"/>
          <w:szCs w:val="20"/>
        </w:rPr>
      </w:pPr>
      <w:r w:rsidRPr="00547603">
        <w:rPr>
          <w:rFonts w:ascii="SimHei" w:eastAsia="SimHei" w:hAnsi="SimHei" w:hint="eastAsia"/>
          <w:bCs/>
          <w:iCs/>
          <w:sz w:val="20"/>
          <w:szCs w:val="20"/>
        </w:rPr>
        <w:t>凯柏胶宝</w:t>
      </w:r>
      <w:r w:rsidRPr="00547603">
        <w:rPr>
          <w:rFonts w:ascii="Calibri" w:eastAsia="SimHei" w:hAnsi="Calibri" w:cs="Calibri"/>
          <w:bCs/>
          <w:iCs/>
          <w:sz w:val="20"/>
          <w:szCs w:val="20"/>
        </w:rPr>
        <w:t>®</w:t>
      </w:r>
      <w:r w:rsidRPr="00547603">
        <w:rPr>
          <w:rFonts w:ascii="SimHei" w:eastAsia="SimHei" w:hAnsi="SimHei" w:hint="eastAsia"/>
          <w:bCs/>
          <w:iCs/>
          <w:sz w:val="20"/>
          <w:szCs w:val="20"/>
        </w:rPr>
        <w:t xml:space="preserve"> 是全球顶级 </w:t>
      </w:r>
      <w:r w:rsidRPr="00547603">
        <w:rPr>
          <w:rFonts w:ascii="Arial" w:eastAsia="SimHei" w:hAnsi="Arial" w:cs="Arial"/>
          <w:bCs/>
          <w:iCs/>
          <w:sz w:val="20"/>
          <w:szCs w:val="20"/>
        </w:rPr>
        <w:t>TPE</w:t>
      </w:r>
      <w:r w:rsidRPr="00547603">
        <w:rPr>
          <w:rFonts w:ascii="SimHei" w:eastAsia="SimHei" w:hAnsi="SimHei" w:hint="eastAsia"/>
          <w:bCs/>
          <w:iCs/>
          <w:sz w:val="20"/>
          <w:szCs w:val="20"/>
        </w:rPr>
        <w:t xml:space="preserve"> 化合物制造专家，公司的医用级塑料品牌热塑宝 </w:t>
      </w:r>
      <w:r w:rsidRPr="00547603">
        <w:rPr>
          <w:rFonts w:ascii="Arial" w:eastAsia="SimHei" w:hAnsi="Arial" w:cs="Arial"/>
          <w:bCs/>
          <w:iCs/>
          <w:sz w:val="20"/>
          <w:szCs w:val="20"/>
        </w:rPr>
        <w:t>M</w:t>
      </w:r>
      <w:r w:rsidRPr="00547603">
        <w:rPr>
          <w:rFonts w:ascii="SimHei" w:eastAsia="SimHei" w:hAnsi="SimHei" w:hint="eastAsia"/>
          <w:bCs/>
          <w:iCs/>
          <w:sz w:val="20"/>
          <w:szCs w:val="20"/>
        </w:rPr>
        <w:t xml:space="preserve"> 提供各式各样的 </w:t>
      </w:r>
      <w:r w:rsidRPr="00547603">
        <w:rPr>
          <w:rFonts w:ascii="Arial" w:eastAsia="SimHei" w:hAnsi="Arial" w:cs="Arial"/>
          <w:bCs/>
          <w:iCs/>
          <w:sz w:val="20"/>
          <w:szCs w:val="20"/>
        </w:rPr>
        <w:t>TPE</w:t>
      </w:r>
      <w:r w:rsidRPr="00547603">
        <w:rPr>
          <w:rFonts w:ascii="SimHei" w:eastAsia="SimHei" w:hAnsi="SimHei" w:hint="eastAsia"/>
          <w:bCs/>
          <w:iCs/>
          <w:sz w:val="20"/>
          <w:szCs w:val="20"/>
        </w:rPr>
        <w:t xml:space="preserve"> 化合物，它们是专为在医疗领域中直接接触血液和体液而研发的材料。</w:t>
      </w:r>
    </w:p>
    <w:bookmarkEnd w:id="0"/>
    <w:p w14:paraId="0B23FE68" w14:textId="77777777" w:rsidR="000D5C0A" w:rsidRPr="00547603" w:rsidRDefault="000D5C0A" w:rsidP="00D24859">
      <w:pPr>
        <w:pStyle w:val="BodyText"/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47603">
        <w:rPr>
          <w:rFonts w:ascii="SimHei" w:eastAsia="SimHei" w:hAnsi="SimHei" w:hint="eastAsia"/>
          <w:sz w:val="20"/>
          <w:szCs w:val="20"/>
        </w:rPr>
        <w:t>当今的新型疾病需要更严格的处理，从而阻止疾病传播，或将其影响控制在最小范围。作为感染控制的关键，人们必须严格遵守处理血液和体液——作为病原体潜在载体——的规程。同样，为了应对治疗新型疾病的复杂性，静脉采注的药物递送系统也要不断升级。</w:t>
      </w:r>
    </w:p>
    <w:p w14:paraId="7EE387E9" w14:textId="656FA33F" w:rsidR="000D5C0A" w:rsidRPr="00547603" w:rsidRDefault="00FD3C2C" w:rsidP="00D24859">
      <w:pPr>
        <w:pStyle w:val="BodyText"/>
        <w:tabs>
          <w:tab w:val="left" w:pos="6840"/>
        </w:tabs>
        <w:spacing w:before="16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47603">
        <w:rPr>
          <w:rFonts w:ascii="SimHei" w:eastAsia="SimHei" w:hAnsi="SimHei" w:hint="eastAsia"/>
          <w:sz w:val="20"/>
          <w:szCs w:val="20"/>
        </w:rPr>
        <w:t xml:space="preserve">热塑性弹性体或 </w:t>
      </w:r>
      <w:r w:rsidRPr="00547603">
        <w:rPr>
          <w:rFonts w:ascii="Arial" w:eastAsia="SimHei" w:hAnsi="Arial" w:cs="Arial"/>
          <w:sz w:val="20"/>
          <w:szCs w:val="20"/>
        </w:rPr>
        <w:t>TPE</w:t>
      </w:r>
      <w:r w:rsidRPr="00547603">
        <w:rPr>
          <w:rFonts w:ascii="SimHei" w:eastAsia="SimHei" w:hAnsi="SimHei" w:hint="eastAsia"/>
          <w:sz w:val="20"/>
          <w:szCs w:val="20"/>
        </w:rPr>
        <w:t xml:space="preserve"> 等医疗级塑料材料的应用，表明医疗设备需要优越的性能、安全性和耐用性，来确保遵守规程和医疗手段的效力。因此，</w:t>
      </w:r>
      <w:r w:rsidRPr="00547603">
        <w:rPr>
          <w:rFonts w:ascii="Arial" w:eastAsia="SimHei" w:hAnsi="Arial" w:cs="Arial"/>
          <w:sz w:val="20"/>
          <w:szCs w:val="20"/>
        </w:rPr>
        <w:t>TPE</w:t>
      </w:r>
      <w:r w:rsidRPr="00547603">
        <w:rPr>
          <w:rFonts w:ascii="SimHei" w:eastAsia="SimHei" w:hAnsi="SimHei" w:hint="eastAsia"/>
          <w:sz w:val="20"/>
          <w:szCs w:val="20"/>
        </w:rPr>
        <w:t xml:space="preserve"> 为医疗设备和配件制造商界定了原材料规格。</w:t>
      </w:r>
    </w:p>
    <w:p w14:paraId="79E1F552" w14:textId="278D9465" w:rsidR="000D5C0A" w:rsidRPr="00547603" w:rsidRDefault="000D5C0A" w:rsidP="00D24859">
      <w:pPr>
        <w:pStyle w:val="BodyText"/>
        <w:spacing w:before="16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47603">
        <w:rPr>
          <w:rFonts w:ascii="SimHei" w:eastAsia="SimHei" w:hAnsi="SimHei" w:hint="eastAsia"/>
          <w:sz w:val="20"/>
          <w:szCs w:val="20"/>
        </w:rPr>
        <w:t>凯柏胶宝</w:t>
      </w:r>
      <w:r w:rsidRPr="00547603">
        <w:rPr>
          <w:rFonts w:ascii="Calibri" w:eastAsia="SimHei" w:hAnsi="Calibri" w:cs="Calibri"/>
          <w:sz w:val="20"/>
          <w:szCs w:val="20"/>
        </w:rPr>
        <w:t>®</w:t>
      </w:r>
      <w:r w:rsidRPr="00547603">
        <w:rPr>
          <w:rFonts w:ascii="SimHei" w:eastAsia="SimHei" w:hAnsi="SimHei" w:hint="eastAsia"/>
          <w:sz w:val="20"/>
          <w:szCs w:val="20"/>
        </w:rPr>
        <w:t xml:space="preserve"> 是全球领先 </w:t>
      </w:r>
      <w:r w:rsidRPr="00547603">
        <w:rPr>
          <w:rFonts w:ascii="Arial" w:eastAsia="SimHei" w:hAnsi="Arial" w:cs="Arial"/>
          <w:sz w:val="20"/>
          <w:szCs w:val="20"/>
        </w:rPr>
        <w:t xml:space="preserve">TPE </w:t>
      </w:r>
      <w:r w:rsidRPr="00547603">
        <w:rPr>
          <w:rFonts w:ascii="SimHei" w:eastAsia="SimHei" w:hAnsi="SimHei" w:hint="eastAsia"/>
          <w:sz w:val="20"/>
          <w:szCs w:val="20"/>
        </w:rPr>
        <w:t>制造商，针对各行各业提供各类热塑性弹性体产品和定制解决方案，公司致力于提供定制工艺的高品质热塑宝</w:t>
      </w:r>
      <w:r w:rsidRPr="00547603">
        <w:rPr>
          <w:rFonts w:ascii="Arial" w:eastAsia="SimHei" w:hAnsi="Arial" w:cs="Arial"/>
          <w:sz w:val="20"/>
          <w:szCs w:val="20"/>
        </w:rPr>
        <w:t xml:space="preserve"> M</w:t>
      </w:r>
      <w:r w:rsidRPr="00547603">
        <w:rPr>
          <w:rFonts w:ascii="SimHei" w:eastAsia="SimHei" w:hAnsi="SimHei" w:hint="eastAsia"/>
          <w:sz w:val="20"/>
          <w:szCs w:val="20"/>
        </w:rPr>
        <w:t xml:space="preserve"> 系列化合产品，可应用于各种医疗器械，包括直接接触血液和体液的管理产品。</w:t>
      </w:r>
    </w:p>
    <w:p w14:paraId="6C8D3868" w14:textId="77777777" w:rsidR="000D5C0A" w:rsidRPr="008F597A" w:rsidRDefault="000D5C0A" w:rsidP="000D5C0A">
      <w:pPr>
        <w:pStyle w:val="BodyTex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0B9E419" w14:textId="77777777" w:rsidR="000D5C0A" w:rsidRPr="00547603" w:rsidRDefault="000D5C0A" w:rsidP="00D24859">
      <w:pPr>
        <w:pStyle w:val="Heading1"/>
        <w:spacing w:line="360" w:lineRule="auto"/>
        <w:ind w:right="1703"/>
        <w:jc w:val="both"/>
        <w:rPr>
          <w:rFonts w:ascii="SimHei" w:eastAsia="SimHei" w:hAnsi="SimHei" w:cs="Arial"/>
          <w:b/>
          <w:bCs/>
          <w:color w:val="auto"/>
          <w:sz w:val="20"/>
          <w:szCs w:val="20"/>
        </w:rPr>
      </w:pPr>
      <w:r w:rsidRPr="00547603">
        <w:rPr>
          <w:rFonts w:ascii="SimHei" w:eastAsia="SimHei" w:hAnsi="SimHei" w:hint="eastAsia"/>
          <w:b/>
          <w:bCs/>
          <w:color w:val="auto"/>
          <w:sz w:val="20"/>
          <w:szCs w:val="20"/>
        </w:rPr>
        <w:t xml:space="preserve">发挥 </w:t>
      </w:r>
      <w:r w:rsidRPr="00547603">
        <w:rPr>
          <w:rFonts w:ascii="Arial" w:eastAsia="SimHei" w:hAnsi="Arial" w:cs="Arial"/>
          <w:b/>
          <w:bCs/>
          <w:color w:val="auto"/>
          <w:sz w:val="20"/>
          <w:szCs w:val="20"/>
        </w:rPr>
        <w:t>TPE</w:t>
      </w:r>
      <w:r w:rsidRPr="00547603">
        <w:rPr>
          <w:rFonts w:ascii="SimHei" w:eastAsia="SimHei" w:hAnsi="SimHei" w:hint="eastAsia"/>
          <w:b/>
          <w:bCs/>
          <w:color w:val="auto"/>
          <w:sz w:val="20"/>
          <w:szCs w:val="20"/>
        </w:rPr>
        <w:t xml:space="preserve"> 的材料优势</w:t>
      </w:r>
    </w:p>
    <w:p w14:paraId="4B3BBA0A" w14:textId="2CD2B82D" w:rsidR="000D5C0A" w:rsidRPr="00547603" w:rsidRDefault="000D5C0A" w:rsidP="00D24859">
      <w:pPr>
        <w:pStyle w:val="BodyText"/>
        <w:spacing w:before="182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47603">
        <w:rPr>
          <w:rFonts w:ascii="SimHei" w:eastAsia="SimHei" w:hAnsi="SimHei" w:hint="eastAsia"/>
          <w:sz w:val="20"/>
          <w:szCs w:val="20"/>
        </w:rPr>
        <w:t xml:space="preserve">热塑宝 </w:t>
      </w:r>
      <w:r w:rsidRPr="00547603">
        <w:rPr>
          <w:rFonts w:ascii="Arial" w:eastAsia="SimHei" w:hAnsi="Arial" w:cs="Arial"/>
          <w:sz w:val="20"/>
          <w:szCs w:val="20"/>
        </w:rPr>
        <w:t>M</w:t>
      </w:r>
      <w:r w:rsidRPr="00547603">
        <w:rPr>
          <w:rFonts w:ascii="SimHei" w:eastAsia="SimHei" w:hAnsi="SimHei" w:hint="eastAsia"/>
          <w:sz w:val="20"/>
          <w:szCs w:val="20"/>
        </w:rPr>
        <w:t xml:space="preserve"> 系列具有重新密封、低表面摩擦和高弹性的优良特性；硬度范围为 </w:t>
      </w:r>
      <w:r w:rsidRPr="00547603">
        <w:rPr>
          <w:rFonts w:ascii="Arial" w:eastAsia="NanumGothic" w:hAnsi="Arial" w:cs="Arial"/>
          <w:sz w:val="20"/>
          <w:szCs w:val="20"/>
        </w:rPr>
        <w:t>60VLRH</w:t>
      </w:r>
      <w:r w:rsidRPr="00547603">
        <w:rPr>
          <w:rFonts w:ascii="SimHei" w:eastAsia="SimHei" w:hAnsi="SimHei" w:hint="eastAsia"/>
          <w:sz w:val="20"/>
          <w:szCs w:val="20"/>
        </w:rPr>
        <w:t xml:space="preserve">（超软）至 </w:t>
      </w:r>
      <w:r w:rsidRPr="00547603">
        <w:rPr>
          <w:rFonts w:ascii="Arial" w:eastAsia="SimHei" w:hAnsi="Arial" w:cs="Arial"/>
          <w:sz w:val="20"/>
          <w:szCs w:val="20"/>
        </w:rPr>
        <w:t>50Sh D</w:t>
      </w:r>
      <w:r w:rsidRPr="00547603">
        <w:rPr>
          <w:rFonts w:ascii="SimHei" w:eastAsia="SimHei" w:hAnsi="SimHei" w:hint="eastAsia"/>
          <w:sz w:val="20"/>
          <w:szCs w:val="20"/>
        </w:rPr>
        <w:t>（半刚性），适用于集血器盖密封、输液盖，并能广泛用于输液泵配药系统密封、注射器活塞、输液器密封塞、导尿管帽、月经杯和软管。</w:t>
      </w:r>
    </w:p>
    <w:p w14:paraId="7C58546E" w14:textId="77777777" w:rsidR="00603BB8" w:rsidRDefault="00603BB8" w:rsidP="00D24859">
      <w:pPr>
        <w:spacing w:line="360" w:lineRule="auto"/>
        <w:ind w:right="1703"/>
        <w:jc w:val="both"/>
        <w:rPr>
          <w:rFonts w:ascii="SimHei" w:eastAsia="SimHei" w:hAnsi="SimHei"/>
          <w:b/>
          <w:bCs/>
          <w:sz w:val="20"/>
          <w:szCs w:val="20"/>
        </w:rPr>
      </w:pPr>
    </w:p>
    <w:p w14:paraId="29F14F94" w14:textId="342B4DE7" w:rsidR="000D5C0A" w:rsidRPr="00547603" w:rsidRDefault="000D5C0A" w:rsidP="00D24859">
      <w:pPr>
        <w:spacing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47603">
        <w:rPr>
          <w:rFonts w:ascii="SimHei" w:eastAsia="SimHei" w:hAnsi="SimHei" w:hint="eastAsia"/>
          <w:b/>
          <w:bCs/>
          <w:sz w:val="20"/>
          <w:szCs w:val="20"/>
        </w:rPr>
        <w:t>安全证明</w:t>
      </w:r>
    </w:p>
    <w:p w14:paraId="5949F486" w14:textId="77777777" w:rsidR="00603BB8" w:rsidRDefault="000D5C0A" w:rsidP="00D24859">
      <w:pPr>
        <w:spacing w:line="360" w:lineRule="auto"/>
        <w:ind w:right="1703"/>
        <w:jc w:val="both"/>
        <w:rPr>
          <w:rFonts w:ascii="SimHei" w:eastAsia="SimHei" w:hAnsi="SimHei"/>
          <w:sz w:val="20"/>
          <w:szCs w:val="20"/>
        </w:rPr>
      </w:pPr>
      <w:r w:rsidRPr="00547603">
        <w:rPr>
          <w:rFonts w:ascii="SimHei" w:eastAsia="SimHei" w:hAnsi="SimHei" w:hint="eastAsia"/>
          <w:sz w:val="20"/>
          <w:szCs w:val="20"/>
        </w:rPr>
        <w:t xml:space="preserve">热塑宝 </w:t>
      </w:r>
      <w:r w:rsidRPr="00547603">
        <w:rPr>
          <w:rFonts w:ascii="Arial" w:eastAsia="SimHei" w:hAnsi="Arial" w:cs="Arial"/>
          <w:sz w:val="20"/>
          <w:szCs w:val="20"/>
        </w:rPr>
        <w:t>M</w:t>
      </w:r>
      <w:r w:rsidRPr="00547603">
        <w:rPr>
          <w:rFonts w:ascii="SimHei" w:eastAsia="SimHei" w:hAnsi="SimHei" w:hint="eastAsia"/>
          <w:sz w:val="20"/>
          <w:szCs w:val="20"/>
        </w:rPr>
        <w:t xml:space="preserve"> 系列化合物不含动物源性成分、乳胶、</w:t>
      </w:r>
      <w:r w:rsidRPr="00547603">
        <w:rPr>
          <w:rFonts w:ascii="Arial" w:eastAsia="SimHei" w:hAnsi="Arial" w:cs="Arial"/>
          <w:sz w:val="20"/>
          <w:szCs w:val="20"/>
        </w:rPr>
        <w:t>PVC</w:t>
      </w:r>
      <w:r w:rsidRPr="00547603">
        <w:rPr>
          <w:rFonts w:ascii="SimHei" w:eastAsia="SimHei" w:hAnsi="SimHei" w:hint="eastAsia"/>
          <w:sz w:val="20"/>
          <w:szCs w:val="20"/>
        </w:rPr>
        <w:t xml:space="preserve"> 和邻苯二甲酸盐。</w:t>
      </w:r>
    </w:p>
    <w:p w14:paraId="7E77ED02" w14:textId="63AC0508" w:rsidR="000D5C0A" w:rsidRPr="00547603" w:rsidRDefault="000D5C0A" w:rsidP="00D24859">
      <w:pPr>
        <w:spacing w:line="360" w:lineRule="auto"/>
        <w:ind w:right="1703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547603">
        <w:rPr>
          <w:rFonts w:ascii="SimHei" w:eastAsia="SimHei" w:hAnsi="SimHei" w:hint="eastAsia"/>
          <w:sz w:val="20"/>
          <w:szCs w:val="20"/>
        </w:rPr>
        <w:lastRenderedPageBreak/>
        <w:t xml:space="preserve">产品在制造过程中未使用重金属，并经过 </w:t>
      </w:r>
      <w:r w:rsidRPr="00547603">
        <w:rPr>
          <w:rFonts w:ascii="Arial" w:eastAsia="SimHei" w:hAnsi="Arial" w:cs="Arial"/>
          <w:sz w:val="20"/>
          <w:szCs w:val="20"/>
        </w:rPr>
        <w:t>134°C</w:t>
      </w:r>
      <w:r w:rsidRPr="00547603">
        <w:rPr>
          <w:rFonts w:ascii="SimHei" w:eastAsia="SimHei" w:hAnsi="SimHei" w:hint="eastAsia"/>
          <w:sz w:val="20"/>
          <w:szCs w:val="20"/>
        </w:rPr>
        <w:t xml:space="preserve"> 高压灭菌器、</w:t>
      </w:r>
      <w:r w:rsidRPr="00547603">
        <w:rPr>
          <w:rFonts w:ascii="Arial" w:eastAsia="SimHei" w:hAnsi="Arial" w:cs="Arial"/>
          <w:sz w:val="20"/>
          <w:szCs w:val="20"/>
        </w:rPr>
        <w:t xml:space="preserve">2x35 </w:t>
      </w:r>
      <w:proofErr w:type="spellStart"/>
      <w:r w:rsidRPr="00547603">
        <w:rPr>
          <w:rFonts w:ascii="Arial" w:eastAsia="SimHei" w:hAnsi="Arial" w:cs="Arial"/>
          <w:sz w:val="20"/>
          <w:szCs w:val="20"/>
        </w:rPr>
        <w:t>kGy</w:t>
      </w:r>
      <w:proofErr w:type="spellEnd"/>
      <w:r w:rsidRPr="00547603">
        <w:rPr>
          <w:rFonts w:ascii="SimHei" w:eastAsia="SimHei" w:hAnsi="SimHei" w:hint="eastAsia"/>
          <w:sz w:val="20"/>
          <w:szCs w:val="20"/>
        </w:rPr>
        <w:t xml:space="preserve"> 伽马射线和环氧乙烷灭菌消毒灭菌。</w:t>
      </w:r>
    </w:p>
    <w:p w14:paraId="59CC622E" w14:textId="3B9A7336" w:rsidR="000D5C0A" w:rsidRPr="00547603" w:rsidRDefault="000D5C0A" w:rsidP="00D24859">
      <w:pPr>
        <w:pStyle w:val="BodyText"/>
        <w:spacing w:before="16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547603">
        <w:rPr>
          <w:rFonts w:ascii="SimHei" w:eastAsia="SimHei" w:hAnsi="SimHei" w:hint="eastAsia"/>
          <w:sz w:val="20"/>
          <w:szCs w:val="20"/>
        </w:rPr>
        <w:t xml:space="preserve">此外，该系列的 </w:t>
      </w:r>
      <w:r w:rsidRPr="00547603">
        <w:rPr>
          <w:rFonts w:ascii="Arial" w:eastAsia="SimHei" w:hAnsi="Arial" w:cs="Arial"/>
          <w:sz w:val="20"/>
          <w:szCs w:val="20"/>
        </w:rPr>
        <w:t>TPE</w:t>
      </w:r>
      <w:r w:rsidRPr="00547603">
        <w:rPr>
          <w:rFonts w:ascii="SimHei" w:eastAsia="SimHei" w:hAnsi="SimHei" w:hint="eastAsia"/>
          <w:sz w:val="20"/>
          <w:szCs w:val="20"/>
        </w:rPr>
        <w:t xml:space="preserve"> 产品还符合德国工程师协会 </w:t>
      </w:r>
      <w:r w:rsidRPr="00547603">
        <w:rPr>
          <w:rFonts w:ascii="Arial" w:eastAsia="SimHei" w:hAnsi="Arial" w:cs="Arial"/>
          <w:sz w:val="20"/>
          <w:szCs w:val="20"/>
        </w:rPr>
        <w:t>(VDI)</w:t>
      </w:r>
      <w:r w:rsidRPr="00547603">
        <w:rPr>
          <w:rFonts w:ascii="SimHei" w:eastAsia="SimHei" w:hAnsi="SimHei" w:hint="eastAsia"/>
          <w:sz w:val="20"/>
          <w:szCs w:val="20"/>
        </w:rPr>
        <w:t xml:space="preserve"> 针对医用级塑料</w:t>
      </w:r>
      <w:r w:rsidRPr="00547603">
        <w:rPr>
          <w:rFonts w:ascii="Arial" w:eastAsia="SimHei" w:hAnsi="Arial" w:cs="Arial"/>
          <w:sz w:val="20"/>
          <w:szCs w:val="20"/>
        </w:rPr>
        <w:t>（</w:t>
      </w:r>
      <w:r w:rsidRPr="00547603">
        <w:rPr>
          <w:rFonts w:ascii="Arial" w:eastAsia="SimHei" w:hAnsi="Arial" w:cs="Arial"/>
          <w:sz w:val="20"/>
          <w:szCs w:val="20"/>
        </w:rPr>
        <w:t>MGP</w:t>
      </w:r>
      <w:r w:rsidRPr="00547603">
        <w:rPr>
          <w:rFonts w:ascii="Arial" w:eastAsia="SimHei" w:hAnsi="Arial" w:cs="Arial"/>
          <w:sz w:val="20"/>
          <w:szCs w:val="20"/>
        </w:rPr>
        <w:t>）</w:t>
      </w:r>
      <w:r w:rsidRPr="00547603">
        <w:rPr>
          <w:rFonts w:ascii="SimHei" w:eastAsia="SimHei" w:hAnsi="SimHei" w:hint="eastAsia"/>
          <w:sz w:val="20"/>
          <w:szCs w:val="20"/>
        </w:rPr>
        <w:t xml:space="preserve">制定的 </w:t>
      </w:r>
      <w:r w:rsidRPr="00547603">
        <w:rPr>
          <w:rFonts w:ascii="Arial" w:eastAsia="SimHei" w:hAnsi="Arial" w:cs="Arial"/>
          <w:sz w:val="20"/>
          <w:szCs w:val="20"/>
        </w:rPr>
        <w:t>VDI 2017</w:t>
      </w:r>
      <w:r w:rsidRPr="00547603">
        <w:rPr>
          <w:rFonts w:ascii="SimHei" w:eastAsia="SimHei" w:hAnsi="SimHei" w:hint="eastAsia"/>
          <w:sz w:val="20"/>
          <w:szCs w:val="20"/>
        </w:rPr>
        <w:t xml:space="preserve"> 准则要求以及 </w:t>
      </w:r>
      <w:r w:rsidRPr="00D24859">
        <w:rPr>
          <w:rFonts w:ascii="Arial" w:eastAsia="SimHei" w:hAnsi="Arial" w:cs="Arial"/>
          <w:sz w:val="20"/>
          <w:szCs w:val="20"/>
        </w:rPr>
        <w:t>Reach</w:t>
      </w:r>
      <w:r w:rsidRPr="00547603">
        <w:rPr>
          <w:rFonts w:ascii="SimHei" w:eastAsia="SimHei" w:hAnsi="SimHei" w:hint="eastAsia"/>
          <w:sz w:val="20"/>
          <w:szCs w:val="20"/>
        </w:rPr>
        <w:t xml:space="preserve"> 和 </w:t>
      </w:r>
      <w:r w:rsidRPr="00D24859">
        <w:rPr>
          <w:rFonts w:ascii="Arial" w:eastAsia="SimHei" w:hAnsi="Arial" w:cs="Arial"/>
          <w:sz w:val="20"/>
          <w:szCs w:val="20"/>
        </w:rPr>
        <w:t>RoHS</w:t>
      </w:r>
      <w:r w:rsidRPr="00547603">
        <w:rPr>
          <w:rFonts w:ascii="SimHei" w:eastAsia="SimHei" w:hAnsi="SimHei" w:hint="eastAsia"/>
          <w:sz w:val="20"/>
          <w:szCs w:val="20"/>
        </w:rPr>
        <w:t xml:space="preserve"> 规定。这些化合物经检测符合以下各项标准要求：</w:t>
      </w:r>
      <w:r w:rsidRPr="00D24859">
        <w:rPr>
          <w:rFonts w:ascii="Arial" w:eastAsia="SimHei" w:hAnsi="Arial" w:cs="Arial"/>
          <w:sz w:val="20"/>
          <w:szCs w:val="20"/>
        </w:rPr>
        <w:t>DIN ISO 10993-5</w:t>
      </w:r>
      <w:r w:rsidRPr="00547603">
        <w:rPr>
          <w:rFonts w:ascii="SimHei" w:eastAsia="SimHei" w:hAnsi="SimHei" w:hint="eastAsia"/>
          <w:sz w:val="20"/>
          <w:szCs w:val="20"/>
        </w:rPr>
        <w:t xml:space="preserve"> 细胞毒性、</w:t>
      </w:r>
      <w:r w:rsidRPr="00D24859">
        <w:rPr>
          <w:rFonts w:ascii="Arial" w:eastAsia="SimHei" w:hAnsi="Arial" w:cs="Arial"/>
          <w:sz w:val="20"/>
          <w:szCs w:val="20"/>
        </w:rPr>
        <w:t xml:space="preserve">DIN ISO 10993-4 </w:t>
      </w:r>
      <w:r w:rsidRPr="00547603">
        <w:rPr>
          <w:rFonts w:ascii="SimHei" w:eastAsia="SimHei" w:hAnsi="SimHei" w:hint="eastAsia"/>
          <w:sz w:val="20"/>
          <w:szCs w:val="20"/>
        </w:rPr>
        <w:t>溶血和间接血液接触、</w:t>
      </w:r>
      <w:r w:rsidRPr="00D24859">
        <w:rPr>
          <w:rFonts w:ascii="Arial" w:eastAsia="SimHei" w:hAnsi="Arial" w:cs="Arial"/>
          <w:sz w:val="20"/>
          <w:szCs w:val="20"/>
        </w:rPr>
        <w:t>DIN ISO 10993-10</w:t>
      </w:r>
      <w:r w:rsidRPr="00547603">
        <w:rPr>
          <w:rFonts w:ascii="SimHei" w:eastAsia="SimHei" w:hAnsi="SimHei" w:hint="eastAsia"/>
          <w:sz w:val="20"/>
          <w:szCs w:val="20"/>
        </w:rPr>
        <w:t xml:space="preserve"> 皮肤内刺激性和 </w:t>
      </w:r>
      <w:r w:rsidRPr="00D24859">
        <w:rPr>
          <w:rFonts w:ascii="Arial" w:eastAsia="SimHei" w:hAnsi="Arial" w:cs="Arial"/>
          <w:sz w:val="20"/>
          <w:szCs w:val="20"/>
        </w:rPr>
        <w:t xml:space="preserve">DIN ISO 10993-11 </w:t>
      </w:r>
      <w:r w:rsidRPr="00547603">
        <w:rPr>
          <w:rFonts w:ascii="SimHei" w:eastAsia="SimHei" w:hAnsi="SimHei" w:hint="eastAsia"/>
          <w:sz w:val="20"/>
          <w:szCs w:val="20"/>
        </w:rPr>
        <w:t xml:space="preserve">急性系统毒性。属于 </w:t>
      </w:r>
      <w:r w:rsidRPr="00D24859">
        <w:rPr>
          <w:rFonts w:ascii="Arial" w:eastAsia="SimHei" w:hAnsi="Arial" w:cs="Arial"/>
          <w:sz w:val="20"/>
          <w:szCs w:val="20"/>
        </w:rPr>
        <w:t>USP VI</w:t>
      </w:r>
      <w:r w:rsidRPr="00547603">
        <w:rPr>
          <w:rFonts w:ascii="SimHei" w:eastAsia="SimHei" w:hAnsi="SimHei" w:hint="eastAsia"/>
          <w:sz w:val="20"/>
          <w:szCs w:val="20"/>
        </w:rPr>
        <w:t xml:space="preserve"> 抽取级别。</w:t>
      </w:r>
    </w:p>
    <w:p w14:paraId="10DF73AD" w14:textId="77777777" w:rsidR="000D5C0A" w:rsidRPr="008F597A" w:rsidRDefault="000D5C0A" w:rsidP="000D5C0A">
      <w:pPr>
        <w:pStyle w:val="BodyText"/>
        <w:spacing w:before="160" w:line="360" w:lineRule="auto"/>
        <w:ind w:right="224"/>
        <w:jc w:val="both"/>
        <w:rPr>
          <w:rFonts w:ascii="Arial" w:hAnsi="Arial" w:cs="Arial"/>
          <w:sz w:val="20"/>
          <w:szCs w:val="20"/>
        </w:rPr>
      </w:pPr>
    </w:p>
    <w:p w14:paraId="67657C14" w14:textId="77777777" w:rsidR="000D5C0A" w:rsidRPr="00D24859" w:rsidRDefault="000D5C0A" w:rsidP="00D24859">
      <w:pPr>
        <w:spacing w:line="360" w:lineRule="auto"/>
        <w:ind w:left="180" w:right="1703" w:hanging="180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D24859">
        <w:rPr>
          <w:rFonts w:ascii="SimHei" w:eastAsia="SimHei" w:hAnsi="SimHei" w:cs="Arial"/>
          <w:b/>
          <w:bCs/>
          <w:sz w:val="20"/>
          <w:szCs w:val="20"/>
        </w:rPr>
        <w:t>出色的客户满意度</w:t>
      </w:r>
    </w:p>
    <w:p w14:paraId="15CB91D2" w14:textId="37C68C94" w:rsidR="001F4135" w:rsidRPr="00D24859" w:rsidRDefault="000D5C0A" w:rsidP="00D24859">
      <w:pPr>
        <w:spacing w:after="0"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D24859">
        <w:rPr>
          <w:rFonts w:ascii="SimHei" w:eastAsia="SimHei" w:hAnsi="SimHei" w:cs="Arial"/>
          <w:sz w:val="20"/>
          <w:szCs w:val="20"/>
        </w:rPr>
        <w:t>凯柏胶宝</w:t>
      </w:r>
      <w:r w:rsidRPr="00D24859">
        <w:rPr>
          <w:rFonts w:ascii="Calibri" w:eastAsia="SimHei" w:hAnsi="Calibri" w:cs="Calibri"/>
          <w:sz w:val="20"/>
          <w:szCs w:val="20"/>
        </w:rPr>
        <w:t>®</w:t>
      </w:r>
      <w:r w:rsidRPr="00D24859">
        <w:rPr>
          <w:rFonts w:ascii="SimHei" w:eastAsia="SimHei" w:hAnsi="SimHei" w:cs="Arial"/>
          <w:sz w:val="20"/>
          <w:szCs w:val="20"/>
        </w:rPr>
        <w:t xml:space="preserve"> 通过独家全方位服务确保最高产品标准。我们的服务包以客户需求为第一考量，不断在药品主文件 </w:t>
      </w:r>
      <w:r w:rsidRPr="00D24859">
        <w:rPr>
          <w:rFonts w:ascii="Arial" w:eastAsia="SimHei" w:hAnsi="Arial" w:cs="Arial"/>
          <w:sz w:val="20"/>
          <w:szCs w:val="20"/>
        </w:rPr>
        <w:t>(DMF)</w:t>
      </w:r>
      <w:r w:rsidRPr="00D24859">
        <w:rPr>
          <w:rFonts w:ascii="SimHei" w:eastAsia="SimHei" w:hAnsi="SimHei" w:cs="Arial"/>
          <w:sz w:val="20"/>
          <w:szCs w:val="20"/>
        </w:rPr>
        <w:t xml:space="preserve"> 中记录制造过程。我们的供应商承诺保证 </w:t>
      </w:r>
      <w:r w:rsidRPr="00D24859">
        <w:rPr>
          <w:rFonts w:ascii="Arial" w:eastAsia="SimHei" w:hAnsi="Arial" w:cs="Arial"/>
          <w:sz w:val="20"/>
          <w:szCs w:val="20"/>
        </w:rPr>
        <w:t>24</w:t>
      </w:r>
      <w:r w:rsidRPr="00D24859">
        <w:rPr>
          <w:rFonts w:ascii="SimHei" w:eastAsia="SimHei" w:hAnsi="SimHei" w:cs="Arial"/>
          <w:sz w:val="20"/>
          <w:szCs w:val="20"/>
        </w:rPr>
        <w:t xml:space="preserve"> 个月供应安全性和原材料纯度。热塑宝 </w:t>
      </w:r>
      <w:r w:rsidRPr="00D24859">
        <w:rPr>
          <w:rFonts w:ascii="Arial" w:eastAsia="SimHei" w:hAnsi="Arial" w:cs="Arial"/>
          <w:sz w:val="20"/>
          <w:szCs w:val="20"/>
        </w:rPr>
        <w:t>M</w:t>
      </w:r>
      <w:r w:rsidRPr="00D24859">
        <w:rPr>
          <w:rFonts w:ascii="SimHei" w:eastAsia="SimHei" w:hAnsi="SimHei" w:cs="Arial"/>
          <w:sz w:val="20"/>
          <w:szCs w:val="20"/>
        </w:rPr>
        <w:t xml:space="preserve"> 系列产品有自己的专用生产单元，以此确保 </w:t>
      </w:r>
      <w:r w:rsidRPr="00D24859">
        <w:rPr>
          <w:rFonts w:ascii="Arial" w:eastAsia="SimHei" w:hAnsi="Arial" w:cs="Arial"/>
          <w:sz w:val="20"/>
          <w:szCs w:val="20"/>
        </w:rPr>
        <w:t xml:space="preserve">TPE </w:t>
      </w:r>
      <w:r w:rsidRPr="00D24859">
        <w:rPr>
          <w:rFonts w:ascii="SimHei" w:eastAsia="SimHei" w:hAnsi="SimHei" w:cs="Arial"/>
          <w:sz w:val="20"/>
          <w:szCs w:val="20"/>
        </w:rPr>
        <w:t xml:space="preserve">的质量、安全性和可靠性。  </w:t>
      </w:r>
    </w:p>
    <w:p w14:paraId="54B02070" w14:textId="6C9BDA86" w:rsidR="0098002D" w:rsidRDefault="0098002D" w:rsidP="000D5C0A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321B3221" w14:textId="585EE1BF" w:rsidR="00E677F3" w:rsidRDefault="00E677F3" w:rsidP="000D5C0A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4B073A59" w14:textId="414A4BAE" w:rsidR="00E677F3" w:rsidRDefault="00500D4F" w:rsidP="000D5C0A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noProof/>
        </w:rPr>
        <w:drawing>
          <wp:inline distT="0" distB="0" distL="0" distR="0" wp14:anchorId="5A463018" wp14:editId="51AFF969">
            <wp:extent cx="4181636" cy="23145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494" cy="2321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7C1465FC" w:rsidR="005320D5" w:rsidRPr="00500D4F" w:rsidRDefault="005320D5" w:rsidP="000D5C0A">
      <w:pPr>
        <w:keepNext/>
        <w:keepLines/>
        <w:spacing w:after="0" w:line="360" w:lineRule="auto"/>
        <w:ind w:right="1701"/>
        <w:rPr>
          <w:rFonts w:ascii="Arial" w:eastAsia="SimSun" w:hAnsi="Arial" w:cs="Arial"/>
          <w:b/>
          <w:bCs/>
          <w:sz w:val="20"/>
          <w:szCs w:val="20"/>
        </w:rPr>
      </w:pPr>
      <w:r>
        <w:rPr>
          <w:rFonts w:ascii="Arial" w:eastAsia="SimSun" w:hAnsi="Arial" w:hint="eastAsia"/>
          <w:b/>
          <w:bCs/>
          <w:sz w:val="20"/>
          <w:szCs w:val="20"/>
        </w:rPr>
        <w:t>（图片：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© 2020 </w:t>
      </w:r>
      <w:r>
        <w:rPr>
          <w:rFonts w:ascii="Arial" w:eastAsia="SimSun" w:hAnsi="Arial" w:hint="eastAsia"/>
          <w:b/>
          <w:bCs/>
          <w:sz w:val="20"/>
          <w:szCs w:val="20"/>
        </w:rPr>
        <w:t>凯柏胶宝</w:t>
      </w:r>
      <w:r>
        <w:rPr>
          <w:rFonts w:ascii="Arial" w:eastAsia="SimSun" w:hAnsi="Arial" w:hint="eastAsia"/>
          <w:b/>
          <w:bCs/>
          <w:sz w:val="20"/>
          <w:szCs w:val="20"/>
        </w:rPr>
        <w:t xml:space="preserve">® </w:t>
      </w:r>
      <w:r>
        <w:rPr>
          <w:rFonts w:ascii="Arial" w:eastAsia="SimSun" w:hAnsi="Arial" w:hint="eastAsia"/>
          <w:b/>
          <w:bCs/>
          <w:sz w:val="20"/>
          <w:szCs w:val="20"/>
        </w:rPr>
        <w:t>版权所有）</w:t>
      </w:r>
    </w:p>
    <w:p w14:paraId="62F08EF9" w14:textId="77777777" w:rsidR="005320D5" w:rsidRPr="00073D11" w:rsidRDefault="005320D5" w:rsidP="000D5C0A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p w14:paraId="6FC6BFB4" w14:textId="77777777" w:rsidR="00EC7126" w:rsidRDefault="005320D5" w:rsidP="000D5C0A">
      <w:pPr>
        <w:spacing w:after="0" w:line="360" w:lineRule="auto"/>
        <w:ind w:right="1163"/>
        <w:rPr>
          <w:rFonts w:ascii="Arial" w:eastAsia="SimSun" w:hAnsi="Arial" w:cs="Arial"/>
          <w:sz w:val="20"/>
          <w:szCs w:val="20"/>
        </w:rPr>
      </w:pPr>
      <w:r w:rsidRPr="00D24859">
        <w:rPr>
          <w:rFonts w:ascii="SimHei" w:eastAsia="SimHei" w:hAnsi="SimHei" w:hint="eastAsia"/>
          <w:sz w:val="20"/>
          <w:szCs w:val="20"/>
        </w:rPr>
        <w:lastRenderedPageBreak/>
        <w:t>如需高清图片，请联系</w:t>
      </w:r>
      <w:r>
        <w:rPr>
          <w:rFonts w:ascii="Arial" w:eastAsia="SimSun" w:hAnsi="Arial" w:hint="eastAsia"/>
          <w:sz w:val="20"/>
          <w:szCs w:val="20"/>
        </w:rPr>
        <w:t xml:space="preserve"> Bridget Ngang</w:t>
      </w:r>
      <w:r>
        <w:rPr>
          <w:rFonts w:ascii="Arial" w:eastAsia="SimSun" w:hAnsi="Arial" w:hint="eastAsia"/>
          <w:sz w:val="20"/>
          <w:szCs w:val="20"/>
        </w:rPr>
        <w:t>（</w:t>
      </w:r>
      <w:hyperlink r:id="rId9" w:history="1">
        <w:r>
          <w:rPr>
            <w:rStyle w:val="Hyperlink"/>
            <w:rFonts w:ascii="Arial" w:eastAsia="SimSun" w:hAnsi="Arial" w:hint="eastAsia"/>
            <w:sz w:val="20"/>
            <w:szCs w:val="20"/>
          </w:rPr>
          <w:t>bridget.ngang@kraiburg-tpe.com</w:t>
        </w:r>
      </w:hyperlink>
      <w:r>
        <w:rPr>
          <w:rFonts w:ascii="Arial" w:eastAsia="SimSun" w:hAnsi="Arial" w:hint="eastAsia"/>
          <w:sz w:val="20"/>
          <w:szCs w:val="20"/>
        </w:rPr>
        <w:t>，</w:t>
      </w:r>
      <w:r>
        <w:rPr>
          <w:rFonts w:ascii="Arial" w:eastAsia="SimSun" w:hAnsi="Arial" w:hint="eastAsia"/>
          <w:sz w:val="20"/>
          <w:szCs w:val="20"/>
        </w:rPr>
        <w:t>+6 03 9545 6301</w:t>
      </w:r>
      <w:r>
        <w:rPr>
          <w:rFonts w:ascii="Arial" w:eastAsia="SimSun" w:hAnsi="Arial" w:hint="eastAsia"/>
          <w:sz w:val="20"/>
          <w:szCs w:val="20"/>
        </w:rPr>
        <w:t>）。</w:t>
      </w:r>
      <w:r>
        <w:rPr>
          <w:rFonts w:ascii="Arial" w:eastAsia="SimSun" w:hAnsi="Arial" w:hint="eastAsia"/>
          <w:sz w:val="20"/>
          <w:szCs w:val="20"/>
        </w:rPr>
        <w:t xml:space="preserve"> </w:t>
      </w:r>
    </w:p>
    <w:p w14:paraId="6588D228" w14:textId="77777777" w:rsidR="00EC7126" w:rsidRDefault="00EC7126" w:rsidP="000D5C0A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053987E0" w14:textId="77777777" w:rsidR="00EC7126" w:rsidRDefault="00EC7126" w:rsidP="000D5C0A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63AF5D65" w14:textId="77777777" w:rsidR="00D24859" w:rsidRPr="00331783" w:rsidRDefault="00D24859" w:rsidP="00D24859">
      <w:pPr>
        <w:spacing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t>请关注我司微信</w:t>
      </w:r>
    </w:p>
    <w:p w14:paraId="599ED5B7" w14:textId="77777777" w:rsidR="00D24859" w:rsidRPr="00331783" w:rsidRDefault="00D24859" w:rsidP="00D24859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7923026E" wp14:editId="4F2127B4">
            <wp:extent cx="829310" cy="1036320"/>
            <wp:effectExtent l="0" t="0" r="889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D79A825" w14:textId="77777777" w:rsidR="00D24859" w:rsidRPr="00331783" w:rsidRDefault="00D24859" w:rsidP="00D24859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7F346509" w14:textId="77777777" w:rsidR="00D24859" w:rsidRPr="00D24859" w:rsidRDefault="00D24859" w:rsidP="00D24859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  <w:szCs w:val="20"/>
        </w:rPr>
      </w:pPr>
      <w:r w:rsidRPr="00D24859">
        <w:rPr>
          <w:rFonts w:ascii="SimHei" w:eastAsia="SimHei" w:hAnsi="SimHei" w:cs="Arial"/>
          <w:b/>
          <w:color w:val="000000"/>
          <w:sz w:val="20"/>
          <w:szCs w:val="20"/>
        </w:rPr>
        <w:t>关于凯柏胶宝</w:t>
      </w:r>
      <w:r w:rsidRPr="00D24859">
        <w:rPr>
          <w:rFonts w:eastAsia="SimHei" w:cs="Calibri"/>
          <w:b/>
          <w:color w:val="000000"/>
          <w:sz w:val="20"/>
          <w:szCs w:val="20"/>
        </w:rPr>
        <w:t>®</w:t>
      </w:r>
    </w:p>
    <w:p w14:paraId="79B18251" w14:textId="7EFD2DE4" w:rsidR="004562AC" w:rsidRPr="00B4663D" w:rsidRDefault="00D24859" w:rsidP="00B4663D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  <w:szCs w:val="20"/>
        </w:rPr>
      </w:pPr>
      <w:r w:rsidRPr="00D24859">
        <w:rPr>
          <w:rFonts w:ascii="SimHei" w:eastAsia="SimHei" w:hAnsi="SimHei" w:cs="Arial"/>
          <w:color w:val="000000" w:themeColor="text1"/>
          <w:sz w:val="20"/>
          <w:szCs w:val="20"/>
        </w:rPr>
        <w:t>凯柏胶宝</w:t>
      </w:r>
      <w:r w:rsidRPr="00D24859">
        <w:rPr>
          <w:rFonts w:eastAsia="SimHei" w:cs="Calibri"/>
          <w:color w:val="000000" w:themeColor="text1"/>
          <w:sz w:val="20"/>
          <w:szCs w:val="20"/>
        </w:rPr>
        <w:t>®</w:t>
      </w:r>
      <w:r w:rsidRPr="00D24859">
        <w:rPr>
          <w:rFonts w:ascii="Arial" w:eastAsia="SimHei" w:hAnsi="Arial" w:cs="Arial"/>
          <w:color w:val="000000" w:themeColor="text1"/>
          <w:sz w:val="20"/>
          <w:szCs w:val="20"/>
        </w:rPr>
        <w:t>（</w:t>
      </w:r>
      <w:hyperlink r:id="rId11" w:history="1">
        <w:r w:rsidRPr="00D24859">
          <w:rPr>
            <w:rStyle w:val="Hyperlink"/>
            <w:rFonts w:ascii="Arial" w:eastAsia="SimHei" w:hAnsi="Arial" w:cs="Arial"/>
            <w:sz w:val="20"/>
            <w:szCs w:val="20"/>
          </w:rPr>
          <w:t>www.kraiburg-tpe.com</w:t>
        </w:r>
      </w:hyperlink>
      <w:r w:rsidRPr="00D24859">
        <w:rPr>
          <w:rFonts w:ascii="Arial" w:eastAsia="SimHei" w:hAnsi="Arial" w:cs="Arial"/>
          <w:sz w:val="20"/>
          <w:szCs w:val="20"/>
        </w:rPr>
        <w:t>）</w:t>
      </w:r>
      <w:r w:rsidRPr="00D24859">
        <w:rPr>
          <w:rFonts w:ascii="SimHei" w:eastAsia="SimHei" w:hAnsi="SimHei" w:cs="Arial"/>
          <w:sz w:val="20"/>
          <w:szCs w:val="20"/>
        </w:rPr>
        <w:t xml:space="preserve">是一家业务范围覆盖全球的热塑性弹性体制造商。公司创建于 </w:t>
      </w:r>
      <w:r w:rsidRPr="00D24859">
        <w:rPr>
          <w:rFonts w:ascii="Arial" w:eastAsia="SimHei" w:hAnsi="Arial" w:cs="Arial"/>
          <w:sz w:val="20"/>
          <w:szCs w:val="20"/>
        </w:rPr>
        <w:t xml:space="preserve">2001 </w:t>
      </w:r>
      <w:r w:rsidRPr="00D24859">
        <w:rPr>
          <w:rFonts w:ascii="SimHei" w:eastAsia="SimHei" w:hAnsi="SimHei" w:cs="Arial"/>
          <w:sz w:val="20"/>
          <w:szCs w:val="20"/>
        </w:rPr>
        <w:t>年，隶属于历史悠久的</w:t>
      </w:r>
      <w:r w:rsidRPr="00D24859">
        <w:rPr>
          <w:rFonts w:ascii="Arial" w:eastAsia="SimHei" w:hAnsi="Arial" w:cs="Arial"/>
          <w:sz w:val="20"/>
          <w:szCs w:val="20"/>
        </w:rPr>
        <w:t>KRAIBURG</w:t>
      </w:r>
      <w:r w:rsidRPr="00D24859">
        <w:rPr>
          <w:rFonts w:ascii="SimHei" w:eastAsia="SimHei" w:hAnsi="SimHei" w:cs="Arial"/>
          <w:sz w:val="20"/>
          <w:szCs w:val="20"/>
        </w:rPr>
        <w:t>集团（</w:t>
      </w:r>
      <w:r w:rsidRPr="00D24859">
        <w:rPr>
          <w:rFonts w:ascii="Arial" w:eastAsia="SimHei" w:hAnsi="Arial" w:cs="Arial"/>
          <w:sz w:val="20"/>
          <w:szCs w:val="20"/>
        </w:rPr>
        <w:t xml:space="preserve">1947 </w:t>
      </w:r>
      <w:r w:rsidRPr="00D24859">
        <w:rPr>
          <w:rFonts w:ascii="SimHei" w:eastAsia="SimHei" w:hAnsi="SimHei" w:cs="Arial"/>
          <w:sz w:val="20"/>
          <w:szCs w:val="20"/>
        </w:rPr>
        <w:t xml:space="preserve">年创建），始终致力于推进 </w:t>
      </w:r>
      <w:r w:rsidRPr="00D24859">
        <w:rPr>
          <w:rFonts w:ascii="Arial" w:eastAsia="SimHei" w:hAnsi="Arial" w:cs="Arial"/>
          <w:sz w:val="20"/>
          <w:szCs w:val="20"/>
        </w:rPr>
        <w:t>TPE</w:t>
      </w:r>
      <w:r w:rsidRPr="00D24859">
        <w:rPr>
          <w:rFonts w:ascii="SimHei" w:eastAsia="SimHei" w:hAnsi="SimHei" w:cs="Arial"/>
          <w:sz w:val="20"/>
          <w:szCs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D24859">
        <w:rPr>
          <w:rFonts w:ascii="Arial" w:eastAsia="SimHei" w:hAnsi="Arial" w:cs="Arial"/>
          <w:sz w:val="20"/>
          <w:szCs w:val="20"/>
        </w:rPr>
        <w:t>（</w:t>
      </w:r>
      <w:r w:rsidRPr="00D24859">
        <w:rPr>
          <w:rFonts w:ascii="Arial" w:eastAsia="SimHei" w:hAnsi="Arial" w:cs="Arial"/>
          <w:sz w:val="20"/>
          <w:szCs w:val="20"/>
        </w:rPr>
        <w:t>THERMOLAST</w:t>
      </w:r>
      <w:r w:rsidRPr="00D24859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D24859">
        <w:rPr>
          <w:rFonts w:ascii="Arial" w:eastAsia="SimHei" w:hAnsi="Arial" w:cs="Arial"/>
          <w:sz w:val="20"/>
          <w:szCs w:val="20"/>
        </w:rPr>
        <w:t>）、</w:t>
      </w:r>
      <w:r w:rsidRPr="00D24859">
        <w:rPr>
          <w:rFonts w:ascii="SimHei" w:eastAsia="SimHei" w:hAnsi="SimHei" w:cs="Arial"/>
          <w:sz w:val="20"/>
          <w:szCs w:val="20"/>
        </w:rPr>
        <w:t>科柔宝</w:t>
      </w:r>
      <w:r w:rsidRPr="00D24859">
        <w:rPr>
          <w:rFonts w:eastAsia="SimHei" w:cs="Calibri"/>
          <w:sz w:val="20"/>
          <w:szCs w:val="20"/>
          <w:vertAlign w:val="superscript"/>
        </w:rPr>
        <w:t>®</w:t>
      </w:r>
      <w:r w:rsidRPr="00D24859">
        <w:rPr>
          <w:rFonts w:ascii="Arial" w:eastAsia="SimHei" w:hAnsi="Arial" w:cs="Arial"/>
          <w:sz w:val="20"/>
          <w:szCs w:val="20"/>
        </w:rPr>
        <w:t>（</w:t>
      </w:r>
      <w:r w:rsidRPr="00D24859">
        <w:rPr>
          <w:rFonts w:ascii="Arial" w:eastAsia="SimHei" w:hAnsi="Arial" w:cs="Arial"/>
          <w:sz w:val="20"/>
          <w:szCs w:val="20"/>
        </w:rPr>
        <w:t>COPEC</w:t>
      </w:r>
      <w:r w:rsidRPr="00D24859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D24859">
        <w:rPr>
          <w:rFonts w:ascii="Arial" w:eastAsia="SimHei" w:hAnsi="Arial" w:cs="Arial"/>
          <w:sz w:val="20"/>
          <w:szCs w:val="20"/>
        </w:rPr>
        <w:t>）、</w:t>
      </w:r>
      <w:r w:rsidRPr="00D24859">
        <w:rPr>
          <w:rFonts w:ascii="SimHei" w:eastAsia="SimHei" w:hAnsi="SimHei" w:cs="Arial"/>
          <w:sz w:val="20"/>
          <w:szCs w:val="20"/>
        </w:rPr>
        <w:t>高温宝</w:t>
      </w:r>
      <w:r w:rsidRPr="00D24859">
        <w:rPr>
          <w:rFonts w:ascii="Arial" w:eastAsia="SimHei" w:hAnsi="Arial" w:cs="Arial"/>
          <w:sz w:val="20"/>
          <w:szCs w:val="20"/>
        </w:rPr>
        <w:t>（</w:t>
      </w:r>
      <w:r w:rsidRPr="00D24859">
        <w:rPr>
          <w:rFonts w:ascii="Arial" w:eastAsia="SimHei" w:hAnsi="Arial" w:cs="Arial"/>
          <w:sz w:val="20"/>
          <w:szCs w:val="20"/>
        </w:rPr>
        <w:t>HIPEX</w:t>
      </w:r>
      <w:r w:rsidRPr="00D24859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D24859">
        <w:rPr>
          <w:rFonts w:ascii="Arial" w:eastAsia="SimHei" w:hAnsi="Arial" w:cs="Arial"/>
          <w:sz w:val="20"/>
          <w:szCs w:val="20"/>
        </w:rPr>
        <w:t>）</w:t>
      </w:r>
      <w:r w:rsidRPr="00D24859">
        <w:rPr>
          <w:rFonts w:ascii="SimHei" w:eastAsia="SimHei" w:hAnsi="SimHei" w:cs="Arial"/>
          <w:sz w:val="20"/>
          <w:szCs w:val="20"/>
        </w:rPr>
        <w:t>和尼塑宝</w:t>
      </w:r>
      <w:r w:rsidRPr="00D24859">
        <w:rPr>
          <w:rFonts w:eastAsia="SimHei" w:cs="Calibri"/>
          <w:sz w:val="20"/>
          <w:szCs w:val="20"/>
          <w:vertAlign w:val="superscript"/>
        </w:rPr>
        <w:t>®</w:t>
      </w:r>
      <w:r w:rsidRPr="00D24859">
        <w:rPr>
          <w:rFonts w:ascii="Arial" w:eastAsia="SimHei" w:hAnsi="Arial" w:cs="Arial"/>
          <w:sz w:val="20"/>
          <w:szCs w:val="20"/>
        </w:rPr>
        <w:t>（</w:t>
      </w:r>
      <w:r w:rsidRPr="00D24859">
        <w:rPr>
          <w:rFonts w:ascii="Arial" w:eastAsia="SimHei" w:hAnsi="Arial" w:cs="Arial"/>
          <w:sz w:val="20"/>
          <w:szCs w:val="20"/>
        </w:rPr>
        <w:t>For Tec E</w:t>
      </w:r>
      <w:r w:rsidRPr="00D24859">
        <w:rPr>
          <w:rFonts w:ascii="Arial" w:eastAsia="SimHei" w:hAnsi="Arial" w:cs="Arial"/>
          <w:sz w:val="20"/>
          <w:szCs w:val="20"/>
          <w:vertAlign w:val="superscript"/>
        </w:rPr>
        <w:t>®</w:t>
      </w:r>
      <w:r w:rsidRPr="00D24859">
        <w:rPr>
          <w:rFonts w:ascii="Arial" w:eastAsia="SimHei" w:hAnsi="Arial" w:cs="Arial"/>
          <w:sz w:val="20"/>
          <w:szCs w:val="20"/>
        </w:rPr>
        <w:t>）</w:t>
      </w:r>
      <w:r w:rsidRPr="00D24859">
        <w:rPr>
          <w:rFonts w:ascii="SimHei" w:eastAsia="SimHei" w:hAnsi="SimHei" w:cs="Arial"/>
          <w:sz w:val="20"/>
          <w:szCs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D24859">
        <w:rPr>
          <w:rFonts w:ascii="Arial" w:eastAsia="SimHei" w:hAnsi="Arial" w:cs="Arial"/>
          <w:sz w:val="20"/>
          <w:szCs w:val="20"/>
        </w:rPr>
        <w:t>ISO 50001</w:t>
      </w:r>
      <w:r w:rsidRPr="00D24859">
        <w:rPr>
          <w:rFonts w:ascii="SimHei" w:eastAsia="SimHei" w:hAnsi="SimHei" w:cs="Arial"/>
          <w:sz w:val="20"/>
          <w:szCs w:val="20"/>
        </w:rPr>
        <w:t xml:space="preserve"> 认证，全球所有基地均已取得 </w:t>
      </w:r>
      <w:r w:rsidRPr="00D24859">
        <w:rPr>
          <w:rFonts w:ascii="Arial" w:eastAsia="SimHei" w:hAnsi="Arial" w:cs="Arial"/>
          <w:sz w:val="20"/>
          <w:szCs w:val="20"/>
        </w:rPr>
        <w:t>ISO 9001</w:t>
      </w:r>
      <w:r w:rsidRPr="00D24859">
        <w:rPr>
          <w:rFonts w:ascii="SimHei" w:eastAsia="SimHei" w:hAnsi="SimHei" w:cs="Arial"/>
          <w:sz w:val="20"/>
          <w:szCs w:val="20"/>
        </w:rPr>
        <w:t xml:space="preserve"> 和 </w:t>
      </w:r>
      <w:r w:rsidRPr="00D24859">
        <w:rPr>
          <w:rFonts w:ascii="Arial" w:eastAsia="SimHei" w:hAnsi="Arial" w:cs="Arial"/>
          <w:sz w:val="20"/>
          <w:szCs w:val="20"/>
        </w:rPr>
        <w:t xml:space="preserve">ISO 14001 </w:t>
      </w:r>
      <w:r w:rsidRPr="00D24859">
        <w:rPr>
          <w:rFonts w:ascii="SimHei" w:eastAsia="SimHei" w:hAnsi="SimHei" w:cs="Arial"/>
          <w:sz w:val="20"/>
          <w:szCs w:val="20"/>
        </w:rPr>
        <w:t>认证。</w:t>
      </w:r>
      <w:r w:rsidRPr="00D24859">
        <w:rPr>
          <w:rFonts w:ascii="Arial" w:eastAsia="SimHei" w:hAnsi="Arial" w:cs="Arial"/>
          <w:sz w:val="20"/>
          <w:szCs w:val="20"/>
        </w:rPr>
        <w:t xml:space="preserve">2019 </w:t>
      </w:r>
      <w:r w:rsidRPr="00D24859">
        <w:rPr>
          <w:rFonts w:ascii="SimHei" w:eastAsia="SimHei" w:hAnsi="SimHei" w:cs="Arial"/>
          <w:sz w:val="20"/>
          <w:szCs w:val="20"/>
        </w:rPr>
        <w:t xml:space="preserve">年，在全球 </w:t>
      </w:r>
      <w:r w:rsidRPr="00D24859">
        <w:rPr>
          <w:rFonts w:ascii="Arial" w:eastAsia="SimHei" w:hAnsi="Arial" w:cs="Arial"/>
          <w:sz w:val="20"/>
          <w:szCs w:val="20"/>
        </w:rPr>
        <w:t xml:space="preserve">645 </w:t>
      </w:r>
      <w:r w:rsidRPr="00D24859">
        <w:rPr>
          <w:rFonts w:ascii="SimHei" w:eastAsia="SimHei" w:hAnsi="SimHei" w:cs="Arial"/>
          <w:sz w:val="20"/>
          <w:szCs w:val="20"/>
        </w:rPr>
        <w:t xml:space="preserve">多位员工的共同努力下，凯柏胶宝取得了 </w:t>
      </w:r>
      <w:r w:rsidRPr="00D24859">
        <w:rPr>
          <w:rFonts w:ascii="Arial" w:eastAsia="SimHei" w:hAnsi="Arial" w:cs="Arial"/>
          <w:sz w:val="20"/>
          <w:szCs w:val="20"/>
        </w:rPr>
        <w:t>1.90</w:t>
      </w:r>
      <w:r w:rsidRPr="00D24859">
        <w:rPr>
          <w:rFonts w:ascii="SimHei" w:eastAsia="SimHei" w:hAnsi="SimHei" w:cs="Arial"/>
          <w:sz w:val="20"/>
          <w:szCs w:val="20"/>
        </w:rPr>
        <w:t xml:space="preserve"> 亿欧元的销售额。</w:t>
      </w:r>
    </w:p>
    <w:p w14:paraId="21B404AA" w14:textId="710EC365" w:rsidR="005320D5" w:rsidRDefault="005320D5" w:rsidP="000D5C0A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0626FF7" w14:textId="77777777" w:rsidR="00EC7126" w:rsidRDefault="00EC7126" w:rsidP="000D5C0A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4837FE41" w14:textId="4CF1BDE4" w:rsidR="00DC32CA" w:rsidRPr="00073D11" w:rsidRDefault="00DC32CA" w:rsidP="003E1BB8">
      <w:pPr>
        <w:spacing w:line="360" w:lineRule="auto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2"/>
      <w:headerReference w:type="first" r:id="rId13"/>
      <w:footerReference w:type="first" r:id="rId1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49C783" w14:textId="77777777" w:rsidR="0012458C" w:rsidRDefault="0012458C" w:rsidP="00784C57">
      <w:pPr>
        <w:spacing w:after="0" w:line="240" w:lineRule="auto"/>
      </w:pPr>
      <w:r>
        <w:separator/>
      </w:r>
    </w:p>
  </w:endnote>
  <w:endnote w:type="continuationSeparator" w:id="0">
    <w:p w14:paraId="330E0BD1" w14:textId="77777777" w:rsidR="0012458C" w:rsidRDefault="0012458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gsana New">
    <w:altName w:val="Angsana New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  <w:szCs w:val="24"/>
        <w:lang w:bidi="th-TH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A807399" wp14:editId="57C6C821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企业沟通经理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9810-568</w:t>
                          </w:r>
                        </w:p>
                        <w:p w14:paraId="055B4411" w14:textId="77777777" w:rsidR="00EC7126" w:rsidRPr="00073D11" w:rsidRDefault="00603BB8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3F1341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bCs/>
                              <w:iCs/>
                              <w:sz w:val="16"/>
                              <w:szCs w:val="16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603BB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3F1341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企业沟通经理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9810-568</w:t>
                    </w:r>
                  </w:p>
                  <w:p w14:paraId="055B4411" w14:textId="77777777" w:rsidR="00EC7126" w:rsidRPr="00073D11" w:rsidRDefault="00603BB8" w:rsidP="00EC7126">
                    <w:pPr>
                      <w:pStyle w:val="Header"/>
                      <w:spacing w:line="360" w:lineRule="auto"/>
                    </w:pPr>
                    <w:hyperlink r:id="rId3">
                      <w:r w:rsidR="003F1341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bCs/>
                        <w:iCs/>
                        <w:sz w:val="16"/>
                        <w:szCs w:val="16"/>
                      </w:rPr>
                      <w:t>+603 9545 6301</w:t>
                    </w:r>
                  </w:p>
                  <w:p w14:paraId="73E18B48" w14:textId="77777777" w:rsidR="001E1888" w:rsidRPr="00607EE4" w:rsidRDefault="00603BB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3F1341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99E55" w14:textId="77777777" w:rsidR="0012458C" w:rsidRDefault="0012458C" w:rsidP="00784C57">
      <w:pPr>
        <w:spacing w:after="0" w:line="240" w:lineRule="auto"/>
      </w:pPr>
      <w:r>
        <w:separator/>
      </w:r>
    </w:p>
  </w:footnote>
  <w:footnote w:type="continuationSeparator" w:id="0">
    <w:p w14:paraId="17310748" w14:textId="77777777" w:rsidR="0012458C" w:rsidRDefault="0012458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60288" behindDoc="0" locked="0" layoutInCell="1" allowOverlap="1" wp14:anchorId="390C39D3" wp14:editId="7854EEA6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985B0E1" w14:textId="77777777" w:rsidR="00547603" w:rsidRPr="00547603" w:rsidRDefault="00547603" w:rsidP="0054760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47603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08DF6901" w14:textId="77777777" w:rsidR="00547603" w:rsidRPr="00547603" w:rsidRDefault="00547603" w:rsidP="00547603">
          <w:pPr>
            <w:pStyle w:val="Title"/>
            <w:spacing w:line="360" w:lineRule="auto"/>
            <w:ind w:left="-105"/>
            <w:jc w:val="both"/>
            <w:rPr>
              <w:rFonts w:ascii="SimHei" w:eastAsia="SimHei" w:hAnsi="SimHei"/>
              <w:sz w:val="16"/>
              <w:szCs w:val="16"/>
            </w:rPr>
          </w:pPr>
          <w:r w:rsidRPr="00547603">
            <w:rPr>
              <w:rFonts w:ascii="SimHei" w:eastAsia="SimHei" w:hAnsi="SimHei" w:hint="eastAsia"/>
              <w:sz w:val="16"/>
              <w:szCs w:val="16"/>
            </w:rPr>
            <w:t>专用于医疗领域直接接触血液和体液的</w:t>
          </w:r>
          <w:r w:rsidRPr="00547603">
            <w:rPr>
              <w:rFonts w:ascii="SimHei" w:eastAsia="SimHei" w:hAnsi="SimHei" w:hint="eastAsia"/>
              <w:color w:val="FF0000"/>
              <w:sz w:val="16"/>
              <w:szCs w:val="16"/>
            </w:rPr>
            <w:t xml:space="preserve"> </w:t>
          </w:r>
          <w:r w:rsidRPr="00547603">
            <w:rPr>
              <w:rFonts w:eastAsia="SimHei"/>
              <w:sz w:val="16"/>
              <w:szCs w:val="16"/>
            </w:rPr>
            <w:t>TPE</w:t>
          </w:r>
        </w:p>
        <w:p w14:paraId="7DCC06DA" w14:textId="16156A1F" w:rsidR="00547603" w:rsidRPr="00547603" w:rsidRDefault="00547603" w:rsidP="00547603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47603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="00603BB8">
            <w:rPr>
              <w:rFonts w:ascii="SimHei" w:eastAsia="SimHei" w:hAnsi="SimHei"/>
              <w:b/>
              <w:sz w:val="16"/>
              <w:szCs w:val="16"/>
            </w:rPr>
            <w:t>5</w:t>
          </w: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1A56E795" w14:textId="172FE1F1" w:rsidR="00502615" w:rsidRPr="00073D11" w:rsidRDefault="00547603" w:rsidP="00547603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47603">
            <w:rPr>
              <w:rFonts w:ascii="SimHei" w:eastAsia="SimHei" w:hAnsi="SimHei" w:hint="eastAsia"/>
            </w:rPr>
            <w:t xml:space="preserve"> </w:t>
          </w:r>
          <w:r w:rsidRPr="00547603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  <w:lang w:bidi="th-TH"/>
      </w:rPr>
      <w:drawing>
        <wp:anchor distT="0" distB="0" distL="114300" distR="114300" simplePos="0" relativeHeight="251657216" behindDoc="0" locked="0" layoutInCell="1" allowOverlap="1" wp14:anchorId="6C044999" wp14:editId="6D54582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DF0E3C5" w14:textId="4BB63689" w:rsidR="001F4135" w:rsidRPr="00547603" w:rsidRDefault="003C4170" w:rsidP="001F4135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547603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03A30245" w14:textId="37621DEC" w:rsidR="001F4135" w:rsidRPr="00547603" w:rsidRDefault="000D5C0A" w:rsidP="000D5C0A">
          <w:pPr>
            <w:pStyle w:val="Title"/>
            <w:spacing w:line="360" w:lineRule="auto"/>
            <w:ind w:left="-105"/>
            <w:jc w:val="both"/>
            <w:rPr>
              <w:rFonts w:ascii="SimHei" w:eastAsia="SimHei" w:hAnsi="SimHei"/>
              <w:sz w:val="16"/>
              <w:szCs w:val="16"/>
            </w:rPr>
          </w:pPr>
          <w:bookmarkStart w:id="1" w:name="_Hlk21089242"/>
          <w:r w:rsidRPr="00547603">
            <w:rPr>
              <w:rFonts w:ascii="SimHei" w:eastAsia="SimHei" w:hAnsi="SimHei" w:hint="eastAsia"/>
              <w:sz w:val="16"/>
              <w:szCs w:val="16"/>
            </w:rPr>
            <w:t>专用于医疗领域直接接触血液和体液的</w:t>
          </w:r>
          <w:r w:rsidRPr="00547603">
            <w:rPr>
              <w:rFonts w:ascii="SimHei" w:eastAsia="SimHei" w:hAnsi="SimHei" w:hint="eastAsia"/>
              <w:color w:val="FF0000"/>
              <w:sz w:val="16"/>
              <w:szCs w:val="16"/>
            </w:rPr>
            <w:t xml:space="preserve"> </w:t>
          </w:r>
          <w:r w:rsidRPr="00547603">
            <w:rPr>
              <w:rFonts w:eastAsia="SimHei"/>
              <w:sz w:val="16"/>
              <w:szCs w:val="16"/>
            </w:rPr>
            <w:t>TPE</w:t>
          </w:r>
        </w:p>
        <w:bookmarkEnd w:id="1"/>
        <w:p w14:paraId="765F9503" w14:textId="12A2541C" w:rsidR="003C4170" w:rsidRPr="00547603" w:rsidRDefault="003C4170" w:rsidP="003C4170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547603">
            <w:rPr>
              <w:rFonts w:ascii="Arial" w:eastAsia="SimHei" w:hAnsi="Arial" w:cs="Arial"/>
              <w:b/>
              <w:sz w:val="16"/>
              <w:szCs w:val="16"/>
            </w:rPr>
            <w:t>2020</w:t>
          </w: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 年 </w:t>
          </w:r>
          <w:r w:rsidR="00603BB8">
            <w:rPr>
              <w:rFonts w:ascii="SimHei" w:eastAsia="SimHei" w:hAnsi="SimHei"/>
              <w:b/>
              <w:sz w:val="16"/>
              <w:szCs w:val="16"/>
            </w:rPr>
            <w:t>5</w:t>
          </w: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 月，吉隆坡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第 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5E535A" w:rsidRPr="0054760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1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47603">
            <w:rPr>
              <w:rFonts w:ascii="SimHei" w:eastAsia="SimHei" w:hAnsi="SimHei" w:hint="eastAsia"/>
              <w:b/>
              <w:sz w:val="16"/>
              <w:szCs w:val="16"/>
            </w:rPr>
            <w:t xml:space="preserve"> 页，共 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5E535A" w:rsidRPr="00547603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3</w:t>
          </w:r>
          <w:r w:rsidRPr="00547603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547603">
            <w:rPr>
              <w:rFonts w:ascii="SimHei" w:eastAsia="SimHei" w:hAnsi="SimHei" w:hint="eastAsia"/>
            </w:rPr>
            <w:t xml:space="preserve"> </w:t>
          </w:r>
          <w:r w:rsidRPr="00547603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5709"/>
    <w:rsid w:val="000B6005"/>
    <w:rsid w:val="000B6A97"/>
    <w:rsid w:val="000C05DB"/>
    <w:rsid w:val="000C1FF5"/>
    <w:rsid w:val="000C3CBC"/>
    <w:rsid w:val="000C441B"/>
    <w:rsid w:val="000C5E10"/>
    <w:rsid w:val="000D12E7"/>
    <w:rsid w:val="000D178A"/>
    <w:rsid w:val="000D54C6"/>
    <w:rsid w:val="000D5C0A"/>
    <w:rsid w:val="000D7879"/>
    <w:rsid w:val="000F2DAE"/>
    <w:rsid w:val="000F32CD"/>
    <w:rsid w:val="000F7C99"/>
    <w:rsid w:val="00120B15"/>
    <w:rsid w:val="00121D30"/>
    <w:rsid w:val="00122C56"/>
    <w:rsid w:val="0012458C"/>
    <w:rsid w:val="001246FA"/>
    <w:rsid w:val="00133856"/>
    <w:rsid w:val="00144072"/>
    <w:rsid w:val="00146E7E"/>
    <w:rsid w:val="001507B4"/>
    <w:rsid w:val="00156BDE"/>
    <w:rsid w:val="00163E63"/>
    <w:rsid w:val="00170397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11C0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1BB8"/>
    <w:rsid w:val="003E334E"/>
    <w:rsid w:val="003E3D8B"/>
    <w:rsid w:val="003F1341"/>
    <w:rsid w:val="004002A2"/>
    <w:rsid w:val="00406C85"/>
    <w:rsid w:val="00410B91"/>
    <w:rsid w:val="00433A78"/>
    <w:rsid w:val="0044562F"/>
    <w:rsid w:val="0045042F"/>
    <w:rsid w:val="0045477B"/>
    <w:rsid w:val="004560BB"/>
    <w:rsid w:val="004562AC"/>
    <w:rsid w:val="00456843"/>
    <w:rsid w:val="00456A3B"/>
    <w:rsid w:val="00457E73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A59"/>
    <w:rsid w:val="004C6BE6"/>
    <w:rsid w:val="004C6E24"/>
    <w:rsid w:val="004D5BAF"/>
    <w:rsid w:val="004F6395"/>
    <w:rsid w:val="004F758B"/>
    <w:rsid w:val="00500D4F"/>
    <w:rsid w:val="00502615"/>
    <w:rsid w:val="0050419E"/>
    <w:rsid w:val="00505735"/>
    <w:rsid w:val="005146C9"/>
    <w:rsid w:val="00517446"/>
    <w:rsid w:val="00522672"/>
    <w:rsid w:val="00527D82"/>
    <w:rsid w:val="00530A45"/>
    <w:rsid w:val="005320D5"/>
    <w:rsid w:val="00541D34"/>
    <w:rsid w:val="0054392A"/>
    <w:rsid w:val="00545127"/>
    <w:rsid w:val="00547603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5E535A"/>
    <w:rsid w:val="00603BB8"/>
    <w:rsid w:val="00610497"/>
    <w:rsid w:val="00614010"/>
    <w:rsid w:val="00614013"/>
    <w:rsid w:val="006154FB"/>
    <w:rsid w:val="00620179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519A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37A26"/>
    <w:rsid w:val="009416C1"/>
    <w:rsid w:val="00945459"/>
    <w:rsid w:val="00947D55"/>
    <w:rsid w:val="00954B48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0B60"/>
    <w:rsid w:val="00A034FB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0120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2B33"/>
    <w:rsid w:val="00B43FD8"/>
    <w:rsid w:val="00B45417"/>
    <w:rsid w:val="00B454D5"/>
    <w:rsid w:val="00B4663D"/>
    <w:rsid w:val="00B71FAC"/>
    <w:rsid w:val="00B73EDB"/>
    <w:rsid w:val="00B80B6F"/>
    <w:rsid w:val="00B81B58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4859"/>
    <w:rsid w:val="00D253ED"/>
    <w:rsid w:val="00D3074B"/>
    <w:rsid w:val="00D34D49"/>
    <w:rsid w:val="00D37E66"/>
    <w:rsid w:val="00D41761"/>
    <w:rsid w:val="00D42EE1"/>
    <w:rsid w:val="00D43C51"/>
    <w:rsid w:val="00D50D0C"/>
    <w:rsid w:val="00D55E77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677F3"/>
    <w:rsid w:val="00E72840"/>
    <w:rsid w:val="00E75CF3"/>
    <w:rsid w:val="00E812C0"/>
    <w:rsid w:val="00E908C9"/>
    <w:rsid w:val="00E96037"/>
    <w:rsid w:val="00EA5E47"/>
    <w:rsid w:val="00EB2B0B"/>
    <w:rsid w:val="00EB447E"/>
    <w:rsid w:val="00EC492E"/>
    <w:rsid w:val="00EC6D87"/>
    <w:rsid w:val="00EC6EEE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2FA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3C2C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Title">
    <w:name w:val="Title"/>
    <w:basedOn w:val="Normal"/>
    <w:link w:val="TitleChar"/>
    <w:uiPriority w:val="10"/>
    <w:qFormat/>
    <w:rsid w:val="000D5C0A"/>
    <w:pPr>
      <w:widowControl w:val="0"/>
      <w:autoSpaceDE w:val="0"/>
      <w:autoSpaceDN w:val="0"/>
      <w:spacing w:before="65" w:after="0" w:line="240" w:lineRule="auto"/>
      <w:ind w:left="105" w:right="106"/>
      <w:jc w:val="center"/>
    </w:pPr>
    <w:rPr>
      <w:rFonts w:ascii="Arial" w:eastAsia="SimSun" w:hAnsi="Arial" w:cs="Arial"/>
      <w:b/>
      <w:bCs/>
      <w:sz w:val="24"/>
      <w:szCs w:val="24"/>
      <w:lang w:bidi="ar-SA"/>
    </w:rPr>
  </w:style>
  <w:style w:type="character" w:customStyle="1" w:styleId="TitleChar">
    <w:name w:val="Title Char"/>
    <w:basedOn w:val="DefaultParagraphFont"/>
    <w:link w:val="Title"/>
    <w:uiPriority w:val="10"/>
    <w:rsid w:val="000D5C0A"/>
    <w:rPr>
      <w:rFonts w:ascii="Arial" w:eastAsia="SimSun" w:hAnsi="Arial" w:cs="Arial"/>
      <w:b/>
      <w:bCs/>
      <w:sz w:val="24"/>
      <w:szCs w:val="24"/>
      <w:lang w:val="en-US" w:eastAsia="zh-CN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0D5C0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2AE6A-3C3D-4E23-83DB-15352834ED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249</Words>
  <Characters>1423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2020-03-12T06:52:00Z</dcterms:created>
  <dcterms:modified xsi:type="dcterms:W3CDTF">2020-04-23T07:13:00Z</dcterms:modified>
</cp:coreProperties>
</file>